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8" w:rsidRDefault="00113449" w:rsidP="00113449">
      <w:r>
        <w:t>Fase 3: Selecci</w:t>
      </w:r>
      <w:r w:rsidR="00B016B8">
        <w:t>ón de ingredientes y cantidades.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13449" w:rsidTr="00B55055">
        <w:tc>
          <w:tcPr>
            <w:tcW w:w="2123" w:type="dxa"/>
            <w:shd w:val="clear" w:color="auto" w:fill="AEAAAA" w:themeFill="background2" w:themeFillShade="BF"/>
          </w:tcPr>
          <w:p w:rsidR="00113449" w:rsidRDefault="00113449" w:rsidP="00113449">
            <w:r>
              <w:t>Objeto integrado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:rsidR="00113449" w:rsidRDefault="00113449" w:rsidP="00113449">
            <w:r>
              <w:t>Objeto selección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113449" w:rsidRDefault="00113449" w:rsidP="00113449">
            <w:r>
              <w:t>Cantidades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113449" w:rsidRDefault="00113449" w:rsidP="00113449">
            <w:r>
              <w:t>Correcta</w:t>
            </w:r>
          </w:p>
        </w:tc>
      </w:tr>
      <w:tr w:rsidR="00113449" w:rsidTr="00B55055">
        <w:tc>
          <w:tcPr>
            <w:tcW w:w="2123" w:type="dxa"/>
            <w:shd w:val="clear" w:color="auto" w:fill="F7CAAC" w:themeFill="accent2" w:themeFillTint="66"/>
          </w:tcPr>
          <w:p w:rsidR="00113449" w:rsidRDefault="00113449" w:rsidP="00113449">
            <w:r>
              <w:t>Cámara verduras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:rsidR="00113449" w:rsidRDefault="00113449" w:rsidP="00113449">
            <w:r>
              <w:t>Puerro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113449" w:rsidRDefault="00113449" w:rsidP="00113449">
            <w:r>
              <w:t>40-70 g x L</w:t>
            </w:r>
          </w:p>
        </w:tc>
        <w:tc>
          <w:tcPr>
            <w:tcW w:w="2124" w:type="dxa"/>
          </w:tcPr>
          <w:p w:rsidR="00113449" w:rsidRDefault="00B016B8" w:rsidP="00113449">
            <w:r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Cámara verduras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Cebolla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>
            <w:r>
              <w:t>40 - 75 g x L</w:t>
            </w:r>
          </w:p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Cámara verduras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Bouquet garni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>
            <w:r>
              <w:t>Sin cantidad</w:t>
            </w:r>
          </w:p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Cámara verduras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Apio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>
            <w:r>
              <w:t>10-30 g x L</w:t>
            </w:r>
          </w:p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Cámara verduras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Zanahoria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>
            <w:r>
              <w:t>45-90 g x L</w:t>
            </w:r>
          </w:p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Cámara verduras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Tomates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>
            <w:r>
              <w:t>80-120 g x L</w:t>
            </w:r>
          </w:p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Pila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Agua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>
            <w:r>
              <w:t>1.5-1.7. L</w:t>
            </w:r>
          </w:p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Cámara carnes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Huesos de ternera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>
            <w:r>
              <w:t>850-1200 g x L</w:t>
            </w:r>
          </w:p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Economato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>
            <w:r>
              <w:t>Vino tinto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>
            <w:r>
              <w:t>50-85ml x L</w:t>
            </w:r>
          </w:p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</w:tbl>
    <w:p w:rsidR="00113449" w:rsidRDefault="00113449" w:rsidP="00113449">
      <w:bookmarkStart w:id="0" w:name="_GoBack"/>
      <w:bookmarkEnd w:id="0"/>
    </w:p>
    <w:sectPr w:rsidR="00113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9"/>
    <w:rsid w:val="00113449"/>
    <w:rsid w:val="00B016B8"/>
    <w:rsid w:val="00B55055"/>
    <w:rsid w:val="00E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4493"/>
  <w15:chartTrackingRefBased/>
  <w15:docId w15:val="{794109F6-39D8-4FB7-8693-D29F27C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2018-04-05T15:15:00Z</dcterms:created>
  <dcterms:modified xsi:type="dcterms:W3CDTF">2018-04-05T15:15:00Z</dcterms:modified>
</cp:coreProperties>
</file>