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80" w:rsidRDefault="00CD038F" w:rsidP="00CD038F">
      <w:pPr>
        <w:jc w:val="center"/>
      </w:pPr>
      <w:bookmarkStart w:id="0" w:name="_GoBack"/>
      <w:bookmarkEnd w:id="0"/>
      <w:r>
        <w:t>ECUACIONES DEL MOVIMIENTO PARABOLICO</w:t>
      </w:r>
    </w:p>
    <w:p w:rsidR="00CD038F" w:rsidRDefault="00CD038F" w:rsidP="00CD038F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Hay dos ecuaciones que rigen el movimiento parabólico:</w:t>
      </w:r>
    </w:p>
    <w:p w:rsidR="00CD038F" w:rsidRDefault="007A7185" w:rsidP="00CD038F">
      <w:r>
        <w:rPr>
          <w:noProof/>
          <w:lang w:eastAsia="es-ES"/>
        </w:rPr>
        <w:drawing>
          <wp:inline distT="0" distB="0" distL="0" distR="0" wp14:anchorId="6957E2BF" wp14:editId="6BA298D8">
            <wp:extent cx="2247900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8F" w:rsidRDefault="00CD03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Dónde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:rsidR="00CD038F" w:rsidRDefault="00CD03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734DA4F2" wp14:editId="7EC30F20">
            <wp:extent cx="3581400" cy="9048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8F" w:rsidRDefault="00CD03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 velocidad inicial se compone de dos partes:</w:t>
      </w:r>
    </w:p>
    <w:p w:rsidR="00CD038F" w:rsidRDefault="00CD03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63625010" wp14:editId="4DA6708B">
            <wp:extent cx="4762500" cy="7810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8F" w:rsidRDefault="00CD03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puede expresar la velocidad inicial de este modo:</w:t>
      </w:r>
    </w:p>
    <w:p w:rsidR="00CD038F" w:rsidRDefault="00CD03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0977A2D8" wp14:editId="4D56154A">
            <wp:extent cx="2019300" cy="2952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85" w:rsidRDefault="007A718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Será la que se utilice, excepto en los casos en los que deba tenerse en cuenta el ángulo de la velocidad inicial.</w:t>
      </w:r>
    </w:p>
    <w:p w:rsidR="007A7185" w:rsidRPr="007A7185" w:rsidRDefault="007A7185" w:rsidP="007A7185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</w:pPr>
      <w:r w:rsidRPr="007A7185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Ecuación de la aceleración</w:t>
      </w:r>
    </w:p>
    <w:p w:rsidR="007A7185" w:rsidRDefault="007A718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03A0BDD8" wp14:editId="7ACAFDB5">
            <wp:extent cx="5400040" cy="355175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8F" w:rsidRDefault="00CD038F"/>
    <w:p w:rsidR="007A7185" w:rsidRPr="007A7185" w:rsidRDefault="007A7185" w:rsidP="007A7185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</w:pPr>
      <w:r w:rsidRPr="007A7185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lastRenderedPageBreak/>
        <w:t>Deducción de la ecuación de la velocidad</w:t>
      </w:r>
    </w:p>
    <w:p w:rsidR="007A7185" w:rsidRDefault="007A7185" w:rsidP="007A7185">
      <w:pPr>
        <w:shd w:val="clear" w:color="auto" w:fill="FFFFFF" w:themeFill="background1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Esta ecuación determina la velocidad del móvil en función del tiempo, la componente horizontal no varía, mientras que la componente vertical sí depende del tiempo y de la aceleración de la gravedad.</w:t>
      </w:r>
    </w:p>
    <w:p w:rsidR="007A7185" w:rsidRDefault="007A7185" w:rsidP="007A7185">
      <w:pPr>
        <w:shd w:val="clear" w:color="auto" w:fill="FFFFFF" w:themeFill="background1"/>
      </w:pPr>
      <w:r>
        <w:rPr>
          <w:noProof/>
          <w:lang w:eastAsia="es-ES"/>
        </w:rPr>
        <w:drawing>
          <wp:inline distT="0" distB="0" distL="0" distR="0" wp14:anchorId="3BCEB2C0" wp14:editId="45B360F8">
            <wp:extent cx="5400040" cy="334218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85" w:rsidRDefault="007A7185" w:rsidP="007A7185">
      <w:pPr>
        <w:shd w:val="clear" w:color="auto" w:fill="FFFFFF" w:themeFill="background1"/>
      </w:pPr>
    </w:p>
    <w:sectPr w:rsidR="007A7185" w:rsidSect="007A718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8F"/>
    <w:rsid w:val="007A7185"/>
    <w:rsid w:val="007E3F80"/>
    <w:rsid w:val="00C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A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8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A718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7A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A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8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A718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7A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997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783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384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54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034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agentecall5</dc:creator>
  <cp:lastModifiedBy>agentecall5</cp:lastModifiedBy>
  <cp:revision>1</cp:revision>
  <dcterms:created xsi:type="dcterms:W3CDTF">2018-04-20T16:08:00Z</dcterms:created>
  <dcterms:modified xsi:type="dcterms:W3CDTF">2018-04-20T16:37:00Z</dcterms:modified>
</cp:coreProperties>
</file>