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75" w:rsidRDefault="00C36D75" w:rsidP="00C36D75">
      <w:pPr>
        <w:pStyle w:val="Default"/>
      </w:pPr>
    </w:p>
    <w:p w:rsidR="00C36D75" w:rsidRPr="00C36D75" w:rsidRDefault="00C36D75" w:rsidP="00C36D7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C36D75" w:rsidRDefault="00C36D75"/>
    <w:p w:rsidR="00344636" w:rsidRPr="00CC0721" w:rsidRDefault="00344636">
      <w:pPr>
        <w:rPr>
          <w:b/>
        </w:rPr>
      </w:pPr>
      <w:r w:rsidRPr="00CC0721">
        <w:rPr>
          <w:b/>
        </w:rPr>
        <w:t>Pregunta</w:t>
      </w:r>
    </w:p>
    <w:p w:rsidR="00CC0721" w:rsidRPr="00551B0C" w:rsidRDefault="006A5913" w:rsidP="00CC0721">
      <w:pPr>
        <w:rPr>
          <w:rFonts w:cs="Times New Roman"/>
          <w:szCs w:val="24"/>
        </w:rPr>
      </w:pPr>
      <w:r w:rsidRPr="006A5913">
        <w:rPr>
          <w:rFonts w:cs="Times New Roman"/>
          <w:szCs w:val="24"/>
        </w:rPr>
        <w:t>¿</w:t>
      </w:r>
      <w:r w:rsidR="009A69A1">
        <w:rPr>
          <w:rFonts w:cs="Times New Roman"/>
          <w:szCs w:val="24"/>
        </w:rPr>
        <w:t xml:space="preserve">Cómo realizar </w:t>
      </w:r>
      <w:bookmarkStart w:id="0" w:name="_GoBack"/>
      <w:bookmarkEnd w:id="0"/>
      <w:r w:rsidRPr="006A5913">
        <w:rPr>
          <w:rFonts w:cs="Times New Roman"/>
          <w:szCs w:val="24"/>
        </w:rPr>
        <w:t>el estudio de la evolución de los indicadores financieros aplicables para la medición del riesgo de liquidez en los bancos grandes del Ecuador como herramienta para la implementación de medidas prudenciales?</w:t>
      </w:r>
    </w:p>
    <w:p w:rsidR="00CC0721" w:rsidRPr="00BA0531" w:rsidRDefault="00CC0721" w:rsidP="00CC0721">
      <w:pPr>
        <w:rPr>
          <w:rFonts w:cs="Times New Roman"/>
          <w:b/>
          <w:szCs w:val="24"/>
        </w:rPr>
      </w:pPr>
      <w:r w:rsidRPr="00BA0531">
        <w:rPr>
          <w:rFonts w:cs="Times New Roman"/>
          <w:b/>
          <w:szCs w:val="24"/>
        </w:rPr>
        <w:t xml:space="preserve">Objetivo </w:t>
      </w:r>
    </w:p>
    <w:p w:rsidR="00B5458F" w:rsidRPr="002B453A" w:rsidRDefault="00B5458F" w:rsidP="00B5458F">
      <w:pPr>
        <w:rPr>
          <w:rFonts w:cs="Times New Roman"/>
        </w:rPr>
      </w:pPr>
      <w:r w:rsidRPr="002B453A">
        <w:rPr>
          <w:rFonts w:cs="Times New Roman"/>
        </w:rPr>
        <w:t>Realizar el análisis del</w:t>
      </w:r>
      <w:r>
        <w:rPr>
          <w:rFonts w:cs="Times New Roman"/>
        </w:rPr>
        <w:t xml:space="preserve"> riesgo de</w:t>
      </w:r>
      <w:r w:rsidRPr="002B453A">
        <w:rPr>
          <w:rFonts w:cs="Times New Roman"/>
        </w:rPr>
        <w:t xml:space="preserve"> </w:t>
      </w:r>
      <w:r>
        <w:rPr>
          <w:rFonts w:cs="Times New Roman"/>
        </w:rPr>
        <w:t>liquidez de los bancos más grandes del Ecuador durante el año 2017</w:t>
      </w:r>
    </w:p>
    <w:p w:rsidR="00344636" w:rsidRPr="00CC0721" w:rsidRDefault="00CC0721">
      <w:pPr>
        <w:rPr>
          <w:b/>
        </w:rPr>
      </w:pPr>
      <w:r w:rsidRPr="00CC0721">
        <w:rPr>
          <w:b/>
        </w:rPr>
        <w:t>O</w:t>
      </w:r>
      <w:r w:rsidR="00344636" w:rsidRPr="00CC0721">
        <w:rPr>
          <w:b/>
        </w:rPr>
        <w:t>bjetivos específicos:</w:t>
      </w:r>
    </w:p>
    <w:p w:rsidR="00B5458F" w:rsidRDefault="00B5458F" w:rsidP="00B5458F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lang w:val="es-EC"/>
        </w:rPr>
      </w:pPr>
      <w:r w:rsidRPr="002B453A">
        <w:rPr>
          <w:rFonts w:ascii="Times New Roman" w:hAnsi="Times New Roman" w:cs="Times New Roman"/>
          <w:sz w:val="24"/>
          <w:lang w:val="es-EC"/>
        </w:rPr>
        <w:t>Calcular y analizar la evolución de los indicadores financieros necesarios aplicables</w:t>
      </w:r>
      <w:r>
        <w:rPr>
          <w:rFonts w:ascii="Times New Roman" w:hAnsi="Times New Roman" w:cs="Times New Roman"/>
          <w:sz w:val="24"/>
          <w:lang w:val="es-EC"/>
        </w:rPr>
        <w:t>.</w:t>
      </w:r>
    </w:p>
    <w:p w:rsidR="00B5458F" w:rsidRPr="002B453A" w:rsidRDefault="00B5458F" w:rsidP="00B5458F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lang w:val="es-EC"/>
        </w:rPr>
      </w:pPr>
      <w:r w:rsidRPr="002B453A">
        <w:rPr>
          <w:rFonts w:ascii="Times New Roman" w:hAnsi="Times New Roman" w:cs="Times New Roman"/>
          <w:sz w:val="24"/>
          <w:lang w:val="es-EC"/>
        </w:rPr>
        <w:t>Desarrollar el estudio comparativo de las variables que influyen en el comportamiento del riesgo de liquidez.</w:t>
      </w:r>
    </w:p>
    <w:p w:rsidR="00B5458F" w:rsidRDefault="00B5458F" w:rsidP="00B5458F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lang w:val="es-EC"/>
        </w:rPr>
      </w:pPr>
      <w:r w:rsidRPr="002B453A">
        <w:rPr>
          <w:rFonts w:ascii="Times New Roman" w:hAnsi="Times New Roman" w:cs="Times New Roman"/>
          <w:sz w:val="24"/>
          <w:lang w:val="es-EC"/>
        </w:rPr>
        <w:t>Evaluar la fluctuación de los niveles de liquidez estructural, durante el período en estudio.</w:t>
      </w:r>
    </w:p>
    <w:p w:rsidR="00B5458F" w:rsidRDefault="00B5458F" w:rsidP="00B5458F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Analizar los escenarios contractual, dinámico y esperado de las brechas de liquidez con periodicidad mensual.</w:t>
      </w:r>
    </w:p>
    <w:p w:rsidR="00B5458F" w:rsidRDefault="00B5458F" w:rsidP="00B5458F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Evaluar el grado de liquidez de las inversiones realizadas por las entidades.</w:t>
      </w:r>
    </w:p>
    <w:p w:rsidR="00344636" w:rsidRDefault="00344636"/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62567"/>
    <w:multiLevelType w:val="hybridMultilevel"/>
    <w:tmpl w:val="4B2687EE"/>
    <w:lvl w:ilvl="0" w:tplc="EF701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75"/>
    <w:rsid w:val="00344636"/>
    <w:rsid w:val="003E4A9B"/>
    <w:rsid w:val="006A5913"/>
    <w:rsid w:val="00784849"/>
    <w:rsid w:val="009A69A1"/>
    <w:rsid w:val="009B584F"/>
    <w:rsid w:val="00A17481"/>
    <w:rsid w:val="00B5458F"/>
    <w:rsid w:val="00C36D75"/>
    <w:rsid w:val="00C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8AEBB-F759-4068-A67C-20098EF5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458F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Troya J.</dc:creator>
  <cp:lastModifiedBy>Marco Erazo</cp:lastModifiedBy>
  <cp:revision>3</cp:revision>
  <dcterms:created xsi:type="dcterms:W3CDTF">2018-06-10T16:08:00Z</dcterms:created>
  <dcterms:modified xsi:type="dcterms:W3CDTF">2018-06-21T21:32:00Z</dcterms:modified>
</cp:coreProperties>
</file>