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39" w:rsidRPr="00896539" w:rsidRDefault="00896539" w:rsidP="00896539"/>
    <w:p w:rsidR="00896539" w:rsidRDefault="00896539" w:rsidP="00896539">
      <w:pPr>
        <w:rPr>
          <w:iCs/>
        </w:rPr>
      </w:pPr>
      <w:r w:rsidRPr="00896539">
        <w:rPr>
          <w:iCs/>
        </w:rPr>
        <w:t xml:space="preserve">c) La identificación de la literatura académica relevante al tema. </w:t>
      </w:r>
    </w:p>
    <w:p w:rsidR="004233A9" w:rsidRDefault="004233A9" w:rsidP="00896539">
      <w:pPr>
        <w:rPr>
          <w:iCs/>
        </w:rPr>
      </w:pPr>
      <w:r>
        <w:rPr>
          <w:iCs/>
        </w:rPr>
        <w:t>Identificación de la literatura relevante (PRELIMINAR)</w:t>
      </w:r>
    </w:p>
    <w:p w:rsidR="008C2B18" w:rsidRDefault="008C2B18" w:rsidP="008C2B18">
      <w:pPr>
        <w:rPr>
          <w:rFonts w:cs="Times New Roman"/>
        </w:rPr>
      </w:pPr>
      <w:bookmarkStart w:id="0" w:name="_GoBack"/>
      <w:bookmarkEnd w:id="0"/>
      <w:r w:rsidRPr="008C2B18">
        <w:rPr>
          <w:rFonts w:cs="Times New Roman"/>
        </w:rPr>
        <w:t>Fundación para el Desarrollo Productivo y Financiero, 2008</w:t>
      </w:r>
      <w:r>
        <w:rPr>
          <w:rFonts w:cs="Times New Roman"/>
        </w:rPr>
        <w:t xml:space="preserve">, </w:t>
      </w:r>
      <w:r w:rsidRPr="008C2B18">
        <w:rPr>
          <w:rFonts w:cs="Times New Roman"/>
        </w:rPr>
        <w:t>Gu</w:t>
      </w:r>
      <w:r>
        <w:rPr>
          <w:rFonts w:cs="Times New Roman"/>
        </w:rPr>
        <w:t>ías para la Gestión de Riesgos</w:t>
      </w:r>
    </w:p>
    <w:p w:rsidR="008C2B18" w:rsidRPr="008C2B18" w:rsidRDefault="008C2B18" w:rsidP="008C2B18">
      <w:pPr>
        <w:rPr>
          <w:rFonts w:cs="Times New Roman"/>
        </w:rPr>
      </w:pPr>
      <w:r w:rsidRPr="008C2B18">
        <w:rPr>
          <w:rFonts w:cs="Times New Roman"/>
        </w:rPr>
        <w:t xml:space="preserve">Econ. Ramiro Estrella Carrera, </w:t>
      </w:r>
      <w:r>
        <w:rPr>
          <w:rFonts w:cs="Times New Roman"/>
        </w:rPr>
        <w:t xml:space="preserve">2007, </w:t>
      </w:r>
      <w:r w:rsidRPr="008C2B18">
        <w:rPr>
          <w:rFonts w:cs="Times New Roman"/>
        </w:rPr>
        <w:t>Gestión Integral de Riesgos</w:t>
      </w:r>
      <w:r>
        <w:rPr>
          <w:rFonts w:cs="Times New Roman"/>
        </w:rPr>
        <w:t xml:space="preserve"> </w:t>
      </w:r>
    </w:p>
    <w:p w:rsidR="008C2B18" w:rsidRPr="008C2B18" w:rsidRDefault="008C2B18" w:rsidP="008C2B18">
      <w:pPr>
        <w:rPr>
          <w:rFonts w:cs="Times New Roman"/>
        </w:rPr>
      </w:pPr>
      <w:r w:rsidRPr="008C2B18">
        <w:rPr>
          <w:rFonts w:cs="Times New Roman"/>
        </w:rPr>
        <w:t>Econ. Paúl Noboa</w:t>
      </w:r>
      <w:r>
        <w:rPr>
          <w:rFonts w:cs="Times New Roman"/>
        </w:rPr>
        <w:t>, 2010, Riesgo de Mercado y Liquidez</w:t>
      </w:r>
    </w:p>
    <w:p w:rsidR="006607C0" w:rsidRDefault="006607C0" w:rsidP="006607C0">
      <w:pPr>
        <w:rPr>
          <w:rFonts w:cs="Times New Roman"/>
          <w:szCs w:val="24"/>
        </w:rPr>
      </w:pPr>
    </w:p>
    <w:sectPr w:rsidR="006607C0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B6B" w:rsidRDefault="00630B6B" w:rsidP="006818D4">
      <w:pPr>
        <w:spacing w:after="0" w:line="240" w:lineRule="auto"/>
      </w:pPr>
      <w:r>
        <w:separator/>
      </w:r>
    </w:p>
  </w:endnote>
  <w:endnote w:type="continuationSeparator" w:id="0">
    <w:p w:rsidR="00630B6B" w:rsidRDefault="00630B6B" w:rsidP="0068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B6B" w:rsidRDefault="00630B6B" w:rsidP="006818D4">
      <w:pPr>
        <w:spacing w:after="0" w:line="240" w:lineRule="auto"/>
      </w:pPr>
      <w:r>
        <w:separator/>
      </w:r>
    </w:p>
  </w:footnote>
  <w:footnote w:type="continuationSeparator" w:id="0">
    <w:p w:rsidR="00630B6B" w:rsidRDefault="00630B6B" w:rsidP="0068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514F5"/>
    <w:multiLevelType w:val="hybridMultilevel"/>
    <w:tmpl w:val="57EC8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39"/>
    <w:rsid w:val="003E4A9B"/>
    <w:rsid w:val="004233A9"/>
    <w:rsid w:val="00630B6B"/>
    <w:rsid w:val="006607C0"/>
    <w:rsid w:val="006818D4"/>
    <w:rsid w:val="006E6690"/>
    <w:rsid w:val="00784849"/>
    <w:rsid w:val="00896539"/>
    <w:rsid w:val="008C2B18"/>
    <w:rsid w:val="009B584F"/>
    <w:rsid w:val="00A17481"/>
    <w:rsid w:val="00D10C5F"/>
    <w:rsid w:val="00F6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C7659-F3B3-4C78-87EE-7CA6CFEC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EB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18D4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1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18D4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6607C0"/>
    <w:pPr>
      <w:spacing w:after="160" w:line="259" w:lineRule="auto"/>
      <w:jc w:val="left"/>
    </w:pPr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8C2B1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Lar05</b:Tag>
    <b:SourceType>BookSection</b:SourceType>
    <b:Guid>{20CA46E3-100B-42A5-95B8-AEFD621CE117}</b:Guid>
    <b:Author>
      <b:Author>
        <b:Corporate>Eguez, E. (Ed)</b:Corporate>
      </b:Author>
      <b:BookAuthor>
        <b:NameList>
          <b:Person>
            <b:Last>Larrea</b:Last>
            <b:First>M.</b:First>
          </b:Person>
          <b:Person>
            <b:Last>Larrea</b:Last>
            <b:First>S.</b:First>
          </b:Person>
          <b:Person>
            <b:Last>Leiva</b:Last>
            <b:First>P.</b:First>
          </b:Person>
          <b:Person>
            <b:Last>Manosalvas</b:Last>
            <b:First>R.</b:First>
          </b:Person>
          <b:Person>
            <b:Last>Muñoz</b:Last>
            <b:First>J.</b:First>
          </b:Person>
          <b:Person>
            <b:Last>Peralvo</b:Last>
            <b:First>F.</b:First>
          </b:Person>
          <b:Person>
            <b:Last>Sáenz</b:Last>
            <b:First>M.</b:First>
          </b:Person>
        </b:NameList>
      </b:BookAuthor>
    </b:Author>
    <b:Title>Recuperando las Memorias de Resistencias</b:Title>
    <b:Year>2005</b:Year>
    <b:Publisher>Corporación Mashi</b:Publisher>
    <b:City>Quito</b:City>
    <b:BookTitle>Buscando Caminos para el Desarrollo Local </b:BookTitle>
    <b:Pages>64-67</b:Pages>
    <b:RefOrder>2</b:RefOrder>
  </b:Source>
  <b:Source>
    <b:Tag>Dru84</b:Tag>
    <b:SourceType>Book</b:SourceType>
    <b:Guid>{7BC2E973-9A2A-4157-9ECE-8535EE62C491}</b:Guid>
    <b:Author>
      <b:Author>
        <b:NameList>
          <b:Person>
            <b:Last>Drucker</b:Last>
            <b:First>P.</b:First>
          </b:Person>
        </b:NameList>
      </b:Author>
    </b:Author>
    <b:Title>Introducao administracao</b:Title>
    <b:Year>1984</b:Year>
    <b:City>Sao Paulo</b:City>
    <b:RefOrder>5</b:RefOrder>
  </b:Source>
  <b:Source>
    <b:Tag>Gom18</b:Tag>
    <b:SourceType>JournalArticle</b:SourceType>
    <b:Guid>{A48C9E05-24F7-4EB8-B662-AF3C0EAD6EB2}</b:Guid>
    <b:Title>Legal and Institutional Determinants of Factoring in SMEs: Empirical Analysis across 25 E uropean Countries</b:Title>
    <b:Year>2018</b:Year>
    <b:JournalName>Journal of small</b:JournalName>
    <b:Pages>15-20</b:Pages>
    <b:Author>
      <b:Author>
        <b:NameList>
          <b:Person>
            <b:Last>Gomez</b:Last>
            <b:First>Amol</b:First>
          </b:Person>
        </b:NameList>
      </b:Author>
    </b:Author>
    <b:RefOrder>1</b:RefOrder>
  </b:Source>
  <b:Source>
    <b:Tag>Bol18</b:Tag>
    <b:SourceType>Book</b:SourceType>
    <b:Guid>{D70A51EF-B486-4567-802A-294CFBF64BBD}</b:Guid>
    <b:Title>Operaciones de libranza y venta de su cartera por factoring y/o endoso</b:Title>
    <b:Year>2018</b:Year>
    <b:City>Bogota</b:City>
    <b:Author>
      <b:Author>
        <b:NameList>
          <b:Person>
            <b:Last>Bolaños Zambrano</b:Last>
            <b:First>J</b:First>
          </b:Person>
        </b:NameList>
      </b:Author>
    </b:Author>
    <b:RefOrder>2</b:RefOrder>
  </b:Source>
  <b:Source>
    <b:Tag>Lek16</b:Tag>
    <b:SourceType>JournalArticle</b:SourceType>
    <b:Guid>{10B878E0-99B2-42AC-9C34-C401D7286B6F}</b:Guid>
    <b:Title>Supply chain finance for small and medium sized enterprises: the case of reverse factoring</b:Title>
    <b:Year>2016</b:Year>
    <b:JournalName>International Journal of Physical …</b:JournalName>
    <b:Pages>1-3</b:Pages>
    <b:Author>
      <b:Author>
        <b:NameList>
          <b:Person>
            <b:Last>Lekkakos</b:Last>
            <b:First>SD</b:First>
          </b:Person>
          <b:Person>
            <b:Last>Serrano</b:Last>
            <b:First>A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60021675-F1DF-4926-A646-F9398D04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Marco Erazo</cp:lastModifiedBy>
  <cp:revision>2</cp:revision>
  <dcterms:created xsi:type="dcterms:W3CDTF">2018-06-10T16:18:00Z</dcterms:created>
  <dcterms:modified xsi:type="dcterms:W3CDTF">2018-06-10T16:18:00Z</dcterms:modified>
</cp:coreProperties>
</file>