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94" w:rsidRDefault="00834394" w:rsidP="00875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394" w:rsidRDefault="00834394" w:rsidP="00875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EB" w:rsidRPr="00834394" w:rsidRDefault="00834394" w:rsidP="00875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4394">
        <w:rPr>
          <w:rFonts w:ascii="Times New Roman" w:hAnsi="Times New Roman" w:cs="Times New Roman"/>
          <w:sz w:val="24"/>
          <w:szCs w:val="24"/>
        </w:rPr>
        <w:t>Universidad Andina Simón Bolívar</w:t>
      </w:r>
    </w:p>
    <w:p w:rsidR="00834394" w:rsidRPr="00834394" w:rsidRDefault="00834394" w:rsidP="00875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EB" w:rsidRPr="00834394" w:rsidRDefault="00834394" w:rsidP="00875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94">
        <w:rPr>
          <w:rFonts w:ascii="Times New Roman" w:hAnsi="Times New Roman" w:cs="Times New Roman"/>
          <w:sz w:val="24"/>
          <w:szCs w:val="24"/>
        </w:rPr>
        <w:t>Área de Gestión</w:t>
      </w:r>
    </w:p>
    <w:p w:rsidR="00834394" w:rsidRPr="00834394" w:rsidRDefault="00834394" w:rsidP="00875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94">
        <w:rPr>
          <w:rFonts w:ascii="Times New Roman" w:hAnsi="Times New Roman" w:cs="Times New Roman"/>
          <w:sz w:val="24"/>
          <w:szCs w:val="24"/>
        </w:rPr>
        <w:t>Especialización Superior en Finanzas</w:t>
      </w:r>
    </w:p>
    <w:p w:rsidR="008752EB" w:rsidRPr="00834394" w:rsidRDefault="008752EB" w:rsidP="008752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2EB" w:rsidRPr="00834394" w:rsidRDefault="008752EB" w:rsidP="008752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2EB" w:rsidRPr="00834394" w:rsidRDefault="008752EB" w:rsidP="008752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2EB" w:rsidRPr="00834394" w:rsidRDefault="00834394" w:rsidP="008752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4394">
        <w:rPr>
          <w:rFonts w:ascii="Times New Roman" w:hAnsi="Times New Roman" w:cs="Times New Roman"/>
          <w:b/>
          <w:sz w:val="28"/>
          <w:szCs w:val="24"/>
        </w:rPr>
        <w:t>Análisis financiero de las importac</w:t>
      </w:r>
      <w:r>
        <w:rPr>
          <w:rFonts w:ascii="Times New Roman" w:hAnsi="Times New Roman" w:cs="Times New Roman"/>
          <w:b/>
          <w:sz w:val="28"/>
          <w:szCs w:val="24"/>
        </w:rPr>
        <w:t xml:space="preserve">iones de algodón de la empresa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Zaimella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del E</w:t>
      </w:r>
      <w:r w:rsidRPr="00834394">
        <w:rPr>
          <w:rFonts w:ascii="Times New Roman" w:hAnsi="Times New Roman" w:cs="Times New Roman"/>
          <w:b/>
          <w:sz w:val="28"/>
          <w:szCs w:val="24"/>
        </w:rPr>
        <w:t>cuador</w:t>
      </w:r>
    </w:p>
    <w:p w:rsidR="008752EB" w:rsidRPr="00834394" w:rsidRDefault="008752EB" w:rsidP="008752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2EB" w:rsidRPr="00834394" w:rsidRDefault="00E305AC" w:rsidP="00875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94">
        <w:rPr>
          <w:rFonts w:ascii="Times New Roman" w:hAnsi="Times New Roman" w:cs="Times New Roman"/>
          <w:sz w:val="24"/>
          <w:szCs w:val="24"/>
        </w:rPr>
        <w:t>Andres Fernando Paredes Aguilar</w:t>
      </w:r>
    </w:p>
    <w:p w:rsidR="008752EB" w:rsidRPr="00834394" w:rsidRDefault="008752EB" w:rsidP="00875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EB" w:rsidRPr="00834394" w:rsidRDefault="008752EB" w:rsidP="00875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EB" w:rsidRPr="00834394" w:rsidRDefault="00834394" w:rsidP="00174C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de junio de</w:t>
      </w:r>
      <w:r w:rsidR="00174C15" w:rsidRPr="00834394">
        <w:rPr>
          <w:rFonts w:ascii="Times New Roman" w:hAnsi="Times New Roman" w:cs="Times New Roman"/>
          <w:sz w:val="24"/>
          <w:szCs w:val="24"/>
        </w:rPr>
        <w:t xml:space="preserve"> 2018</w:t>
      </w:r>
    </w:p>
    <w:sectPr w:rsidR="008752EB" w:rsidRPr="008343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76FA7"/>
    <w:multiLevelType w:val="hybridMultilevel"/>
    <w:tmpl w:val="50DA55B8"/>
    <w:lvl w:ilvl="0" w:tplc="E8E895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EB"/>
    <w:rsid w:val="00174C15"/>
    <w:rsid w:val="003E4A9B"/>
    <w:rsid w:val="005E7E34"/>
    <w:rsid w:val="00784849"/>
    <w:rsid w:val="00834394"/>
    <w:rsid w:val="008752EB"/>
    <w:rsid w:val="009B584F"/>
    <w:rsid w:val="009F135B"/>
    <w:rsid w:val="00A859BA"/>
    <w:rsid w:val="00E3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1A163-0221-4122-BBB2-E8DF18B6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87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Andres F Paredes Aguilar</cp:lastModifiedBy>
  <cp:revision>2</cp:revision>
  <dcterms:created xsi:type="dcterms:W3CDTF">2018-06-15T02:13:00Z</dcterms:created>
  <dcterms:modified xsi:type="dcterms:W3CDTF">2018-06-15T02:13:00Z</dcterms:modified>
</cp:coreProperties>
</file>