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Pr="00E654FB" w:rsidRDefault="00BF430B">
      <w:pPr>
        <w:rPr>
          <w:b/>
        </w:rPr>
      </w:pPr>
      <w:r w:rsidRPr="00E654FB">
        <w:rPr>
          <w:b/>
        </w:rPr>
        <w:t xml:space="preserve">Capítulo 1  </w:t>
      </w:r>
    </w:p>
    <w:p w:rsidR="00B001FF" w:rsidRDefault="00B001FF">
      <w:r>
        <w:t>Plan de monografía.</w:t>
      </w:r>
    </w:p>
    <w:p w:rsidR="00C35866" w:rsidRDefault="00C35866">
      <w:r>
        <w:t>Generalidades y conceptos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</w:p>
    <w:p w:rsidR="00BF430B" w:rsidRPr="00E654FB" w:rsidRDefault="00BF430B">
      <w:pPr>
        <w:rPr>
          <w:b/>
        </w:rPr>
      </w:pPr>
      <w:r w:rsidRPr="00E654FB">
        <w:rPr>
          <w:b/>
        </w:rPr>
        <w:t xml:space="preserve">Capítulo 2 </w:t>
      </w:r>
    </w:p>
    <w:p w:rsidR="00057808" w:rsidRDefault="00057808" w:rsidP="00057808">
      <w:pPr>
        <w:spacing w:line="240" w:lineRule="auto"/>
      </w:pPr>
      <w:r>
        <w:t>Diagnóstico de la situación actual de las acciones preferentes en el Ecuador</w:t>
      </w:r>
    </w:p>
    <w:p w:rsidR="00057808" w:rsidRDefault="00057808" w:rsidP="00057808">
      <w:r>
        <w:t>La aplicación de las acciones preferentes en el Ecuador</w:t>
      </w:r>
    </w:p>
    <w:p w:rsidR="00057808" w:rsidRDefault="00057808" w:rsidP="00057808">
      <w:r>
        <w:t>Cómo se aplican las acciones preferentes en empresas de servicios de telecomunicaciones en el Ecuador</w:t>
      </w:r>
      <w:proofErr w:type="gramStart"/>
      <w:r>
        <w:t>?</w:t>
      </w:r>
      <w:proofErr w:type="gramEnd"/>
    </w:p>
    <w:p w:rsidR="00BF430B" w:rsidRDefault="00057808">
      <w:pPr>
        <w:rPr>
          <w:b/>
        </w:rPr>
      </w:pPr>
      <w:r>
        <w:rPr>
          <w:b/>
        </w:rPr>
        <w:t>C</w:t>
      </w:r>
      <w:bookmarkStart w:id="0" w:name="_GoBack"/>
      <w:bookmarkEnd w:id="0"/>
      <w:r w:rsidR="00BF430B" w:rsidRPr="00E654FB">
        <w:rPr>
          <w:b/>
        </w:rPr>
        <w:t>apítulo 3</w:t>
      </w:r>
    </w:p>
    <w:p w:rsidR="00054FF0" w:rsidRDefault="00054FF0">
      <w:r>
        <w:t>Aplicación de las acciones preferentes como un mecanismo de financiamiento de las empresas de telecomunicaciones en el Ecuador.</w:t>
      </w:r>
    </w:p>
    <w:p w:rsidR="001A1B22" w:rsidRPr="001A1B22" w:rsidRDefault="001A1B22">
      <w:pPr>
        <w:rPr>
          <w:b/>
        </w:rPr>
      </w:pPr>
      <w:r w:rsidRPr="001A1B22">
        <w:rPr>
          <w:b/>
        </w:rPr>
        <w:t>Conclusiones</w:t>
      </w:r>
    </w:p>
    <w:sectPr w:rsidR="001A1B22" w:rsidRPr="001A1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B"/>
    <w:rsid w:val="00054FF0"/>
    <w:rsid w:val="00057808"/>
    <w:rsid w:val="001A1B22"/>
    <w:rsid w:val="003E4A9B"/>
    <w:rsid w:val="004B1064"/>
    <w:rsid w:val="005C0526"/>
    <w:rsid w:val="006C475E"/>
    <w:rsid w:val="00784849"/>
    <w:rsid w:val="00876427"/>
    <w:rsid w:val="009B584F"/>
    <w:rsid w:val="00A17481"/>
    <w:rsid w:val="00B001FF"/>
    <w:rsid w:val="00B53320"/>
    <w:rsid w:val="00BF430B"/>
    <w:rsid w:val="00C35866"/>
    <w:rsid w:val="00E654FB"/>
    <w:rsid w:val="00E7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B49C4-C9F7-4B8A-96B0-45EA3020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Daniela</cp:lastModifiedBy>
  <cp:revision>11</cp:revision>
  <dcterms:created xsi:type="dcterms:W3CDTF">2018-06-08T01:08:00Z</dcterms:created>
  <dcterms:modified xsi:type="dcterms:W3CDTF">2018-06-27T02:30:00Z</dcterms:modified>
</cp:coreProperties>
</file>