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5" w:rsidRPr="003741E5" w:rsidRDefault="003741E5" w:rsidP="003741E5">
      <w:r w:rsidRPr="003741E5">
        <w:rPr>
          <w:iCs/>
        </w:rPr>
        <w:t xml:space="preserve">d) La justificación de la pertinencia y/o relevancia del tema propuesto. </w:t>
      </w:r>
    </w:p>
    <w:p w:rsidR="00784849" w:rsidRDefault="00ED3CBE">
      <w:bookmarkStart w:id="0" w:name="_GoBack"/>
      <w:bookmarkEnd w:id="0"/>
      <w:r>
        <w:t>Los Gobiernos Autónomos Descentralizados del país tienen alta dependencia de los recursos que el Gobierno Central asigna a través del Modelo de Equidad Territorial, esto genera que en caso que existan shocks de oferta como ha sucedido en los últimos años se vea afectada su capacidad de gestión.</w:t>
      </w:r>
    </w:p>
    <w:p w:rsidR="00452459" w:rsidRDefault="00EA16DF">
      <w:r>
        <w:t>Esta circunstancia se genera</w:t>
      </w:r>
      <w:r w:rsidR="00620E08">
        <w:t xml:space="preserve"> por características tanto propias como territoriales que van de la mano con problemáticas estructurales de América Latina. </w:t>
      </w:r>
      <w:r>
        <w:t xml:space="preserve">Para explicar esto se puede </w:t>
      </w:r>
      <w:r w:rsidR="00620E08">
        <w:t xml:space="preserve">plantear una modelización que permita observar </w:t>
      </w:r>
      <w:r>
        <w:t xml:space="preserve">las principales circunstancias que influyen en el problema </w:t>
      </w:r>
      <w:r w:rsidR="00620E08">
        <w:t>realizar recomendaciones que permitan implementar procesos de fortalecimiento en estos entes recaudadores.</w:t>
      </w:r>
    </w:p>
    <w:sectPr w:rsidR="00452459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E5"/>
    <w:rsid w:val="003741E5"/>
    <w:rsid w:val="003E4A9B"/>
    <w:rsid w:val="00452459"/>
    <w:rsid w:val="00620E08"/>
    <w:rsid w:val="00784849"/>
    <w:rsid w:val="009B584F"/>
    <w:rsid w:val="00A17481"/>
    <w:rsid w:val="00AB43A2"/>
    <w:rsid w:val="00D26786"/>
    <w:rsid w:val="00D72703"/>
    <w:rsid w:val="00EA16DF"/>
    <w:rsid w:val="00E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MariaMer</cp:lastModifiedBy>
  <cp:revision>7</cp:revision>
  <dcterms:created xsi:type="dcterms:W3CDTF">2018-05-31T18:51:00Z</dcterms:created>
  <dcterms:modified xsi:type="dcterms:W3CDTF">2018-06-27T21:58:00Z</dcterms:modified>
</cp:coreProperties>
</file>