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B3780C" w:rsidRDefault="00B3780C">
      <w:pPr>
        <w:rPr>
          <w:bCs/>
        </w:rPr>
      </w:pPr>
      <w:r w:rsidRPr="00B3780C">
        <w:rPr>
          <w:bCs/>
        </w:rPr>
        <w:t xml:space="preserve">Se refiere al tratamiento y generación de datos, a pesar de que en el documento de la UASB  no </w:t>
      </w:r>
      <w:r>
        <w:rPr>
          <w:bCs/>
        </w:rPr>
        <w:t xml:space="preserve">se refiere </w:t>
      </w:r>
      <w:r w:rsidRPr="00B3780C">
        <w:rPr>
          <w:bCs/>
        </w:rPr>
        <w:t xml:space="preserve">específicamente </w:t>
      </w:r>
      <w:r>
        <w:rPr>
          <w:bCs/>
        </w:rPr>
        <w:t>a procesos metodológicos, este tratamiento y generación de datos debe considerar procesos acordes a los métodos de investigación.</w:t>
      </w:r>
    </w:p>
    <w:p w:rsidR="00B3780C" w:rsidRDefault="00B3780C">
      <w:pPr>
        <w:rPr>
          <w:bCs/>
        </w:rPr>
      </w:pPr>
    </w:p>
    <w:p w:rsidR="00B3780C" w:rsidRDefault="00B3780C">
      <w:pPr>
        <w:rPr>
          <w:bCs/>
        </w:rPr>
      </w:pPr>
      <w:r>
        <w:rPr>
          <w:bCs/>
        </w:rPr>
        <w:t>Se puede leer para información del contenido de este acápite, el numeral 4.3, pág. 9 del Plan de monografía de la UASB, Área de Gestión.</w:t>
      </w:r>
    </w:p>
    <w:p w:rsidR="00D55B5A" w:rsidRDefault="00D55B5A">
      <w:pPr>
        <w:rPr>
          <w:bCs/>
        </w:rPr>
      </w:pPr>
      <w:r>
        <w:rPr>
          <w:bCs/>
        </w:rPr>
        <w:t>En cuanto a la información financiera que se utilizará para el análisis, es relevante indicar que se utilizará información financiera que los GAD cargan en el Módulo de Consolidación del Ministerio de Economía y Finanzas. Estos datos se pulen y validan en el Banco de Desarrollo del Ecuador y se cargan en el Sistema de Información Municipal – SIM. Se considera esta información como una fuente secundaria, cabe indicar que estos datos son públicos.</w:t>
      </w:r>
    </w:p>
    <w:p w:rsidR="00D55B5A" w:rsidRDefault="00D55B5A">
      <w:pPr>
        <w:rPr>
          <w:bCs/>
        </w:rPr>
      </w:pPr>
      <w:r>
        <w:rPr>
          <w:bCs/>
        </w:rPr>
        <w:t xml:space="preserve">En cuanto a la información sociodemográfica, se utilizará fuentes secundarias y se obtendrá la información de las entidades gubernamentales rectoras de cada área. Se utilizará tanto información </w:t>
      </w:r>
      <w:proofErr w:type="spellStart"/>
      <w:r>
        <w:rPr>
          <w:bCs/>
        </w:rPr>
        <w:t>muestral</w:t>
      </w:r>
      <w:proofErr w:type="spellEnd"/>
      <w:r>
        <w:rPr>
          <w:bCs/>
        </w:rPr>
        <w:t xml:space="preserve"> como de proyecciones censales. </w:t>
      </w:r>
      <w:r w:rsidR="00F17A5E">
        <w:rPr>
          <w:bCs/>
        </w:rPr>
        <w:t>Método descriptivo</w:t>
      </w:r>
    </w:p>
    <w:p w:rsidR="006376E6" w:rsidRPr="00B3780C" w:rsidRDefault="006376E6">
      <w:r>
        <w:rPr>
          <w:bCs/>
        </w:rPr>
        <w:t>Con estos datos levantados será posible realizar un análisis descriptivo con el cual se contará con una línea de base a partir de la cual se trabajarán los datos. Tendrá como objetivo final priorizar los factores y cerrar el documento con recomendaciones claras.</w:t>
      </w:r>
      <w:bookmarkStart w:id="0" w:name="_GoBack"/>
      <w:bookmarkEnd w:id="0"/>
    </w:p>
    <w:sectPr w:rsidR="006376E6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3E4A9B"/>
    <w:rsid w:val="006376E6"/>
    <w:rsid w:val="00784849"/>
    <w:rsid w:val="009B584F"/>
    <w:rsid w:val="00A17481"/>
    <w:rsid w:val="00B3780C"/>
    <w:rsid w:val="00D55B5A"/>
    <w:rsid w:val="00F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3</cp:revision>
  <dcterms:created xsi:type="dcterms:W3CDTF">2018-05-31T18:59:00Z</dcterms:created>
  <dcterms:modified xsi:type="dcterms:W3CDTF">2018-06-15T13:22:00Z</dcterms:modified>
</cp:coreProperties>
</file>