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3E" w:rsidRPr="009E095F" w:rsidRDefault="00D4153E" w:rsidP="00317FC8">
      <w:pPr>
        <w:pStyle w:val="Sinespaciad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E095F">
        <w:rPr>
          <w:rFonts w:ascii="Arial" w:hAnsi="Arial" w:cs="Arial"/>
          <w:sz w:val="24"/>
          <w:szCs w:val="24"/>
        </w:rPr>
        <w:t>3.1 INTRODUCCIÓN</w:t>
      </w:r>
    </w:p>
    <w:p w:rsidR="00D4153E" w:rsidRPr="009E095F" w:rsidRDefault="00D4153E" w:rsidP="00317FC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4153E" w:rsidRPr="009E095F" w:rsidRDefault="00D4153E" w:rsidP="00317FC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095F">
        <w:rPr>
          <w:rFonts w:ascii="Arial" w:hAnsi="Arial" w:cs="Arial"/>
          <w:sz w:val="24"/>
          <w:szCs w:val="24"/>
        </w:rPr>
        <w:t xml:space="preserve">En este capítulo aprenderemos que la lógica simbólica moderna </w:t>
      </w:r>
      <w:r w:rsidRPr="009E095F">
        <w:rPr>
          <w:rFonts w:ascii="Arial" w:hAnsi="Arial" w:cs="Arial"/>
          <w:sz w:val="24"/>
          <w:szCs w:val="24"/>
        </w:rPr>
        <w:t>proporciona criterios</w:t>
      </w:r>
      <w:r w:rsidR="00317FC8" w:rsidRPr="009E095F">
        <w:rPr>
          <w:rFonts w:ascii="Arial" w:hAnsi="Arial" w:cs="Arial"/>
          <w:sz w:val="24"/>
          <w:szCs w:val="24"/>
        </w:rPr>
        <w:t xml:space="preserve"> </w:t>
      </w:r>
      <w:r w:rsidRPr="009E095F">
        <w:rPr>
          <w:rFonts w:ascii="Arial" w:hAnsi="Arial" w:cs="Arial"/>
          <w:sz w:val="24"/>
          <w:szCs w:val="24"/>
        </w:rPr>
        <w:t>más generales de validez y</w:t>
      </w:r>
      <w:r w:rsidRPr="009E095F">
        <w:rPr>
          <w:rFonts w:ascii="Arial" w:hAnsi="Arial" w:cs="Arial"/>
          <w:sz w:val="24"/>
          <w:szCs w:val="24"/>
        </w:rPr>
        <w:t xml:space="preserve"> herramie</w:t>
      </w:r>
      <w:r w:rsidR="00317FC8" w:rsidRPr="009E095F">
        <w:rPr>
          <w:rFonts w:ascii="Arial" w:hAnsi="Arial" w:cs="Arial"/>
          <w:sz w:val="24"/>
          <w:szCs w:val="24"/>
        </w:rPr>
        <w:t xml:space="preserve">ntas de uso sistemático para la </w:t>
      </w:r>
      <w:r w:rsidRPr="009E095F">
        <w:rPr>
          <w:rFonts w:ascii="Arial" w:hAnsi="Arial" w:cs="Arial"/>
          <w:sz w:val="24"/>
          <w:szCs w:val="24"/>
        </w:rPr>
        <w:t>aplicació</w:t>
      </w:r>
      <w:r w:rsidR="00317FC8" w:rsidRPr="009E095F">
        <w:rPr>
          <w:rFonts w:ascii="Arial" w:hAnsi="Arial" w:cs="Arial"/>
          <w:sz w:val="24"/>
          <w:szCs w:val="24"/>
        </w:rPr>
        <w:t xml:space="preserve">n de </w:t>
      </w:r>
      <w:r w:rsidRPr="009E095F">
        <w:rPr>
          <w:rFonts w:ascii="Arial" w:hAnsi="Arial" w:cs="Arial"/>
          <w:sz w:val="24"/>
          <w:szCs w:val="24"/>
        </w:rPr>
        <w:t>tales criterios. Esto amplía la capacidad para decidir</w:t>
      </w:r>
      <w:r w:rsidR="00317FC8" w:rsidRPr="009E095F">
        <w:rPr>
          <w:rFonts w:ascii="Arial" w:hAnsi="Arial" w:cs="Arial"/>
          <w:sz w:val="24"/>
          <w:szCs w:val="24"/>
        </w:rPr>
        <w:t xml:space="preserve"> sobre validez de razonamientos deductivos. </w:t>
      </w:r>
      <w:r w:rsidRPr="009E095F">
        <w:rPr>
          <w:rFonts w:ascii="Arial" w:hAnsi="Arial" w:cs="Arial"/>
          <w:sz w:val="24"/>
          <w:szCs w:val="24"/>
        </w:rPr>
        <w:t>Para aplicar el criterio de validez de razonamientos pr</w:t>
      </w:r>
      <w:r w:rsidR="00317FC8" w:rsidRPr="009E095F">
        <w:rPr>
          <w:rFonts w:ascii="Arial" w:hAnsi="Arial" w:cs="Arial"/>
          <w:sz w:val="24"/>
          <w:szCs w:val="24"/>
        </w:rPr>
        <w:t xml:space="preserve">ovisto por la lógica simbólica, </w:t>
      </w:r>
      <w:r w:rsidRPr="009E095F">
        <w:rPr>
          <w:rFonts w:ascii="Arial" w:hAnsi="Arial" w:cs="Arial"/>
          <w:sz w:val="24"/>
          <w:szCs w:val="24"/>
        </w:rPr>
        <w:t xml:space="preserve">el razonamiento debe ser representado con símbolos de un alfabeto </w:t>
      </w:r>
      <w:r w:rsidR="00317FC8" w:rsidRPr="009E095F">
        <w:rPr>
          <w:rFonts w:ascii="Arial" w:hAnsi="Arial" w:cs="Arial"/>
          <w:sz w:val="24"/>
          <w:szCs w:val="24"/>
        </w:rPr>
        <w:t xml:space="preserve">previamente </w:t>
      </w:r>
      <w:r w:rsidRPr="009E095F">
        <w:rPr>
          <w:rFonts w:ascii="Arial" w:hAnsi="Arial" w:cs="Arial"/>
          <w:sz w:val="24"/>
          <w:szCs w:val="24"/>
        </w:rPr>
        <w:t xml:space="preserve">establecido. Por </w:t>
      </w:r>
      <w:r w:rsidR="00317FC8" w:rsidRPr="009E095F">
        <w:rPr>
          <w:rFonts w:ascii="Arial" w:hAnsi="Arial" w:cs="Arial"/>
          <w:sz w:val="24"/>
          <w:szCs w:val="24"/>
        </w:rPr>
        <w:t xml:space="preserve">esta </w:t>
      </w:r>
      <w:r w:rsidRPr="009E095F">
        <w:rPr>
          <w:rFonts w:ascii="Arial" w:hAnsi="Arial" w:cs="Arial"/>
          <w:sz w:val="24"/>
          <w:szCs w:val="24"/>
        </w:rPr>
        <w:t>razón inicialmente nos referiremo</w:t>
      </w:r>
      <w:r w:rsidR="00317FC8" w:rsidRPr="009E095F">
        <w:rPr>
          <w:rFonts w:ascii="Arial" w:hAnsi="Arial" w:cs="Arial"/>
          <w:sz w:val="24"/>
          <w:szCs w:val="24"/>
        </w:rPr>
        <w:t xml:space="preserve">s al uso de la lógica simbólica </w:t>
      </w:r>
      <w:r w:rsidRPr="009E095F">
        <w:rPr>
          <w:rFonts w:ascii="Arial" w:hAnsi="Arial" w:cs="Arial"/>
          <w:sz w:val="24"/>
          <w:szCs w:val="24"/>
        </w:rPr>
        <w:t>como sistema de representación de información. Sin embargo, es necesario tener</w:t>
      </w:r>
      <w:r w:rsidR="00317FC8" w:rsidRPr="009E095F">
        <w:rPr>
          <w:rFonts w:ascii="Arial" w:hAnsi="Arial" w:cs="Arial"/>
          <w:sz w:val="24"/>
          <w:szCs w:val="24"/>
        </w:rPr>
        <w:t xml:space="preserve"> </w:t>
      </w:r>
      <w:r w:rsidRPr="009E095F">
        <w:rPr>
          <w:rFonts w:ascii="Arial" w:hAnsi="Arial" w:cs="Arial"/>
          <w:sz w:val="24"/>
          <w:szCs w:val="24"/>
        </w:rPr>
        <w:t>siempre en cuenta que este uso es convencional, es decir, que deben convenirse</w:t>
      </w:r>
      <w:r w:rsidR="00317FC8" w:rsidRPr="009E095F">
        <w:rPr>
          <w:rFonts w:ascii="Arial" w:hAnsi="Arial" w:cs="Arial"/>
          <w:sz w:val="24"/>
          <w:szCs w:val="24"/>
        </w:rPr>
        <w:t xml:space="preserve"> </w:t>
      </w:r>
      <w:r w:rsidRPr="009E095F">
        <w:rPr>
          <w:rFonts w:ascii="Arial" w:hAnsi="Arial" w:cs="Arial"/>
          <w:sz w:val="24"/>
          <w:szCs w:val="24"/>
        </w:rPr>
        <w:t>previamente su alcance y limitaciones, puesto que</w:t>
      </w:r>
      <w:r w:rsidR="00317FC8" w:rsidRPr="009E095F">
        <w:rPr>
          <w:rFonts w:ascii="Arial" w:hAnsi="Arial" w:cs="Arial"/>
          <w:sz w:val="24"/>
          <w:szCs w:val="24"/>
        </w:rPr>
        <w:t xml:space="preserve"> ningún sistema simbólico logra </w:t>
      </w:r>
      <w:r w:rsidRPr="009E095F">
        <w:rPr>
          <w:rFonts w:ascii="Arial" w:hAnsi="Arial" w:cs="Arial"/>
          <w:sz w:val="24"/>
          <w:szCs w:val="24"/>
        </w:rPr>
        <w:t>capturar con exactitud todos los matices y peculiari</w:t>
      </w:r>
      <w:r w:rsidR="00317FC8" w:rsidRPr="009E095F">
        <w:rPr>
          <w:rFonts w:ascii="Arial" w:hAnsi="Arial" w:cs="Arial"/>
          <w:sz w:val="24"/>
          <w:szCs w:val="24"/>
        </w:rPr>
        <w:t xml:space="preserve">dades del lenguaje natural. Por </w:t>
      </w:r>
      <w:r w:rsidRPr="009E095F">
        <w:rPr>
          <w:rFonts w:ascii="Arial" w:hAnsi="Arial" w:cs="Arial"/>
          <w:sz w:val="24"/>
          <w:szCs w:val="24"/>
        </w:rPr>
        <w:t>ejemplo, es un hecho que los enunciados “Juan es pob</w:t>
      </w:r>
      <w:r w:rsidR="00317FC8" w:rsidRPr="009E095F">
        <w:rPr>
          <w:rFonts w:ascii="Arial" w:hAnsi="Arial" w:cs="Arial"/>
          <w:sz w:val="24"/>
          <w:szCs w:val="24"/>
        </w:rPr>
        <w:t xml:space="preserve">re y generoso” y “Juan es pobre </w:t>
      </w:r>
      <w:r w:rsidRPr="009E095F">
        <w:rPr>
          <w:rFonts w:ascii="Arial" w:hAnsi="Arial" w:cs="Arial"/>
          <w:sz w:val="24"/>
          <w:szCs w:val="24"/>
        </w:rPr>
        <w:t>pero generoso” tienen significados diferentes en el lenguaje cotidiano. No obstante,</w:t>
      </w:r>
      <w:r w:rsidR="00317FC8" w:rsidRPr="009E095F">
        <w:rPr>
          <w:rFonts w:ascii="Arial" w:hAnsi="Arial" w:cs="Arial"/>
          <w:sz w:val="24"/>
          <w:szCs w:val="24"/>
        </w:rPr>
        <w:t xml:space="preserve"> </w:t>
      </w:r>
      <w:r w:rsidRPr="009E095F">
        <w:rPr>
          <w:rFonts w:ascii="Arial" w:hAnsi="Arial" w:cs="Arial"/>
          <w:sz w:val="24"/>
          <w:szCs w:val="24"/>
        </w:rPr>
        <w:t>veremos que los dos enunciados se representan d</w:t>
      </w:r>
      <w:r w:rsidR="00317FC8" w:rsidRPr="009E095F">
        <w:rPr>
          <w:rFonts w:ascii="Arial" w:hAnsi="Arial" w:cs="Arial"/>
          <w:sz w:val="24"/>
          <w:szCs w:val="24"/>
        </w:rPr>
        <w:t xml:space="preserve">e igual forma en el lenguaje de </w:t>
      </w:r>
      <w:r w:rsidRPr="009E095F">
        <w:rPr>
          <w:rFonts w:ascii="Arial" w:hAnsi="Arial" w:cs="Arial"/>
          <w:sz w:val="24"/>
          <w:szCs w:val="24"/>
        </w:rPr>
        <w:t>la lógica proposicional. Sin embargo, veremos tam</w:t>
      </w:r>
      <w:r w:rsidR="00317FC8" w:rsidRPr="009E095F">
        <w:rPr>
          <w:rFonts w:ascii="Arial" w:hAnsi="Arial" w:cs="Arial"/>
          <w:sz w:val="24"/>
          <w:szCs w:val="24"/>
        </w:rPr>
        <w:t xml:space="preserve">bién que estas simplificaciones </w:t>
      </w:r>
      <w:r w:rsidRPr="009E095F">
        <w:rPr>
          <w:rFonts w:ascii="Arial" w:hAnsi="Arial" w:cs="Arial"/>
          <w:sz w:val="24"/>
          <w:szCs w:val="24"/>
        </w:rPr>
        <w:t>no afectan el valor práctico del criterio de decisió</w:t>
      </w:r>
      <w:r w:rsidR="00317FC8" w:rsidRPr="009E095F">
        <w:rPr>
          <w:rFonts w:ascii="Arial" w:hAnsi="Arial" w:cs="Arial"/>
          <w:sz w:val="24"/>
          <w:szCs w:val="24"/>
        </w:rPr>
        <w:t xml:space="preserve">n para validez de razonamientos </w:t>
      </w:r>
      <w:r w:rsidRPr="009E095F">
        <w:rPr>
          <w:rFonts w:ascii="Arial" w:hAnsi="Arial" w:cs="Arial"/>
          <w:sz w:val="24"/>
          <w:szCs w:val="24"/>
        </w:rPr>
        <w:t>deductivos.</w:t>
      </w:r>
    </w:p>
    <w:p w:rsidR="00317FC8" w:rsidRPr="009E095F" w:rsidRDefault="00317FC8" w:rsidP="00317FC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4153E" w:rsidRPr="009E095F" w:rsidRDefault="00317FC8" w:rsidP="00317FC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095F">
        <w:rPr>
          <w:rFonts w:ascii="Arial" w:hAnsi="Arial" w:cs="Arial"/>
          <w:sz w:val="24"/>
          <w:szCs w:val="24"/>
        </w:rPr>
        <w:t xml:space="preserve">En español </w:t>
      </w:r>
      <w:r w:rsidR="00D4153E" w:rsidRPr="009E095F">
        <w:rPr>
          <w:rFonts w:ascii="Arial" w:hAnsi="Arial" w:cs="Arial"/>
          <w:sz w:val="24"/>
          <w:szCs w:val="24"/>
        </w:rPr>
        <w:t>y posiblemente esto es cierto en to</w:t>
      </w:r>
      <w:r w:rsidRPr="009E095F">
        <w:rPr>
          <w:rFonts w:ascii="Arial" w:hAnsi="Arial" w:cs="Arial"/>
          <w:sz w:val="24"/>
          <w:szCs w:val="24"/>
        </w:rPr>
        <w:t xml:space="preserve">dos los lenguajes naturales no </w:t>
      </w:r>
      <w:r w:rsidR="00D4153E" w:rsidRPr="009E095F">
        <w:rPr>
          <w:rFonts w:ascii="Arial" w:hAnsi="Arial" w:cs="Arial"/>
          <w:sz w:val="24"/>
          <w:szCs w:val="24"/>
        </w:rPr>
        <w:t>siempre los enunciados tienen un significado inequí</w:t>
      </w:r>
      <w:r w:rsidRPr="009E095F">
        <w:rPr>
          <w:rFonts w:ascii="Arial" w:hAnsi="Arial" w:cs="Arial"/>
          <w:sz w:val="24"/>
          <w:szCs w:val="24"/>
        </w:rPr>
        <w:t xml:space="preserve">voco. Por ejemplo, la expresión </w:t>
      </w:r>
      <w:r w:rsidR="00D4153E" w:rsidRPr="009E095F">
        <w:rPr>
          <w:rFonts w:ascii="Arial" w:hAnsi="Arial" w:cs="Arial"/>
          <w:sz w:val="24"/>
          <w:szCs w:val="24"/>
        </w:rPr>
        <w:t>“La vendedora entró colada por la puerta del est</w:t>
      </w:r>
      <w:r w:rsidRPr="009E095F">
        <w:rPr>
          <w:rFonts w:ascii="Arial" w:hAnsi="Arial" w:cs="Arial"/>
          <w:sz w:val="24"/>
          <w:szCs w:val="24"/>
        </w:rPr>
        <w:t xml:space="preserve">adio” tiene dos significados en </w:t>
      </w:r>
      <w:r w:rsidR="00D4153E" w:rsidRPr="009E095F">
        <w:rPr>
          <w:rFonts w:ascii="Arial" w:hAnsi="Arial" w:cs="Arial"/>
          <w:sz w:val="24"/>
          <w:szCs w:val="24"/>
        </w:rPr>
        <w:t>nuestra región, según el uso del término “colada</w:t>
      </w:r>
      <w:r w:rsidRPr="009E095F">
        <w:rPr>
          <w:rFonts w:ascii="Arial" w:hAnsi="Arial" w:cs="Arial"/>
          <w:sz w:val="24"/>
          <w:szCs w:val="24"/>
        </w:rPr>
        <w:t xml:space="preserve">”. Uno de estos significados es </w:t>
      </w:r>
      <w:r w:rsidR="00D4153E" w:rsidRPr="009E095F">
        <w:rPr>
          <w:rFonts w:ascii="Arial" w:hAnsi="Arial" w:cs="Arial"/>
          <w:sz w:val="24"/>
          <w:szCs w:val="24"/>
        </w:rPr>
        <w:t xml:space="preserve">que la vendedora entró al estadio eludiendo el </w:t>
      </w:r>
      <w:r w:rsidRPr="009E095F">
        <w:rPr>
          <w:rFonts w:ascii="Arial" w:hAnsi="Arial" w:cs="Arial"/>
          <w:sz w:val="24"/>
          <w:szCs w:val="24"/>
        </w:rPr>
        <w:t xml:space="preserve">pago; el otro, que la vendedora </w:t>
      </w:r>
      <w:r w:rsidR="00D4153E" w:rsidRPr="009E095F">
        <w:rPr>
          <w:rFonts w:ascii="Arial" w:hAnsi="Arial" w:cs="Arial"/>
          <w:sz w:val="24"/>
          <w:szCs w:val="24"/>
        </w:rPr>
        <w:t>presu</w:t>
      </w:r>
      <w:r w:rsidRPr="009E095F">
        <w:rPr>
          <w:rFonts w:ascii="Arial" w:hAnsi="Arial" w:cs="Arial"/>
          <w:sz w:val="24"/>
          <w:szCs w:val="24"/>
        </w:rPr>
        <w:t xml:space="preserve">miblemente vendedora de colada </w:t>
      </w:r>
      <w:r w:rsidR="00D4153E" w:rsidRPr="009E095F">
        <w:rPr>
          <w:rFonts w:ascii="Arial" w:hAnsi="Arial" w:cs="Arial"/>
          <w:sz w:val="24"/>
          <w:szCs w:val="24"/>
        </w:rPr>
        <w:t>entró es</w:t>
      </w:r>
      <w:r w:rsidRPr="009E095F">
        <w:rPr>
          <w:rFonts w:ascii="Arial" w:hAnsi="Arial" w:cs="Arial"/>
          <w:sz w:val="24"/>
          <w:szCs w:val="24"/>
        </w:rPr>
        <w:t xml:space="preserve">e tipo de bebida a través de la </w:t>
      </w:r>
      <w:r w:rsidR="00D4153E" w:rsidRPr="009E095F">
        <w:rPr>
          <w:rFonts w:ascii="Arial" w:hAnsi="Arial" w:cs="Arial"/>
          <w:sz w:val="24"/>
          <w:szCs w:val="24"/>
        </w:rPr>
        <w:t>puerta del estadio. Análogamente, la frase “Ayer vi a un señor con un telescopio”</w:t>
      </w:r>
      <w:r w:rsidRPr="009E095F">
        <w:rPr>
          <w:rFonts w:ascii="Arial" w:hAnsi="Arial" w:cs="Arial"/>
          <w:sz w:val="24"/>
          <w:szCs w:val="24"/>
        </w:rPr>
        <w:t xml:space="preserve"> </w:t>
      </w:r>
      <w:r w:rsidR="00D4153E" w:rsidRPr="009E095F">
        <w:rPr>
          <w:rFonts w:ascii="Arial" w:hAnsi="Arial" w:cs="Arial"/>
          <w:sz w:val="24"/>
          <w:szCs w:val="24"/>
        </w:rPr>
        <w:t>tiene dos significados posibles, como</w:t>
      </w:r>
      <w:r w:rsidRPr="009E095F">
        <w:rPr>
          <w:rFonts w:ascii="Arial" w:hAnsi="Arial" w:cs="Arial"/>
          <w:sz w:val="24"/>
          <w:szCs w:val="24"/>
        </w:rPr>
        <w:t xml:space="preserve"> bien puede concluir el lector. </w:t>
      </w:r>
      <w:r w:rsidR="00D4153E" w:rsidRPr="009E095F">
        <w:rPr>
          <w:rFonts w:ascii="Arial" w:hAnsi="Arial" w:cs="Arial"/>
          <w:sz w:val="24"/>
          <w:szCs w:val="24"/>
        </w:rPr>
        <w:t>El uso del condicional proporciona ejemplos</w:t>
      </w:r>
      <w:r w:rsidRPr="009E095F">
        <w:rPr>
          <w:rFonts w:ascii="Arial" w:hAnsi="Arial" w:cs="Arial"/>
          <w:sz w:val="24"/>
          <w:szCs w:val="24"/>
        </w:rPr>
        <w:t xml:space="preserve"> adicionales de ambigüedad. Por </w:t>
      </w:r>
      <w:r w:rsidR="00D4153E" w:rsidRPr="009E095F">
        <w:rPr>
          <w:rFonts w:ascii="Arial" w:hAnsi="Arial" w:cs="Arial"/>
          <w:sz w:val="24"/>
          <w:szCs w:val="24"/>
        </w:rPr>
        <w:t>ejemplo, con la expresión “Juan me explica el pro</w:t>
      </w:r>
      <w:r w:rsidRPr="009E095F">
        <w:rPr>
          <w:rFonts w:ascii="Arial" w:hAnsi="Arial" w:cs="Arial"/>
          <w:sz w:val="24"/>
          <w:szCs w:val="24"/>
        </w:rPr>
        <w:t xml:space="preserve">blema si tengo alguna duda”, se </w:t>
      </w:r>
      <w:r w:rsidR="00D4153E" w:rsidRPr="009E095F">
        <w:rPr>
          <w:rFonts w:ascii="Arial" w:hAnsi="Arial" w:cs="Arial"/>
          <w:sz w:val="24"/>
          <w:szCs w:val="24"/>
        </w:rPr>
        <w:t>está indicando que es suficiente tener alguna duda, pa</w:t>
      </w:r>
      <w:r w:rsidRPr="009E095F">
        <w:rPr>
          <w:rFonts w:ascii="Arial" w:hAnsi="Arial" w:cs="Arial"/>
          <w:sz w:val="24"/>
          <w:szCs w:val="24"/>
        </w:rPr>
        <w:t xml:space="preserve">ra contar con la ayuda de Juan, </w:t>
      </w:r>
      <w:r w:rsidR="00D4153E" w:rsidRPr="009E095F">
        <w:rPr>
          <w:rFonts w:ascii="Arial" w:hAnsi="Arial" w:cs="Arial"/>
          <w:sz w:val="24"/>
          <w:szCs w:val="24"/>
        </w:rPr>
        <w:t>esto es, que tener alguna duda es condición suficiente</w:t>
      </w:r>
      <w:r w:rsidRPr="009E095F">
        <w:rPr>
          <w:rFonts w:ascii="Arial" w:hAnsi="Arial" w:cs="Arial"/>
          <w:sz w:val="24"/>
          <w:szCs w:val="24"/>
        </w:rPr>
        <w:t xml:space="preserve"> para recibir la explicación de </w:t>
      </w:r>
      <w:r w:rsidR="00D4153E" w:rsidRPr="009E095F">
        <w:rPr>
          <w:rFonts w:ascii="Arial" w:hAnsi="Arial" w:cs="Arial"/>
          <w:sz w:val="24"/>
          <w:szCs w:val="24"/>
        </w:rPr>
        <w:t>Juan. En cambio, en la afirmación “Juan me explica</w:t>
      </w:r>
      <w:r w:rsidRPr="009E095F">
        <w:rPr>
          <w:rFonts w:ascii="Arial" w:hAnsi="Arial" w:cs="Arial"/>
          <w:sz w:val="24"/>
          <w:szCs w:val="24"/>
        </w:rPr>
        <w:t xml:space="preserve"> el problema, si tiene tiempo”, </w:t>
      </w:r>
      <w:r w:rsidR="00D4153E" w:rsidRPr="009E095F">
        <w:rPr>
          <w:rFonts w:ascii="Arial" w:hAnsi="Arial" w:cs="Arial"/>
          <w:sz w:val="24"/>
          <w:szCs w:val="24"/>
        </w:rPr>
        <w:t xml:space="preserve">el contexto permite pensar que “tener tiempo” </w:t>
      </w:r>
      <w:r w:rsidRPr="009E095F">
        <w:rPr>
          <w:rFonts w:ascii="Arial" w:hAnsi="Arial" w:cs="Arial"/>
          <w:sz w:val="24"/>
          <w:szCs w:val="24"/>
        </w:rPr>
        <w:t xml:space="preserve">es condición necesaria para que </w:t>
      </w:r>
      <w:r w:rsidR="00D4153E" w:rsidRPr="009E095F">
        <w:rPr>
          <w:rFonts w:ascii="Arial" w:hAnsi="Arial" w:cs="Arial"/>
          <w:sz w:val="24"/>
          <w:szCs w:val="24"/>
        </w:rPr>
        <w:t>Juan le explique el problema. Las dos proposiciones ti</w:t>
      </w:r>
      <w:r w:rsidRPr="009E095F">
        <w:rPr>
          <w:rFonts w:ascii="Arial" w:hAnsi="Arial" w:cs="Arial"/>
          <w:sz w:val="24"/>
          <w:szCs w:val="24"/>
        </w:rPr>
        <w:t xml:space="preserve">enen la misma estructura y, sin </w:t>
      </w:r>
      <w:r w:rsidR="00D4153E" w:rsidRPr="009E095F">
        <w:rPr>
          <w:rFonts w:ascii="Arial" w:hAnsi="Arial" w:cs="Arial"/>
          <w:sz w:val="24"/>
          <w:szCs w:val="24"/>
        </w:rPr>
        <w:t>embargo, el condicional está utilizado con diferente</w:t>
      </w:r>
      <w:r w:rsidRPr="009E095F">
        <w:rPr>
          <w:rFonts w:ascii="Arial" w:hAnsi="Arial" w:cs="Arial"/>
          <w:sz w:val="24"/>
          <w:szCs w:val="24"/>
        </w:rPr>
        <w:t xml:space="preserve"> propósito. La lógica simbólica </w:t>
      </w:r>
      <w:r w:rsidR="00D4153E" w:rsidRPr="009E095F">
        <w:rPr>
          <w:rFonts w:ascii="Arial" w:hAnsi="Arial" w:cs="Arial"/>
          <w:sz w:val="24"/>
          <w:szCs w:val="24"/>
        </w:rPr>
        <w:t>debe precisar significados para e</w:t>
      </w:r>
      <w:r w:rsidRPr="009E095F">
        <w:rPr>
          <w:rFonts w:ascii="Arial" w:hAnsi="Arial" w:cs="Arial"/>
          <w:sz w:val="24"/>
          <w:szCs w:val="24"/>
        </w:rPr>
        <w:t xml:space="preserve">liminar ambigüedades como esta. </w:t>
      </w:r>
      <w:r w:rsidR="00D4153E" w:rsidRPr="009E095F">
        <w:rPr>
          <w:rFonts w:ascii="Arial" w:hAnsi="Arial" w:cs="Arial"/>
          <w:sz w:val="24"/>
          <w:szCs w:val="24"/>
        </w:rPr>
        <w:t>La multiplicidad de significados y func</w:t>
      </w:r>
      <w:r w:rsidRPr="009E095F">
        <w:rPr>
          <w:rFonts w:ascii="Arial" w:hAnsi="Arial" w:cs="Arial"/>
          <w:sz w:val="24"/>
          <w:szCs w:val="24"/>
        </w:rPr>
        <w:t xml:space="preserve">iones gramaticales de una misma </w:t>
      </w:r>
      <w:r w:rsidR="00D4153E" w:rsidRPr="009E095F">
        <w:rPr>
          <w:rFonts w:ascii="Arial" w:hAnsi="Arial" w:cs="Arial"/>
          <w:sz w:val="24"/>
          <w:szCs w:val="24"/>
        </w:rPr>
        <w:t>p</w:t>
      </w:r>
      <w:r w:rsidRPr="009E095F">
        <w:rPr>
          <w:rFonts w:ascii="Arial" w:hAnsi="Arial" w:cs="Arial"/>
          <w:sz w:val="24"/>
          <w:szCs w:val="24"/>
        </w:rPr>
        <w:t xml:space="preserve">alabra, el </w:t>
      </w:r>
      <w:r w:rsidR="00D4153E" w:rsidRPr="009E095F">
        <w:rPr>
          <w:rFonts w:ascii="Arial" w:hAnsi="Arial" w:cs="Arial"/>
          <w:sz w:val="24"/>
          <w:szCs w:val="24"/>
        </w:rPr>
        <w:t>empleo de expresiones idiomáticas y la carga emoc</w:t>
      </w:r>
      <w:r w:rsidRPr="009E095F">
        <w:rPr>
          <w:rFonts w:ascii="Arial" w:hAnsi="Arial" w:cs="Arial"/>
          <w:sz w:val="24"/>
          <w:szCs w:val="24"/>
        </w:rPr>
        <w:t xml:space="preserve">ional de las frases son algunos </w:t>
      </w:r>
      <w:r w:rsidR="00D4153E" w:rsidRPr="009E095F">
        <w:rPr>
          <w:rFonts w:ascii="Arial" w:hAnsi="Arial" w:cs="Arial"/>
          <w:sz w:val="24"/>
          <w:szCs w:val="24"/>
        </w:rPr>
        <w:t>factores que deben considerarse en el análisis de los a</w:t>
      </w:r>
      <w:r w:rsidRPr="009E095F">
        <w:rPr>
          <w:rFonts w:ascii="Arial" w:hAnsi="Arial" w:cs="Arial"/>
          <w:sz w:val="24"/>
          <w:szCs w:val="24"/>
        </w:rPr>
        <w:t xml:space="preserve">rgumentos para decidir sobre su </w:t>
      </w:r>
      <w:r w:rsidR="00D4153E" w:rsidRPr="009E095F">
        <w:rPr>
          <w:rFonts w:ascii="Arial" w:hAnsi="Arial" w:cs="Arial"/>
          <w:sz w:val="24"/>
          <w:szCs w:val="24"/>
        </w:rPr>
        <w:t>corrección o admisibilidad. Por esto, un primer paso en el desarrollo de herr</w:t>
      </w:r>
      <w:r w:rsidRPr="009E095F">
        <w:rPr>
          <w:rFonts w:ascii="Arial" w:hAnsi="Arial" w:cs="Arial"/>
          <w:sz w:val="24"/>
          <w:szCs w:val="24"/>
        </w:rPr>
        <w:t xml:space="preserve">amientas </w:t>
      </w:r>
      <w:r w:rsidR="00D4153E" w:rsidRPr="009E095F">
        <w:rPr>
          <w:rFonts w:ascii="Arial" w:hAnsi="Arial" w:cs="Arial"/>
          <w:sz w:val="24"/>
          <w:szCs w:val="24"/>
        </w:rPr>
        <w:t>formales de análisis para validez de razonamiento</w:t>
      </w:r>
      <w:r w:rsidRPr="009E095F">
        <w:rPr>
          <w:rFonts w:ascii="Arial" w:hAnsi="Arial" w:cs="Arial"/>
          <w:sz w:val="24"/>
          <w:szCs w:val="24"/>
        </w:rPr>
        <w:t xml:space="preserve">s deductivos es eliminar, en lo posible, las imprecisiones y </w:t>
      </w:r>
      <w:r w:rsidR="00D4153E" w:rsidRPr="009E095F">
        <w:rPr>
          <w:rFonts w:ascii="Arial" w:hAnsi="Arial" w:cs="Arial"/>
          <w:sz w:val="24"/>
          <w:szCs w:val="24"/>
        </w:rPr>
        <w:t>ambigüedades propias</w:t>
      </w:r>
      <w:r w:rsidRPr="009E095F">
        <w:rPr>
          <w:rFonts w:ascii="Arial" w:hAnsi="Arial" w:cs="Arial"/>
          <w:sz w:val="24"/>
          <w:szCs w:val="24"/>
        </w:rPr>
        <w:t xml:space="preserve"> del lenguaje natural. Con este </w:t>
      </w:r>
      <w:r w:rsidR="00D4153E" w:rsidRPr="009E095F">
        <w:rPr>
          <w:rFonts w:ascii="Arial" w:hAnsi="Arial" w:cs="Arial"/>
          <w:sz w:val="24"/>
          <w:szCs w:val="24"/>
        </w:rPr>
        <w:t>propósito se construye un lenguaje formal, lo cual requiere:</w:t>
      </w:r>
    </w:p>
    <w:p w:rsidR="00D4153E" w:rsidRPr="009E095F" w:rsidRDefault="00D4153E" w:rsidP="00317FC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095F">
        <w:rPr>
          <w:rFonts w:ascii="Arial" w:hAnsi="Arial" w:cs="Arial"/>
          <w:sz w:val="24"/>
          <w:szCs w:val="24"/>
        </w:rPr>
        <w:t>1. Especificar el alfabeto utilizado.</w:t>
      </w:r>
    </w:p>
    <w:p w:rsidR="00D4153E" w:rsidRPr="009E095F" w:rsidRDefault="00D4153E" w:rsidP="00317FC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095F">
        <w:rPr>
          <w:rFonts w:ascii="Arial" w:hAnsi="Arial" w:cs="Arial"/>
          <w:sz w:val="24"/>
          <w:szCs w:val="24"/>
        </w:rPr>
        <w:t>2. Hacer explícitas las reglas para producir elementos del lenguaje y para decidir si</w:t>
      </w:r>
    </w:p>
    <w:p w:rsidR="00D4153E" w:rsidRPr="009E095F" w:rsidRDefault="00D4153E" w:rsidP="00317FC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095F">
        <w:rPr>
          <w:rFonts w:ascii="Arial" w:hAnsi="Arial" w:cs="Arial"/>
          <w:sz w:val="24"/>
          <w:szCs w:val="24"/>
        </w:rPr>
        <w:t>una cadena específica es o no un elemento de ese lenguaje.</w:t>
      </w:r>
    </w:p>
    <w:p w:rsidR="00D4153E" w:rsidRPr="009E095F" w:rsidRDefault="00D4153E" w:rsidP="00317FC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095F">
        <w:rPr>
          <w:rFonts w:ascii="Arial" w:hAnsi="Arial" w:cs="Arial"/>
          <w:sz w:val="24"/>
          <w:szCs w:val="24"/>
        </w:rPr>
        <w:t>3. Asignar significados inequívocos a los elementos del lenguaje.</w:t>
      </w:r>
    </w:p>
    <w:sectPr w:rsidR="00D4153E" w:rsidRPr="009E095F" w:rsidSect="00D415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3E"/>
    <w:rsid w:val="00317FC8"/>
    <w:rsid w:val="004C6F22"/>
    <w:rsid w:val="009E095F"/>
    <w:rsid w:val="00D4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F38A"/>
  <w15:chartTrackingRefBased/>
  <w15:docId w15:val="{F1007A24-3137-41CB-852C-CC5229CA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41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0C56A-11DE-4D17-AD5C-97349969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2018-07-09T15:12:00Z</dcterms:created>
  <dcterms:modified xsi:type="dcterms:W3CDTF">2018-07-09T15:37:00Z</dcterms:modified>
</cp:coreProperties>
</file>