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21E" w:rsidRPr="0061521E" w:rsidRDefault="0061521E" w:rsidP="006152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ES"/>
        </w:rPr>
      </w:pPr>
      <w:bookmarkStart w:id="0" w:name="q89A"/>
      <w:bookmarkStart w:id="1" w:name="_GoBack"/>
      <w:bookmarkEnd w:id="1"/>
      <w:r w:rsidRPr="0061521E">
        <w:rPr>
          <w:rFonts w:ascii="Times New Roman" w:eastAsia="Times New Roman" w:hAnsi="Times New Roman" w:cs="Times New Roman"/>
          <w:b/>
          <w:bCs/>
          <w:sz w:val="27"/>
          <w:szCs w:val="27"/>
          <w:lang w:val="es-ES"/>
        </w:rPr>
        <w:t>Ejemplo: el cohete V–2</w:t>
      </w:r>
    </w:p>
    <w:p w:rsidR="0061521E" w:rsidRPr="0061521E" w:rsidRDefault="0061521E" w:rsidP="00615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1521E">
        <w:rPr>
          <w:rFonts w:ascii="Times New Roman" w:eastAsia="Times New Roman" w:hAnsi="Times New Roman" w:cs="Times New Roman"/>
          <w:sz w:val="24"/>
          <w:szCs w:val="24"/>
          <w:lang w:val="es-ES"/>
        </w:rPr>
        <w:t>    El cohete militar V–2, utilizado por Alemania en 1945, pesaba aproximadamente 12 toneladas (12,000 kg) cargado con combustible y solo 3 toneladas (3,000) vacío. Su motor creaba un empuje de 240,000 N (</w:t>
      </w:r>
      <w:proofErr w:type="spellStart"/>
      <w:r w:rsidRPr="0061521E">
        <w:rPr>
          <w:rFonts w:ascii="Times New Roman" w:eastAsia="Times New Roman" w:hAnsi="Times New Roman" w:cs="Times New Roman"/>
          <w:sz w:val="24"/>
          <w:szCs w:val="24"/>
          <w:lang w:val="es-ES"/>
        </w:rPr>
        <w:t>newtons</w:t>
      </w:r>
      <w:proofErr w:type="spellEnd"/>
      <w:r w:rsidRPr="0061521E">
        <w:rPr>
          <w:rFonts w:ascii="Times New Roman" w:eastAsia="Times New Roman" w:hAnsi="Times New Roman" w:cs="Times New Roman"/>
          <w:sz w:val="24"/>
          <w:szCs w:val="24"/>
          <w:lang w:val="es-ES"/>
        </w:rPr>
        <w:t>). Aproximando g a un valor de 10m/s</w:t>
      </w:r>
      <w:r w:rsidRPr="0061521E">
        <w:rPr>
          <w:rFonts w:ascii="Times New Roman" w:eastAsia="Times New Roman" w:hAnsi="Times New Roman" w:cs="Times New Roman"/>
          <w:sz w:val="24"/>
          <w:szCs w:val="24"/>
          <w:vertAlign w:val="superscript"/>
          <w:lang w:val="es-ES"/>
        </w:rPr>
        <w:t>2</w:t>
      </w:r>
      <w:r w:rsidRPr="0061521E">
        <w:rPr>
          <w:rFonts w:ascii="Times New Roman" w:eastAsia="Times New Roman" w:hAnsi="Times New Roman" w:cs="Times New Roman"/>
          <w:sz w:val="24"/>
          <w:szCs w:val="24"/>
          <w:lang w:val="es-ES"/>
        </w:rPr>
        <w:t>, ¿cuál era la aceleración del V–2 (1) al despegar, (2) justo antes de terminarse el combustible?</w:t>
      </w:r>
    </w:p>
    <w:p w:rsidR="0061521E" w:rsidRPr="0061521E" w:rsidRDefault="0061521E" w:rsidP="00615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1521E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Solución</w:t>
      </w:r>
      <w:r w:rsidRPr="0061521E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     Haga que la dirección hacia arriba sea positiva, la dirección hacia abajo negativa: utilizando esta convención, podremos trabajar con números en lugar de vectores. Al despegar, dos fuerzas actúan sobre el cohete: un empuje de +240,000 N, y el peso del cohete cargado, mg =–120,000 N (¡si el empuje fuera menor a 120,000 N, el cohete nunca se levantaría!). La fuerza total hacia arriba </w:t>
      </w:r>
      <w:proofErr w:type="gramStart"/>
      <w:r w:rsidRPr="0061521E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proofErr w:type="gramEnd"/>
      <w:r w:rsidRPr="0061521E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por lo tanto</w:t>
      </w:r>
    </w:p>
    <w:p w:rsidR="0061521E" w:rsidRPr="0061521E" w:rsidRDefault="0061521E" w:rsidP="00615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1521E">
        <w:rPr>
          <w:rFonts w:ascii="Times New Roman" w:eastAsia="Times New Roman" w:hAnsi="Times New Roman" w:cs="Times New Roman"/>
          <w:sz w:val="24"/>
          <w:szCs w:val="24"/>
          <w:lang w:val="es-ES"/>
        </w:rPr>
        <w:t>F = + 240,000 N – 120,000 N = +120,000 N,</w:t>
      </w:r>
    </w:p>
    <w:p w:rsidR="0061521E" w:rsidRPr="0061521E" w:rsidRDefault="0061521E" w:rsidP="00615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1521E">
        <w:rPr>
          <w:rFonts w:ascii="Times New Roman" w:eastAsia="Times New Roman" w:hAnsi="Times New Roman" w:cs="Times New Roman"/>
          <w:sz w:val="24"/>
          <w:szCs w:val="24"/>
          <w:lang w:val="es-ES"/>
        </w:rPr>
        <w:br/>
        <w:t>y la aceleración inicial, de acuerdo a la segunda ley de Newton, es</w:t>
      </w:r>
    </w:p>
    <w:p w:rsidR="0061521E" w:rsidRPr="0061521E" w:rsidRDefault="0061521E" w:rsidP="00615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1521E">
        <w:rPr>
          <w:rFonts w:ascii="Times New Roman" w:eastAsia="Times New Roman" w:hAnsi="Times New Roman" w:cs="Times New Roman"/>
          <w:sz w:val="24"/>
          <w:szCs w:val="24"/>
          <w:lang w:val="es-ES"/>
        </w:rPr>
        <w:t>a = F/m = +120,000 N/12,000 kg = 10 m/s</w:t>
      </w:r>
      <w:r w:rsidRPr="0061521E">
        <w:rPr>
          <w:rFonts w:ascii="Times New Roman" w:eastAsia="Times New Roman" w:hAnsi="Times New Roman" w:cs="Times New Roman"/>
          <w:sz w:val="24"/>
          <w:szCs w:val="24"/>
          <w:vertAlign w:val="superscript"/>
          <w:lang w:val="es-ES"/>
        </w:rPr>
        <w:t>2</w:t>
      </w:r>
      <w:r w:rsidRPr="0061521E">
        <w:rPr>
          <w:rFonts w:ascii="Times New Roman" w:eastAsia="Times New Roman" w:hAnsi="Times New Roman" w:cs="Times New Roman"/>
          <w:sz w:val="24"/>
          <w:szCs w:val="24"/>
          <w:lang w:val="es-ES"/>
        </w:rPr>
        <w:t> = 1 g</w:t>
      </w:r>
    </w:p>
    <w:p w:rsidR="0061521E" w:rsidRPr="0061521E" w:rsidRDefault="0061521E" w:rsidP="00615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1521E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proofErr w:type="spellStart"/>
      <w:r w:rsidRPr="0061521E">
        <w:rPr>
          <w:rFonts w:ascii="Times New Roman" w:eastAsia="Times New Roman" w:hAnsi="Times New Roman" w:cs="Times New Roman"/>
          <w:sz w:val="24"/>
          <w:szCs w:val="24"/>
          <w:lang w:val="es-ES"/>
        </w:rPr>
        <w:t>Asi</w:t>
      </w:r>
      <w:proofErr w:type="spellEnd"/>
      <w:r w:rsidRPr="0061521E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el cohete comienza a elevarse con la misma aceleración que una piedra al comenzar a caer. Al irse consumiendo el combustible, la masa m </w:t>
      </w:r>
      <w:proofErr w:type="gramStart"/>
      <w:r w:rsidRPr="0061521E">
        <w:rPr>
          <w:rFonts w:ascii="Times New Roman" w:eastAsia="Times New Roman" w:hAnsi="Times New Roman" w:cs="Times New Roman"/>
          <w:sz w:val="24"/>
          <w:szCs w:val="24"/>
          <w:lang w:val="es-ES"/>
        </w:rPr>
        <w:t>decrece</w:t>
      </w:r>
      <w:proofErr w:type="gramEnd"/>
      <w:r w:rsidRPr="0061521E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pero la fuerza no, así que esperamos que a se haga aún más grande. Al acabarse el combustible, mg = –30,000 N y tenemos</w:t>
      </w:r>
    </w:p>
    <w:p w:rsidR="0061521E" w:rsidRPr="0061521E" w:rsidRDefault="0061521E" w:rsidP="00615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1521E">
        <w:rPr>
          <w:rFonts w:ascii="Times New Roman" w:eastAsia="Times New Roman" w:hAnsi="Times New Roman" w:cs="Times New Roman"/>
          <w:sz w:val="24"/>
          <w:szCs w:val="24"/>
          <w:lang w:val="es-ES"/>
        </w:rPr>
        <w:t>F = + 240,000 N – 30,000 N = +210,000 N,</w:t>
      </w:r>
    </w:p>
    <w:p w:rsidR="0061521E" w:rsidRPr="0061521E" w:rsidRDefault="0061521E" w:rsidP="00615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21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1521E">
        <w:rPr>
          <w:rFonts w:ascii="Times New Roman" w:eastAsia="Times New Roman" w:hAnsi="Times New Roman" w:cs="Times New Roman"/>
          <w:sz w:val="24"/>
          <w:szCs w:val="24"/>
        </w:rPr>
        <w:t>dando</w:t>
      </w:r>
      <w:proofErr w:type="spellEnd"/>
    </w:p>
    <w:p w:rsidR="0061521E" w:rsidRPr="0061521E" w:rsidRDefault="0061521E" w:rsidP="00615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21E">
        <w:rPr>
          <w:rFonts w:ascii="Times New Roman" w:eastAsia="Times New Roman" w:hAnsi="Times New Roman" w:cs="Times New Roman"/>
          <w:sz w:val="24"/>
          <w:szCs w:val="24"/>
        </w:rPr>
        <w:t>a = F/m = +210,000 N/3,000 kg = 70 m/s</w:t>
      </w:r>
      <w:r w:rsidRPr="0061521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61521E">
        <w:rPr>
          <w:rFonts w:ascii="Times New Roman" w:eastAsia="Times New Roman" w:hAnsi="Times New Roman" w:cs="Times New Roman"/>
          <w:sz w:val="24"/>
          <w:szCs w:val="24"/>
        </w:rPr>
        <w:t> = 7 g</w:t>
      </w:r>
    </w:p>
    <w:p w:rsidR="0061521E" w:rsidRPr="0061521E" w:rsidRDefault="0061521E" w:rsidP="00615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1240" w:rsidRPr="0061521E" w:rsidRDefault="0061521E" w:rsidP="0061521E">
      <w:pPr>
        <w:rPr>
          <w:lang w:val="es-ES"/>
        </w:rPr>
      </w:pPr>
      <w:r w:rsidRPr="0061521E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El hecho que la aceleración se incremente al irse quemando el combustible es particularmente importante durante los vuelos espaciales tripulados, cunado la carga incluye a astronautas vivientes. Al darle al cuerpo de un </w:t>
      </w:r>
      <w:proofErr w:type="spellStart"/>
      <w:r w:rsidRPr="0061521E">
        <w:rPr>
          <w:rFonts w:ascii="Times New Roman" w:eastAsia="Times New Roman" w:hAnsi="Times New Roman" w:cs="Times New Roman"/>
          <w:sz w:val="24"/>
          <w:szCs w:val="24"/>
          <w:lang w:val="es-ES"/>
        </w:rPr>
        <w:t>astronuata</w:t>
      </w:r>
      <w:proofErr w:type="spellEnd"/>
      <w:r w:rsidRPr="0061521E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una aceleración de 7 g, este experimentará una fuerza de hasta 8 veces su peso (¡la gravedad aún contribuye!), creando una tensión excesiva (3–4 g es probablemente el límite sin trajes especiales). Es difícil controlar el empuje de un cohete, pero un cohete de varias etapas puede desprender la primera etapa antes de que </w:t>
      </w:r>
      <w:r w:rsidRPr="006152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"/>
        </w:rPr>
        <w:t>a</w:t>
      </w:r>
      <w:r w:rsidRPr="0061521E">
        <w:rPr>
          <w:rFonts w:ascii="Times New Roman" w:eastAsia="Times New Roman" w:hAnsi="Times New Roman" w:cs="Times New Roman"/>
          <w:sz w:val="24"/>
          <w:szCs w:val="24"/>
          <w:lang w:val="es-ES"/>
        </w:rPr>
        <w:t> se haga demasiado grande, y continuar con un motor más pequeño. De lo contrario, tal y como ocurre con el transbordador espacial y el cohete Atlas original, algunos motores de cohetes se apagan o desprenden, mientras que los otros continúan operando.</w:t>
      </w:r>
      <w:bookmarkEnd w:id="0"/>
    </w:p>
    <w:sectPr w:rsidR="00681240" w:rsidRPr="006152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1E"/>
    <w:rsid w:val="004426A2"/>
    <w:rsid w:val="0061521E"/>
    <w:rsid w:val="00681240"/>
    <w:rsid w:val="00BD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1B8A3-8D55-44FC-BC59-F3153FE9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152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1521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15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2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2018-10-21T02:02:00Z</dcterms:created>
  <dcterms:modified xsi:type="dcterms:W3CDTF">2018-10-21T02:03:00Z</dcterms:modified>
</cp:coreProperties>
</file>