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693"/>
        <w:gridCol w:w="2693"/>
        <w:gridCol w:w="2694"/>
      </w:tblGrid>
      <w:tr w:rsidR="00EB2FEC" w:rsidRPr="00897F48" w:rsidTr="00EC2F3F">
        <w:trPr>
          <w:trHeight w:val="141"/>
        </w:trPr>
        <w:tc>
          <w:tcPr>
            <w:tcW w:w="13575" w:type="dxa"/>
            <w:gridSpan w:val="5"/>
          </w:tcPr>
          <w:p w:rsidR="00EB2FEC" w:rsidRDefault="00EB2FEC" w:rsidP="00EB2FEC">
            <w:pPr>
              <w:jc w:val="center"/>
            </w:pPr>
            <w:r w:rsidRPr="00EB2FEC">
              <w:rPr>
                <w:color w:val="FF0000"/>
                <w:sz w:val="72"/>
              </w:rPr>
              <w:t>MINISTERIO DE DEFENSA NACIONAL</w:t>
            </w:r>
          </w:p>
        </w:tc>
        <w:bookmarkStart w:id="0" w:name="_GoBack"/>
        <w:bookmarkEnd w:id="0"/>
      </w:tr>
      <w:tr w:rsidR="00EB2FEC" w:rsidRPr="00897F48" w:rsidTr="00A155AD">
        <w:trPr>
          <w:trHeight w:val="141"/>
        </w:trPr>
        <w:tc>
          <w:tcPr>
            <w:tcW w:w="2802" w:type="dxa"/>
          </w:tcPr>
          <w:p w:rsidR="00EB2FEC" w:rsidRDefault="00EB2FEC" w:rsidP="008921C1">
            <w:r>
              <w:t>Capacidad del capital humano asignado a la prestación de un servicio y/o la ejecución de un proceso para generar valor al usuario como resultado de las actividades que realiza.</w:t>
            </w:r>
          </w:p>
        </w:tc>
        <w:tc>
          <w:tcPr>
            <w:tcW w:w="2693" w:type="dxa"/>
          </w:tcPr>
          <w:p w:rsidR="00EB2FEC" w:rsidRDefault="00EB2FEC" w:rsidP="008921C1">
            <w:r>
              <w:t xml:space="preserve">Es el resultado </w:t>
            </w:r>
            <w:proofErr w:type="gramStart"/>
            <w:r>
              <w:t>del análisis de datos estructurados y no estructurados</w:t>
            </w:r>
            <w:proofErr w:type="gramEnd"/>
            <w:r>
              <w:t xml:space="preserve"> que se generan producto de la prestación de un servicio y/o la ejecución de un proceso en una institución.</w:t>
            </w:r>
          </w:p>
        </w:tc>
        <w:tc>
          <w:tcPr>
            <w:tcW w:w="2693" w:type="dxa"/>
          </w:tcPr>
          <w:p w:rsidR="00EB2FEC" w:rsidRDefault="00EB2FEC" w:rsidP="008921C1">
            <w:r>
              <w:t>Es el conjunto de personas e instalaciones con una disposición de responsabilidades, autoridades y relaciones</w:t>
            </w:r>
          </w:p>
        </w:tc>
        <w:tc>
          <w:tcPr>
            <w:tcW w:w="2693" w:type="dxa"/>
          </w:tcPr>
          <w:p w:rsidR="00EB2FEC" w:rsidRPr="001304D6" w:rsidRDefault="00EB2FEC" w:rsidP="008921C1">
            <w:r w:rsidRPr="001304D6">
              <w:rPr>
                <w:bCs/>
              </w:rPr>
              <w:t>Es la organización o persona que recibe un producto / servicio</w:t>
            </w:r>
          </w:p>
        </w:tc>
        <w:tc>
          <w:tcPr>
            <w:tcW w:w="2694" w:type="dxa"/>
          </w:tcPr>
          <w:p w:rsidR="00EB2FEC" w:rsidRDefault="00EB2FEC" w:rsidP="008921C1">
            <w:r>
              <w:t>E</w:t>
            </w:r>
            <w:r w:rsidRPr="001304D6">
              <w:t>s la justificación que se establece antes de comenzar algo y a la cual se quiere llegar cuando uno está en el proceso de realizar algo</w:t>
            </w:r>
          </w:p>
          <w:p w:rsidR="00EB2FEC" w:rsidRDefault="00EB2FEC" w:rsidP="008921C1">
            <w:r w:rsidRPr="001304D6">
              <w:t>Los fines se cumplen a través de los objetivos</w:t>
            </w:r>
            <w:r>
              <w:t>.</w:t>
            </w:r>
          </w:p>
        </w:tc>
      </w:tr>
      <w:tr w:rsidR="00EB2FEC" w:rsidRPr="00897F48" w:rsidTr="00A155AD">
        <w:trPr>
          <w:trHeight w:val="141"/>
        </w:trPr>
        <w:tc>
          <w:tcPr>
            <w:tcW w:w="2802" w:type="dxa"/>
          </w:tcPr>
          <w:p w:rsidR="00EB2FEC" w:rsidRPr="00897F48" w:rsidRDefault="00EB2FEC" w:rsidP="00752951">
            <w:pPr>
              <w:jc w:val="center"/>
            </w:pPr>
            <w:r>
              <w:t>Talento Humano</w:t>
            </w:r>
          </w:p>
        </w:tc>
        <w:tc>
          <w:tcPr>
            <w:tcW w:w="2693" w:type="dxa"/>
          </w:tcPr>
          <w:p w:rsidR="00EB2FEC" w:rsidRDefault="00EB2FEC" w:rsidP="00752951">
            <w:pPr>
              <w:jc w:val="center"/>
            </w:pPr>
            <w:r>
              <w:t>Información</w:t>
            </w:r>
          </w:p>
        </w:tc>
        <w:tc>
          <w:tcPr>
            <w:tcW w:w="2693" w:type="dxa"/>
          </w:tcPr>
          <w:p w:rsidR="00EB2FEC" w:rsidRDefault="00EB2FEC" w:rsidP="00752951">
            <w:pPr>
              <w:jc w:val="center"/>
            </w:pPr>
            <w:r>
              <w:t>Organización</w:t>
            </w:r>
          </w:p>
        </w:tc>
        <w:tc>
          <w:tcPr>
            <w:tcW w:w="2693" w:type="dxa"/>
          </w:tcPr>
          <w:p w:rsidR="00EB2FEC" w:rsidRDefault="00EB2FEC" w:rsidP="00752951">
            <w:pPr>
              <w:jc w:val="center"/>
            </w:pPr>
            <w:r>
              <w:t>Cliente</w:t>
            </w:r>
          </w:p>
        </w:tc>
        <w:tc>
          <w:tcPr>
            <w:tcW w:w="2694" w:type="dxa"/>
          </w:tcPr>
          <w:p w:rsidR="00EB2FEC" w:rsidRDefault="00EB2FEC" w:rsidP="00752951">
            <w:pPr>
              <w:jc w:val="center"/>
            </w:pPr>
            <w:r>
              <w:t>Finalidad</w:t>
            </w:r>
          </w:p>
        </w:tc>
      </w:tr>
      <w:tr w:rsidR="00EB2FEC" w:rsidRPr="00897F48" w:rsidTr="00A155AD">
        <w:trPr>
          <w:trHeight w:val="141"/>
        </w:trPr>
        <w:tc>
          <w:tcPr>
            <w:tcW w:w="2802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>
            <w:r w:rsidRPr="00897F48">
              <w:t>a1.</w:t>
            </w:r>
            <w:r>
              <w:t xml:space="preserve"> </w:t>
            </w:r>
            <w:r w:rsidRPr="00897F48">
              <w:t>Organigrama de la institución</w:t>
            </w:r>
          </w:p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4" w:type="dxa"/>
          </w:tcPr>
          <w:p w:rsidR="00EB2FEC" w:rsidRPr="00897F48" w:rsidRDefault="00EB2FEC" w:rsidP="00492BC2"/>
        </w:tc>
      </w:tr>
      <w:tr w:rsidR="00EB2FEC" w:rsidRPr="00897F48" w:rsidTr="00A155AD">
        <w:trPr>
          <w:trHeight w:val="135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>
            <w:r w:rsidRPr="00897F48">
              <w:t>a2.</w:t>
            </w:r>
            <w:r>
              <w:t xml:space="preserve"> </w:t>
            </w:r>
            <w:r w:rsidRPr="00897F48">
              <w:t xml:space="preserve"> Base legal que rige a la institución</w:t>
            </w:r>
          </w:p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143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>
            <w:r w:rsidRPr="00897F48">
              <w:t>a3.</w:t>
            </w:r>
            <w:r>
              <w:t xml:space="preserve"> </w:t>
            </w:r>
            <w:r w:rsidRPr="00897F48">
              <w:t xml:space="preserve"> Regulaciones y procedimientos internos</w:t>
            </w:r>
          </w:p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164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4" w:type="dxa"/>
          </w:tcPr>
          <w:p w:rsidR="00EB2FEC" w:rsidRPr="00897F48" w:rsidRDefault="00EB2FEC" w:rsidP="00897F48">
            <w:r w:rsidRPr="00897F48">
              <w:t>a4.</w:t>
            </w:r>
            <w:r>
              <w:t xml:space="preserve"> </w:t>
            </w:r>
            <w:r w:rsidRPr="00897F48">
              <w:t xml:space="preserve"> Metas y objetivos unidades administrativas</w:t>
            </w:r>
          </w:p>
        </w:tc>
      </w:tr>
      <w:tr w:rsidR="00EB2FEC" w:rsidRPr="00897F48" w:rsidTr="00A155AD">
        <w:trPr>
          <w:trHeight w:val="172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>
            <w:r w:rsidRPr="00897F48">
              <w:t>b1.</w:t>
            </w:r>
            <w:r>
              <w:t xml:space="preserve"> </w:t>
            </w:r>
            <w:r w:rsidRPr="00897F48">
              <w:t xml:space="preserve"> Directorio de la Institución</w:t>
            </w:r>
          </w:p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70"/>
        </w:trPr>
        <w:tc>
          <w:tcPr>
            <w:tcW w:w="2802" w:type="dxa"/>
          </w:tcPr>
          <w:p w:rsidR="00EB2FEC" w:rsidRPr="00897F48" w:rsidRDefault="00EB2FEC" w:rsidP="00897F48">
            <w:r w:rsidRPr="00897F48">
              <w:t>b2.</w:t>
            </w:r>
            <w:r>
              <w:t xml:space="preserve"> </w:t>
            </w:r>
            <w:r w:rsidRPr="00897F48">
              <w:t xml:space="preserve"> Distributivo del Personal</w:t>
            </w:r>
          </w:p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70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>
            <w:r w:rsidRPr="00897F48">
              <w:t>c.</w:t>
            </w:r>
            <w:r>
              <w:t xml:space="preserve"> </w:t>
            </w:r>
            <w:r w:rsidRPr="00897F48">
              <w:t xml:space="preserve"> Remuneración mensual por puesto</w:t>
            </w:r>
          </w:p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70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>
            <w:r w:rsidRPr="00897F48">
              <w:t>d.</w:t>
            </w:r>
            <w:r>
              <w:t xml:space="preserve"> </w:t>
            </w:r>
            <w:r w:rsidRPr="00897F48">
              <w:t xml:space="preserve"> Servicios que ofrece y la forma de acceder a ellos</w:t>
            </w:r>
          </w:p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70"/>
        </w:trPr>
        <w:tc>
          <w:tcPr>
            <w:tcW w:w="2802" w:type="dxa"/>
          </w:tcPr>
          <w:p w:rsidR="00EB2FEC" w:rsidRPr="00897F48" w:rsidRDefault="00EB2FEC" w:rsidP="00897F48">
            <w:r w:rsidRPr="00897F48">
              <w:t>e.</w:t>
            </w:r>
            <w:r>
              <w:t xml:space="preserve"> </w:t>
            </w:r>
            <w:r w:rsidRPr="00897F48">
              <w:t xml:space="preserve"> Texto íntegro de contratos colectivos vigentes</w:t>
            </w:r>
          </w:p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70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>
            <w:r w:rsidRPr="00897F48">
              <w:t>f1.</w:t>
            </w:r>
            <w:r>
              <w:t xml:space="preserve"> </w:t>
            </w:r>
            <w:r w:rsidRPr="00897F48">
              <w:t xml:space="preserve"> Formularios o formatos de solicitudes</w:t>
            </w:r>
          </w:p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92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>
            <w:r w:rsidRPr="00897F48">
              <w:t>f2.</w:t>
            </w:r>
            <w:r>
              <w:t xml:space="preserve"> </w:t>
            </w:r>
            <w:r w:rsidRPr="00897F48">
              <w:t xml:space="preserve"> Formulario solicitud acceso a la información pública</w:t>
            </w:r>
          </w:p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100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>
            <w:r w:rsidRPr="00897F48">
              <w:t>g.</w:t>
            </w:r>
            <w:r>
              <w:t xml:space="preserve"> </w:t>
            </w:r>
            <w:r w:rsidRPr="00897F48">
              <w:t xml:space="preserve"> Presupuesto de la Institución</w:t>
            </w:r>
          </w:p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4" w:type="dxa"/>
          </w:tcPr>
          <w:p w:rsidR="00EB2FEC" w:rsidRPr="00897F48" w:rsidRDefault="00EB2FEC" w:rsidP="00897F48"/>
        </w:tc>
      </w:tr>
      <w:tr w:rsidR="00EB2FEC" w:rsidRPr="00897F48" w:rsidTr="00A155AD">
        <w:trPr>
          <w:trHeight w:val="108"/>
        </w:trPr>
        <w:tc>
          <w:tcPr>
            <w:tcW w:w="2802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3" w:type="dxa"/>
          </w:tcPr>
          <w:p w:rsidR="00EB2FEC" w:rsidRPr="00897F48" w:rsidRDefault="00EB2FEC" w:rsidP="00897F48"/>
        </w:tc>
        <w:tc>
          <w:tcPr>
            <w:tcW w:w="2694" w:type="dxa"/>
          </w:tcPr>
          <w:p w:rsidR="00EB2FEC" w:rsidRPr="00897F48" w:rsidRDefault="00EB2FEC" w:rsidP="00897F48">
            <w:r w:rsidRPr="00897F48">
              <w:t>h.</w:t>
            </w:r>
            <w:r>
              <w:t xml:space="preserve"> </w:t>
            </w:r>
            <w:r w:rsidRPr="00897F48">
              <w:t xml:space="preserve"> Resultados de auditorías internas y gubernamentales</w:t>
            </w:r>
          </w:p>
        </w:tc>
      </w:tr>
      <w:tr w:rsidR="00EB2FEC" w:rsidRPr="00897F48" w:rsidTr="00A155AD">
        <w:trPr>
          <w:trHeight w:val="116"/>
        </w:trPr>
        <w:tc>
          <w:tcPr>
            <w:tcW w:w="2802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>
            <w:r w:rsidRPr="00897F48">
              <w:t>i.</w:t>
            </w:r>
            <w:r>
              <w:t xml:space="preserve"> </w:t>
            </w:r>
            <w:r w:rsidRPr="00897F48">
              <w:t>Procesos de contrataciones</w:t>
            </w:r>
          </w:p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4" w:type="dxa"/>
          </w:tcPr>
          <w:p w:rsidR="00EB2FEC" w:rsidRPr="00897F48" w:rsidRDefault="00EB2FEC" w:rsidP="00492BC2"/>
        </w:tc>
      </w:tr>
      <w:tr w:rsidR="00EB2FEC" w:rsidRPr="00897F48" w:rsidTr="00A155AD">
        <w:trPr>
          <w:trHeight w:val="138"/>
        </w:trPr>
        <w:tc>
          <w:tcPr>
            <w:tcW w:w="2802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>
            <w:r w:rsidRPr="00897F48">
              <w:t>j.</w:t>
            </w:r>
            <w:r>
              <w:t xml:space="preserve"> </w:t>
            </w:r>
            <w:r w:rsidRPr="00897F48">
              <w:t>Empresas y personas que han incumplido contratos</w:t>
            </w:r>
          </w:p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4" w:type="dxa"/>
          </w:tcPr>
          <w:p w:rsidR="00EB2FEC" w:rsidRPr="00897F48" w:rsidRDefault="00EB2FEC" w:rsidP="00492BC2"/>
        </w:tc>
      </w:tr>
      <w:tr w:rsidR="00EB2FEC" w:rsidRPr="00897F48" w:rsidTr="00A155AD">
        <w:trPr>
          <w:trHeight w:val="146"/>
        </w:trPr>
        <w:tc>
          <w:tcPr>
            <w:tcW w:w="2802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>
            <w:r w:rsidRPr="00897F48">
              <w:t>k.</w:t>
            </w:r>
            <w:r>
              <w:t xml:space="preserve"> </w:t>
            </w:r>
            <w:r w:rsidRPr="00897F48">
              <w:t>Planes y programas en ejecución</w:t>
            </w:r>
          </w:p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4" w:type="dxa"/>
          </w:tcPr>
          <w:p w:rsidR="00EB2FEC" w:rsidRPr="00897F48" w:rsidRDefault="00EB2FEC" w:rsidP="00492BC2"/>
        </w:tc>
      </w:tr>
      <w:tr w:rsidR="00EB2FEC" w:rsidRPr="00897F48" w:rsidTr="00A155AD">
        <w:trPr>
          <w:trHeight w:val="140"/>
        </w:trPr>
        <w:tc>
          <w:tcPr>
            <w:tcW w:w="2802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>
            <w:r w:rsidRPr="00897F48">
              <w:t>l.</w:t>
            </w:r>
            <w:r>
              <w:t xml:space="preserve"> </w:t>
            </w:r>
            <w:r w:rsidRPr="00897F48">
              <w:t>Contratos de crédito externos o internos</w:t>
            </w:r>
          </w:p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4" w:type="dxa"/>
          </w:tcPr>
          <w:p w:rsidR="00EB2FEC" w:rsidRPr="00897F48" w:rsidRDefault="00EB2FEC" w:rsidP="00492BC2"/>
        </w:tc>
      </w:tr>
      <w:tr w:rsidR="00EB2FEC" w:rsidRPr="00897F48" w:rsidTr="00A155AD">
        <w:trPr>
          <w:trHeight w:val="70"/>
        </w:trPr>
        <w:tc>
          <w:tcPr>
            <w:tcW w:w="2802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>
            <w:r w:rsidRPr="00897F48">
              <w:t>m.</w:t>
            </w:r>
            <w:r>
              <w:t xml:space="preserve"> </w:t>
            </w:r>
            <w:r w:rsidRPr="00897F48">
              <w:t>Mecanismos de rendición de cuentas a la ciudadanía</w:t>
            </w:r>
          </w:p>
        </w:tc>
        <w:tc>
          <w:tcPr>
            <w:tcW w:w="2694" w:type="dxa"/>
          </w:tcPr>
          <w:p w:rsidR="00EB2FEC" w:rsidRPr="00897F48" w:rsidRDefault="00EB2FEC" w:rsidP="00492BC2"/>
        </w:tc>
      </w:tr>
      <w:tr w:rsidR="00EB2FEC" w:rsidRPr="00897F48" w:rsidTr="00A155AD">
        <w:trPr>
          <w:trHeight w:val="170"/>
        </w:trPr>
        <w:tc>
          <w:tcPr>
            <w:tcW w:w="2802" w:type="dxa"/>
          </w:tcPr>
          <w:p w:rsidR="00EB2FEC" w:rsidRPr="00897F48" w:rsidRDefault="00EB2FEC" w:rsidP="00492BC2">
            <w:r w:rsidRPr="00897F48">
              <w:t>n.</w:t>
            </w:r>
            <w:r>
              <w:t xml:space="preserve"> </w:t>
            </w:r>
            <w:r w:rsidRPr="00897F48">
              <w:t>Viáticos, informes de trabajo y justificativos</w:t>
            </w:r>
          </w:p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4" w:type="dxa"/>
          </w:tcPr>
          <w:p w:rsidR="00EB2FEC" w:rsidRPr="00897F48" w:rsidRDefault="00EB2FEC" w:rsidP="00492BC2"/>
        </w:tc>
      </w:tr>
      <w:tr w:rsidR="00EB2FEC" w:rsidRPr="00897F48" w:rsidTr="00A155AD">
        <w:trPr>
          <w:trHeight w:val="178"/>
        </w:trPr>
        <w:tc>
          <w:tcPr>
            <w:tcW w:w="2802" w:type="dxa"/>
          </w:tcPr>
          <w:p w:rsidR="00EB2FEC" w:rsidRPr="00897F48" w:rsidRDefault="00EB2FEC" w:rsidP="00492BC2">
            <w:r w:rsidRPr="00897F48">
              <w:t>o.</w:t>
            </w:r>
            <w:r>
              <w:t xml:space="preserve"> </w:t>
            </w:r>
            <w:r w:rsidRPr="00897F48">
              <w:t>Responsable de atender la información pública</w:t>
            </w:r>
          </w:p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3" w:type="dxa"/>
          </w:tcPr>
          <w:p w:rsidR="00EB2FEC" w:rsidRPr="00897F48" w:rsidRDefault="00EB2FEC" w:rsidP="00492BC2"/>
        </w:tc>
        <w:tc>
          <w:tcPr>
            <w:tcW w:w="2694" w:type="dxa"/>
          </w:tcPr>
          <w:p w:rsidR="00EB2FEC" w:rsidRPr="00897F48" w:rsidRDefault="00EB2FEC" w:rsidP="00492BC2"/>
        </w:tc>
      </w:tr>
    </w:tbl>
    <w:p w:rsidR="00897F48" w:rsidRDefault="00897F48" w:rsidP="00897F48"/>
    <w:sectPr w:rsidR="00897F48" w:rsidSect="0075295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48"/>
    <w:rsid w:val="001304D6"/>
    <w:rsid w:val="002A271B"/>
    <w:rsid w:val="005C0864"/>
    <w:rsid w:val="00752951"/>
    <w:rsid w:val="00897F48"/>
    <w:rsid w:val="008E6B75"/>
    <w:rsid w:val="00A155AD"/>
    <w:rsid w:val="00A61F19"/>
    <w:rsid w:val="00E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co">
    <w:name w:val="ico"/>
    <w:basedOn w:val="Fuentedeprrafopredeter"/>
    <w:rsid w:val="00897F48"/>
  </w:style>
  <w:style w:type="table" w:styleId="Tablaconcuadrcula">
    <w:name w:val="Table Grid"/>
    <w:basedOn w:val="Tablanormal"/>
    <w:uiPriority w:val="59"/>
    <w:rsid w:val="0089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7F4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04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co">
    <w:name w:val="ico"/>
    <w:basedOn w:val="Fuentedeprrafopredeter"/>
    <w:rsid w:val="00897F48"/>
  </w:style>
  <w:style w:type="table" w:styleId="Tablaconcuadrcula">
    <w:name w:val="Table Grid"/>
    <w:basedOn w:val="Tablanormal"/>
    <w:uiPriority w:val="59"/>
    <w:rsid w:val="0089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7F4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0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36160B-223C-4214-BDC3-C20CF092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2018-10-04T15:41:00Z</dcterms:created>
  <dcterms:modified xsi:type="dcterms:W3CDTF">2018-10-23T09:48:00Z</dcterms:modified>
</cp:coreProperties>
</file>