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es-ES"/>
        </w:rPr>
        <w:id w:val="-1080209813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14:paraId="5389074D" w14:textId="1C9A22A2" w:rsidR="003C1EF5" w:rsidRPr="003C1EF5" w:rsidRDefault="003C1EF5">
          <w:pPr>
            <w:pStyle w:val="Ttulo1"/>
            <w:rPr>
              <w:rFonts w:ascii="Arial" w:hAnsi="Arial" w:cs="Arial"/>
              <w:b/>
              <w:color w:val="000000" w:themeColor="text1"/>
            </w:rPr>
          </w:pPr>
          <w:r w:rsidRPr="003C1EF5">
            <w:rPr>
              <w:rFonts w:ascii="Arial" w:hAnsi="Arial" w:cs="Arial"/>
              <w:b/>
              <w:color w:val="000000" w:themeColor="text1"/>
              <w:lang w:val="es-ES"/>
            </w:rPr>
            <w:t>Bibliografía</w:t>
          </w:r>
        </w:p>
        <w:sdt>
          <w:sdtPr>
            <w:id w:val="111145805"/>
            <w:bibliography/>
          </w:sdtPr>
          <w:sdtContent>
            <w:p w14:paraId="4E0A9728" w14:textId="77777777" w:rsidR="003C1EF5" w:rsidRPr="003C1EF5" w:rsidRDefault="003C1EF5" w:rsidP="003C1EF5">
              <w:pPr>
                <w:pStyle w:val="Bibliografa"/>
                <w:ind w:left="720" w:hanging="720"/>
                <w:rPr>
                  <w:rFonts w:ascii="Arial" w:hAnsi="Arial" w:cs="Arial"/>
                  <w:noProof/>
                  <w:sz w:val="28"/>
                  <w:szCs w:val="24"/>
                  <w:lang w:val="es-ES"/>
                </w:rPr>
              </w:pPr>
              <w:r w:rsidRPr="003C1EF5">
                <w:rPr>
                  <w:rFonts w:ascii="Arial" w:hAnsi="Arial" w:cs="Arial"/>
                  <w:sz w:val="24"/>
                </w:rPr>
                <w:fldChar w:fldCharType="begin"/>
              </w:r>
              <w:r w:rsidRPr="003C1EF5">
                <w:rPr>
                  <w:rFonts w:ascii="Arial" w:hAnsi="Arial" w:cs="Arial"/>
                  <w:sz w:val="24"/>
                </w:rPr>
                <w:instrText>BIBLIOGRAPHY</w:instrText>
              </w:r>
              <w:r w:rsidRPr="003C1EF5">
                <w:rPr>
                  <w:rFonts w:ascii="Arial" w:hAnsi="Arial" w:cs="Arial"/>
                  <w:sz w:val="24"/>
                </w:rPr>
                <w:fldChar w:fldCharType="separate"/>
              </w:r>
              <w:r w:rsidRPr="003C1EF5">
                <w:rPr>
                  <w:rFonts w:ascii="Arial" w:hAnsi="Arial" w:cs="Arial"/>
                  <w:noProof/>
                  <w:sz w:val="24"/>
                  <w:lang w:val="es-ES"/>
                </w:rPr>
                <w:t xml:space="preserve">Norma Mexicana IMNC. (s.f.). </w:t>
              </w:r>
              <w:r w:rsidRPr="003C1EF5">
                <w:rPr>
                  <w:rFonts w:ascii="Arial" w:hAnsi="Arial" w:cs="Arial"/>
                  <w:i/>
                  <w:iCs/>
                  <w:noProof/>
                  <w:sz w:val="24"/>
                  <w:lang w:val="es-ES"/>
                </w:rPr>
                <w:t>Sistemas de gestion de la calidad .</w:t>
              </w:r>
              <w:r w:rsidRPr="003C1EF5">
                <w:rPr>
                  <w:rFonts w:ascii="Arial" w:hAnsi="Arial" w:cs="Arial"/>
                  <w:noProof/>
                  <w:sz w:val="24"/>
                  <w:lang w:val="es-ES"/>
                </w:rPr>
                <w:t xml:space="preserve"> </w:t>
              </w:r>
            </w:p>
            <w:p w14:paraId="0755B2B3" w14:textId="77777777" w:rsidR="003C1EF5" w:rsidRPr="003C1EF5" w:rsidRDefault="003C1EF5" w:rsidP="003C1EF5">
              <w:pPr>
                <w:pStyle w:val="Bibliografa"/>
                <w:ind w:left="720" w:hanging="720"/>
                <w:rPr>
                  <w:rFonts w:ascii="Arial" w:hAnsi="Arial" w:cs="Arial"/>
                  <w:noProof/>
                  <w:sz w:val="24"/>
                  <w:lang w:val="es-ES"/>
                </w:rPr>
              </w:pPr>
              <w:r w:rsidRPr="003C1EF5">
                <w:rPr>
                  <w:rFonts w:ascii="Arial" w:hAnsi="Arial" w:cs="Arial"/>
                  <w:noProof/>
                  <w:sz w:val="24"/>
                  <w:lang w:val="es-ES"/>
                </w:rPr>
                <w:t xml:space="preserve">Pantaleo, G. (s.f.). </w:t>
              </w:r>
              <w:r w:rsidRPr="003C1EF5">
                <w:rPr>
                  <w:rFonts w:ascii="Arial" w:hAnsi="Arial" w:cs="Arial"/>
                  <w:i/>
                  <w:iCs/>
                  <w:noProof/>
                  <w:sz w:val="24"/>
                  <w:lang w:val="es-ES"/>
                </w:rPr>
                <w:t>Calidad en el desarrollo de software.</w:t>
              </w:r>
              <w:r w:rsidRPr="003C1EF5">
                <w:rPr>
                  <w:rFonts w:ascii="Arial" w:hAnsi="Arial" w:cs="Arial"/>
                  <w:noProof/>
                  <w:sz w:val="24"/>
                  <w:lang w:val="es-ES"/>
                </w:rPr>
                <w:t xml:space="preserve"> Alfaomega.</w:t>
              </w:r>
            </w:p>
            <w:p w14:paraId="4AEA0703" w14:textId="2BF2CC73" w:rsidR="003C1EF5" w:rsidRDefault="003C1EF5" w:rsidP="003C1EF5">
              <w:r w:rsidRPr="003C1EF5">
                <w:rPr>
                  <w:rFonts w:ascii="Arial" w:hAnsi="Arial" w:cs="Arial"/>
                  <w:b/>
                  <w:bCs/>
                  <w:sz w:val="24"/>
                </w:rPr>
                <w:fldChar w:fldCharType="end"/>
              </w:r>
            </w:p>
          </w:sdtContent>
        </w:sdt>
      </w:sdtContent>
    </w:sdt>
    <w:p w14:paraId="134F7E8F" w14:textId="77777777" w:rsidR="00932918" w:rsidRDefault="00932918">
      <w:bookmarkStart w:id="0" w:name="_GoBack"/>
      <w:bookmarkEnd w:id="0"/>
    </w:p>
    <w:sectPr w:rsidR="009329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B5"/>
    <w:rsid w:val="003C1EF5"/>
    <w:rsid w:val="00591130"/>
    <w:rsid w:val="00932918"/>
    <w:rsid w:val="00B666B5"/>
    <w:rsid w:val="00E7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6C4F6-4BEA-4EFD-B32E-AF35ABBE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C1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1E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3C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Nor</b:Tag>
    <b:SourceType>Book</b:SourceType>
    <b:Guid>{D72C445D-0150-470C-8B98-9D699D3CD563}</b:Guid>
    <b:Title>Sistemas de gestion de la calidad </b:Title>
    <b:Author>
      <b:Author>
        <b:Corporate>Norma Mexicana  IMNC</b:Corporate>
      </b:Author>
    </b:Author>
    <b:RefOrder>1</b:RefOrder>
  </b:Source>
  <b:Source>
    <b:Tag>Pan</b:Tag>
    <b:SourceType>Book</b:SourceType>
    <b:Guid>{673E86A5-0E98-439A-82D6-4E85801F97E5}</b:Guid>
    <b:Title>Calidad en el desarrollo de software</b:Title>
    <b:Publisher>Alfaomega</b:Publisher>
    <b:Author>
      <b:Author>
        <b:NameList>
          <b:Person>
            <b:Last>Pantaleo</b:Last>
            <b:First>Guillermo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27202319-B160-4BA4-9DD6-D9575295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2</cp:revision>
  <dcterms:created xsi:type="dcterms:W3CDTF">2018-12-15T22:45:00Z</dcterms:created>
  <dcterms:modified xsi:type="dcterms:W3CDTF">2018-12-15T22:46:00Z</dcterms:modified>
</cp:coreProperties>
</file>