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050FBE" w:rsidP="00050F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050FBE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CAPA FÍSICA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  <w:r w:rsidRPr="00050FBE">
        <w:rPr>
          <w:rFonts w:ascii="Tahoma" w:hAnsi="Tahoma" w:cs="Tahoma"/>
          <w:color w:val="008E40"/>
        </w:rPr>
        <w:t xml:space="preserve">La </w:t>
      </w:r>
      <w:r w:rsidRPr="00050FBE">
        <w:rPr>
          <w:rFonts w:ascii="Tahoma" w:hAnsi="Tahoma" w:cs="Tahoma"/>
          <w:i/>
          <w:iCs/>
          <w:color w:val="008E40"/>
        </w:rPr>
        <w:t>capa física</w:t>
      </w:r>
      <w:r w:rsidRPr="00050FBE">
        <w:rPr>
          <w:rFonts w:ascii="Tahoma" w:hAnsi="Tahoma" w:cs="Tahoma"/>
          <w:color w:val="008E40"/>
        </w:rPr>
        <w:t xml:space="preserve"> incluye los archivos que contienen toda la información de la base de datos.</w:t>
      </w:r>
      <w:r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050FBE">
        <w:rPr>
          <w:rFonts w:ascii="Tahoma" w:hAnsi="Tahoma" w:cs="Tahoma"/>
          <w:color w:val="008E40"/>
        </w:rPr>
        <w:t>Casi todos los DBMS modernos permiten que la base de datos se guarde en varios archivos,</w:t>
      </w:r>
      <w:r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050FBE">
        <w:rPr>
          <w:rFonts w:ascii="Tahoma" w:hAnsi="Tahoma" w:cs="Tahoma"/>
          <w:color w:val="008E40"/>
        </w:rPr>
        <w:t>que se suelen distribuir en varias unidades de disco físicas. Con esta distribución, las unidades</w:t>
      </w:r>
      <w:r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050FBE">
        <w:rPr>
          <w:rFonts w:ascii="Tahoma" w:hAnsi="Tahoma" w:cs="Tahoma"/>
          <w:color w:val="008E40"/>
        </w:rPr>
        <w:t>de disco trabajan en paralelo para ampliar al máximo el desempeño.</w:t>
      </w:r>
    </w:p>
    <w:p w:rsidR="008876C3" w:rsidRDefault="008876C3" w:rsidP="00050F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8876C3" w:rsidRDefault="008876C3" w:rsidP="00050F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8876C3" w:rsidRPr="006B12A9" w:rsidRDefault="008876C3" w:rsidP="008876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6B12A9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6B12A9">
            <w:rPr>
              <w:rFonts w:ascii="Franklin Gothic Medium" w:hAnsi="Franklin Gothic Medium"/>
              <w:b/>
              <w:color w:val="7030A0"/>
            </w:rPr>
            <w:instrText xml:space="preserve">CITATION Sil021 \p 7 \l 2058 </w:instrText>
          </w:r>
          <w:r w:rsidRPr="006B12A9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6B12A9">
            <w:rPr>
              <w:rFonts w:ascii="Franklin Gothic Medium" w:hAnsi="Franklin Gothic Medium"/>
              <w:b/>
              <w:noProof/>
              <w:color w:val="7030A0"/>
            </w:rPr>
            <w:t>(Andy Oppel</w:t>
          </w:r>
          <w:bookmarkStart w:id="0" w:name="_GoBack"/>
          <w:bookmarkEnd w:id="0"/>
          <w:r w:rsidRPr="006B12A9">
            <w:rPr>
              <w:rFonts w:ascii="Franklin Gothic Medium" w:hAnsi="Franklin Gothic Medium"/>
              <w:b/>
              <w:noProof/>
              <w:color w:val="7030A0"/>
            </w:rPr>
            <w:t>, 2004, pág. 7)</w:t>
          </w:r>
          <w:r w:rsidRPr="006B12A9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sectPr w:rsidR="008876C3" w:rsidRPr="006B1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BE"/>
    <w:rsid w:val="00050FBE"/>
    <w:rsid w:val="006B12A9"/>
    <w:rsid w:val="008876C3"/>
    <w:rsid w:val="00C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E6A93-DD0D-4C76-92A2-078260CE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0260A780-DECC-495E-A861-C61590DD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3</cp:revision>
  <dcterms:created xsi:type="dcterms:W3CDTF">2019-02-09T05:16:00Z</dcterms:created>
  <dcterms:modified xsi:type="dcterms:W3CDTF">2019-02-09T05:26:00Z</dcterms:modified>
</cp:coreProperties>
</file>