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F3" w:rsidRDefault="00D25581" w:rsidP="00D25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>AISLAMIENTO DE DATOS:</w:t>
      </w:r>
      <w:r w:rsidRPr="00D25581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 xml:space="preserve"> </w:t>
      </w:r>
      <w:r w:rsidRPr="00D25581">
        <w:rPr>
          <w:rFonts w:ascii="Tahoma" w:hAnsi="Tahoma" w:cs="Tahoma"/>
          <w:color w:val="008E40"/>
        </w:rPr>
        <w:t>Como los datos están dispersos en varios archivos, y los archivos pueden</w:t>
      </w:r>
      <w:r>
        <w:rPr>
          <w:rFonts w:ascii="Tahoma" w:hAnsi="Tahoma" w:cs="Tahoma"/>
          <w:color w:val="008E40"/>
        </w:rPr>
        <w:t xml:space="preserve"> </w:t>
      </w:r>
      <w:r w:rsidRPr="00D25581">
        <w:rPr>
          <w:rFonts w:ascii="Tahoma" w:hAnsi="Tahoma" w:cs="Tahoma"/>
          <w:color w:val="008E40"/>
        </w:rPr>
        <w:t>estar en diferentes formatos, es difícil escribir nuevos programas d</w:t>
      </w:r>
      <w:r>
        <w:rPr>
          <w:rFonts w:ascii="Tahoma" w:hAnsi="Tahoma" w:cs="Tahoma"/>
          <w:color w:val="008E40"/>
        </w:rPr>
        <w:t xml:space="preserve">e aplicación para recuperar los </w:t>
      </w:r>
      <w:r w:rsidRPr="00D25581">
        <w:rPr>
          <w:rFonts w:ascii="Tahoma" w:hAnsi="Tahoma" w:cs="Tahoma"/>
          <w:color w:val="008E40"/>
        </w:rPr>
        <w:t>datos correspondientes.</w:t>
      </w:r>
    </w:p>
    <w:p w:rsidR="00691123" w:rsidRDefault="00691123" w:rsidP="00D25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32777F" w:rsidRPr="0032777F" w:rsidRDefault="0032777F" w:rsidP="0032777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32777F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32777F">
            <w:rPr>
              <w:rFonts w:ascii="Franklin Gothic Medium" w:hAnsi="Franklin Gothic Medium"/>
              <w:b/>
              <w:color w:val="7030A0"/>
            </w:rPr>
            <w:instrText xml:space="preserve">CITATION MarcadorDePosición1 \p 27 \l 2058 </w:instrText>
          </w:r>
          <w:r w:rsidRPr="0032777F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32777F">
            <w:rPr>
              <w:rFonts w:ascii="Franklin Gothic Medium" w:hAnsi="Franklin Gothic Medium"/>
              <w:b/>
              <w:noProof/>
              <w:color w:val="7030A0"/>
            </w:rPr>
            <w:t>(Silberschatz, 2006, pág. 27)</w:t>
          </w:r>
          <w:r w:rsidRPr="0032777F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691123" w:rsidRPr="00D25581" w:rsidRDefault="00691123" w:rsidP="00D255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bookmarkStart w:id="0" w:name="_GoBack"/>
      <w:bookmarkEnd w:id="0"/>
    </w:p>
    <w:sectPr w:rsidR="00691123" w:rsidRPr="00D25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81"/>
    <w:rsid w:val="001825F3"/>
    <w:rsid w:val="002644F6"/>
    <w:rsid w:val="0032777F"/>
    <w:rsid w:val="00691123"/>
    <w:rsid w:val="00D2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F99B0-C114-44F3-9964-FB5951C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{17B83028-838A-4C35-8431-5F237E40B167}</b:Guid>
    <b:Author>
      <b:Author>
        <b:NameList>
          <b:Person>
            <b:Last>Andy Oppel</b:Last>
          </b:Person>
        </b:NameList>
      </b:Author>
    </b:Author>
    <b:Title>Fundamentos de Bases de Datos</b:Title>
    <b:Year>2004</b:Year>
    <b:RefOrder>2</b:RefOrder>
  </b:Source>
  <b:Source>
    <b:Tag>MarcadorDePosición1</b:Tag>
    <b:SourceType>Book</b:SourceType>
    <b:Guid>{EC0B2850-7E34-4AD0-90D9-F4AB8A3AC640}</b:Guid>
    <b:Author>
      <b:Author>
        <b:NameList>
          <b:Person>
            <b:Last>Silberschatz</b:Last>
            <b:First>Korth,</b:First>
            <b:Middle>Sudarshan</b:Middle>
          </b:Person>
        </b:NameList>
      </b:Author>
    </b:Author>
    <b:Title>Fundamentos de Bases de Datos</b:Title>
    <b:Year>2006</b:Year>
    <b:RefOrder>1</b:RefOrder>
  </b:Source>
</b:Sources>
</file>

<file path=customXml/itemProps1.xml><?xml version="1.0" encoding="utf-8"?>
<ds:datastoreItem xmlns:ds="http://schemas.openxmlformats.org/officeDocument/2006/customXml" ds:itemID="{0843FE7C-A1C2-4826-97A5-A8F056CC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4</cp:revision>
  <dcterms:created xsi:type="dcterms:W3CDTF">2019-02-09T07:41:00Z</dcterms:created>
  <dcterms:modified xsi:type="dcterms:W3CDTF">2019-02-09T07:50:00Z</dcterms:modified>
</cp:coreProperties>
</file>