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C69B" w14:textId="0D0D46B9" w:rsidR="00CE5020" w:rsidRDefault="00EC3B7E" w:rsidP="00EC3B7E">
      <w:pPr>
        <w:pStyle w:val="Sinespaciado"/>
        <w:spacing w:line="480" w:lineRule="auto"/>
        <w:ind w:firstLine="708"/>
        <w:rPr>
          <w:i w:val="0"/>
        </w:rPr>
      </w:pPr>
      <w:r>
        <w:t>Los usuarios sofisticados</w:t>
      </w:r>
      <w:r>
        <w:rPr>
          <w:i w:val="0"/>
        </w:rPr>
        <w:t xml:space="preserve"> interactúan con el sistema sin programas escritos. En su lugar, ellos forman sus consultas en un lenguaje de consulta de bases de datos. Cada una de estas consultas se envía al procesador de consultas, cuya función es transformar instrucciones LMD a instrucciones que el gestor de almacenamiento entienda.</w:t>
      </w:r>
    </w:p>
    <w:p w14:paraId="515EE8B2" w14:textId="7F276F61" w:rsidR="00EC3B7E" w:rsidRPr="00EC3B7E" w:rsidRDefault="00EC3B7E" w:rsidP="00EC3B7E">
      <w:pPr>
        <w:pStyle w:val="Sinespaciado"/>
        <w:spacing w:line="480" w:lineRule="auto"/>
        <w:rPr>
          <w:i w:val="0"/>
        </w:rPr>
      </w:pPr>
      <w:sdt>
        <w:sdtPr>
          <w:rPr>
            <w:i w:val="0"/>
          </w:rPr>
          <w:id w:val="2093806941"/>
          <w:citation/>
        </w:sdtPr>
        <w:sdtContent>
          <w:r>
            <w:rPr>
              <w:i w:val="0"/>
            </w:rPr>
            <w:fldChar w:fldCharType="begin"/>
          </w:r>
          <w:r>
            <w:instrText xml:space="preserve">CITATION Abr02 \p 8 \l 2058 </w:instrText>
          </w:r>
          <w:r>
            <w:rPr>
              <w:i w:val="0"/>
            </w:rPr>
            <w:fldChar w:fldCharType="separate"/>
          </w:r>
          <w:r>
            <w:rPr>
              <w:noProof/>
            </w:rPr>
            <w:t xml:space="preserve"> (Sudarshan, 2002, </w:t>
          </w:r>
          <w:r w:rsidRPr="00EC3B7E">
            <w:rPr>
              <w:i w:val="0"/>
              <w:noProof/>
            </w:rPr>
            <w:t>pá</w:t>
          </w:r>
          <w:bookmarkStart w:id="0" w:name="_GoBack"/>
          <w:bookmarkEnd w:id="0"/>
          <w:r w:rsidRPr="00EC3B7E">
            <w:rPr>
              <w:i w:val="0"/>
              <w:noProof/>
            </w:rPr>
            <w:t>g</w:t>
          </w:r>
          <w:r>
            <w:rPr>
              <w:noProof/>
            </w:rPr>
            <w:t>. 8)</w:t>
          </w:r>
          <w:r>
            <w:rPr>
              <w:i w:val="0"/>
            </w:rPr>
            <w:fldChar w:fldCharType="end"/>
          </w:r>
        </w:sdtContent>
      </w:sdt>
    </w:p>
    <w:sectPr w:rsidR="00EC3B7E" w:rsidRPr="00EC3B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50"/>
    <w:rsid w:val="00741D50"/>
    <w:rsid w:val="00CE5020"/>
    <w:rsid w:val="00EC3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F1AD1EA"/>
  <w15:chartTrackingRefBased/>
  <w15:docId w15:val="{CE96CE6B-543C-4679-9516-A378A32A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3B7E"/>
    <w:pPr>
      <w:spacing w:after="0" w:line="240" w:lineRule="auto"/>
      <w:jc w:val="both"/>
    </w:pPr>
    <w:rPr>
      <w:rFonts w:ascii="Times New Roman" w:hAnsi="Times New Roman"/>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5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332</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Hernández Carreño</dc:creator>
  <cp:keywords/>
  <dc:description/>
  <cp:lastModifiedBy>José Luis Hernández Carreño</cp:lastModifiedBy>
  <cp:revision>3</cp:revision>
  <dcterms:created xsi:type="dcterms:W3CDTF">2019-02-11T04:09:00Z</dcterms:created>
  <dcterms:modified xsi:type="dcterms:W3CDTF">2019-02-11T04:10:00Z</dcterms:modified>
</cp:coreProperties>
</file>