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7E" w:rsidRPr="002E497E" w:rsidRDefault="002E497E" w:rsidP="002E497E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2E497E" w:rsidRPr="002E497E" w:rsidRDefault="002E497E" w:rsidP="002E497E">
      <w:pPr>
        <w:jc w:val="center"/>
        <w:rPr>
          <w:rFonts w:ascii="Arial" w:hAnsi="Arial" w:cs="Arial"/>
          <w:b/>
          <w:sz w:val="24"/>
        </w:rPr>
      </w:pPr>
      <w:r w:rsidRPr="002E497E">
        <w:rPr>
          <w:rFonts w:ascii="Arial" w:hAnsi="Arial" w:cs="Arial"/>
          <w:b/>
          <w:sz w:val="24"/>
        </w:rPr>
        <w:t>Conjunto:</w:t>
      </w:r>
    </w:p>
    <w:p w:rsidR="002E497E" w:rsidRPr="002E497E" w:rsidRDefault="002E497E" w:rsidP="002E497E">
      <w:pPr>
        <w:rPr>
          <w:rFonts w:ascii="Arial" w:hAnsi="Arial" w:cs="Arial"/>
          <w:sz w:val="24"/>
        </w:rPr>
      </w:pPr>
      <w:r w:rsidRPr="002E497E">
        <w:rPr>
          <w:rFonts w:ascii="Arial" w:hAnsi="Arial" w:cs="Arial"/>
          <w:sz w:val="24"/>
        </w:rPr>
        <w:t>En base de datos de denomina conjunto a todos los datos que contiene a la base de datos, por ejemplo: (personas, coches, facturas).</w:t>
      </w:r>
    </w:p>
    <w:p w:rsidR="002E497E" w:rsidRPr="002E497E" w:rsidRDefault="002E497E" w:rsidP="002E497E">
      <w:pPr>
        <w:jc w:val="right"/>
        <w:rPr>
          <w:rFonts w:ascii="Arial" w:hAnsi="Arial" w:cs="Arial"/>
          <w:b/>
          <w:sz w:val="24"/>
        </w:rPr>
      </w:pPr>
      <w:r w:rsidRPr="002E497E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493333608"/>
          <w:citation/>
        </w:sdtPr>
        <w:sdtContent>
          <w:r w:rsidRPr="002E497E">
            <w:rPr>
              <w:rFonts w:ascii="Arial" w:hAnsi="Arial" w:cs="Arial"/>
              <w:b/>
              <w:sz w:val="24"/>
            </w:rPr>
            <w:fldChar w:fldCharType="begin"/>
          </w:r>
          <w:r w:rsidRPr="002E497E">
            <w:rPr>
              <w:rFonts w:ascii="Arial" w:hAnsi="Arial" w:cs="Arial"/>
              <w:b/>
              <w:sz w:val="24"/>
            </w:rPr>
            <w:instrText xml:space="preserve">CITATION San04 \p 17 \l 2058 </w:instrText>
          </w:r>
          <w:r w:rsidRPr="002E497E">
            <w:rPr>
              <w:rFonts w:ascii="Arial" w:hAnsi="Arial" w:cs="Arial"/>
              <w:b/>
              <w:sz w:val="24"/>
            </w:rPr>
            <w:fldChar w:fldCharType="separate"/>
          </w:r>
          <w:r w:rsidRPr="002E497E">
            <w:rPr>
              <w:rFonts w:ascii="Arial" w:hAnsi="Arial" w:cs="Arial"/>
              <w:noProof/>
              <w:sz w:val="24"/>
            </w:rPr>
            <w:t>(Sanchez, 2004, pág. 17)</w:t>
          </w:r>
          <w:r w:rsidRPr="002E497E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C"/>
    <w:rsid w:val="002E497E"/>
    <w:rsid w:val="003A11CC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E0F70-8B1A-4ED2-BC83-8992D90C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{F481A291-4CD6-4A2A-9104-DBE8DFD64CB1}</b:Guid>
    <b:Title>Diseño Conceptual De Bases de Datos</b:Title>
    <b:Year>2004</b:Year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CE278514-BA2B-4A93-A38D-F4016633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2019-02-12T06:59:00Z</dcterms:created>
  <dcterms:modified xsi:type="dcterms:W3CDTF">2019-02-12T06:59:00Z</dcterms:modified>
</cp:coreProperties>
</file>