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C1A" w:rsidRPr="00EB5C1A" w:rsidRDefault="00EB5C1A" w:rsidP="00EB5C1A">
      <w:pPr>
        <w:shd w:val="clear" w:color="auto" w:fill="FFFFFF"/>
        <w:spacing w:before="120" w:after="120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r w:rsidRPr="00EB5C1A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Las </w:t>
      </w:r>
      <w:r w:rsidRPr="00EB5C1A">
        <w:rPr>
          <w:rFonts w:ascii="Arial" w:eastAsia="Times New Roman" w:hAnsi="Arial" w:cs="Arial"/>
          <w:b/>
          <w:bCs/>
          <w:color w:val="222222"/>
          <w:sz w:val="21"/>
          <w:szCs w:val="21"/>
          <w:lang w:eastAsia="es-ES"/>
        </w:rPr>
        <w:t>unidades de Planck</w:t>
      </w:r>
      <w:r w:rsidRPr="00EB5C1A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 o </w:t>
      </w:r>
      <w:r w:rsidRPr="00EB5C1A">
        <w:rPr>
          <w:rFonts w:ascii="Arial" w:eastAsia="Times New Roman" w:hAnsi="Arial" w:cs="Arial"/>
          <w:b/>
          <w:bCs/>
          <w:color w:val="222222"/>
          <w:sz w:val="21"/>
          <w:szCs w:val="21"/>
          <w:lang w:eastAsia="es-ES"/>
        </w:rPr>
        <w:t>unidades naturales</w:t>
      </w:r>
      <w:r w:rsidRPr="00EB5C1A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 son un </w:t>
      </w:r>
      <w:hyperlink r:id="rId4" w:tooltip="Sistema de unidades" w:history="1">
        <w:r w:rsidRPr="00EB5C1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ES"/>
          </w:rPr>
          <w:t>sistema de uni</w:t>
        </w:r>
        <w:r w:rsidRPr="00EB5C1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ES"/>
          </w:rPr>
          <w:t>d</w:t>
        </w:r>
        <w:r w:rsidRPr="00EB5C1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ES"/>
          </w:rPr>
          <w:t>a</w:t>
        </w:r>
        <w:r w:rsidRPr="00EB5C1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ES"/>
          </w:rPr>
          <w:t>des</w:t>
        </w:r>
      </w:hyperlink>
      <w:r w:rsidRPr="00EB5C1A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 propuesto por primera vez en 1899 por </w:t>
      </w:r>
      <w:hyperlink r:id="rId5" w:tooltip="Max Planck" w:history="1">
        <w:r w:rsidRPr="00EB5C1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ES"/>
          </w:rPr>
          <w:t>Max Planck</w:t>
        </w:r>
      </w:hyperlink>
      <w:r w:rsidRPr="00EB5C1A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. El sistema mide varias de las magnitudes fundamentales del universo: </w:t>
      </w:r>
      <w:hyperlink r:id="rId6" w:tooltip="Tiempo" w:history="1">
        <w:r w:rsidRPr="00EB5C1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ES"/>
          </w:rPr>
          <w:t>tiempo</w:t>
        </w:r>
      </w:hyperlink>
      <w:r w:rsidRPr="00EB5C1A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, </w:t>
      </w:r>
      <w:hyperlink r:id="rId7" w:tooltip="Longitud" w:history="1">
        <w:r w:rsidRPr="00EB5C1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ES"/>
          </w:rPr>
          <w:t>longitud</w:t>
        </w:r>
      </w:hyperlink>
      <w:r w:rsidRPr="00EB5C1A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, </w:t>
      </w:r>
      <w:hyperlink r:id="rId8" w:tooltip="Masa" w:history="1">
        <w:r w:rsidRPr="00EB5C1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ES"/>
          </w:rPr>
          <w:t>masa</w:t>
        </w:r>
      </w:hyperlink>
      <w:r w:rsidRPr="00EB5C1A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, </w:t>
      </w:r>
      <w:hyperlink r:id="rId9" w:tooltip="Carga eléctrica" w:history="1">
        <w:r w:rsidRPr="00EB5C1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ES"/>
          </w:rPr>
          <w:t>carga eléctrica</w:t>
        </w:r>
      </w:hyperlink>
      <w:r w:rsidRPr="00EB5C1A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 y </w:t>
      </w:r>
      <w:hyperlink r:id="rId10" w:tooltip="Temperatura" w:history="1">
        <w:r w:rsidRPr="00EB5C1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ES"/>
          </w:rPr>
          <w:t>temperatu</w:t>
        </w:r>
        <w:r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ES"/>
          </w:rPr>
          <w:t>r</w:t>
        </w:r>
        <w:r w:rsidRPr="00EB5C1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ES"/>
          </w:rPr>
          <w:t>a</w:t>
        </w:r>
      </w:hyperlink>
      <w:r w:rsidRPr="00EB5C1A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. El sistema se define haciendo que las cinco </w:t>
      </w:r>
      <w:hyperlink r:id="rId11" w:tooltip="Constante física" w:history="1">
        <w:r w:rsidRPr="00EB5C1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ES"/>
          </w:rPr>
          <w:t>constantes físicas</w:t>
        </w:r>
      </w:hyperlink>
      <w:r w:rsidRPr="00EB5C1A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 universales de la tabla tomen el </w:t>
      </w:r>
      <w:r w:rsidRPr="00EB5C1A">
        <w:rPr>
          <w:rFonts w:ascii="Arial" w:eastAsia="Times New Roman" w:hAnsi="Arial" w:cs="Arial"/>
          <w:b/>
          <w:bCs/>
          <w:color w:val="222222"/>
          <w:sz w:val="21"/>
          <w:szCs w:val="21"/>
          <w:lang w:eastAsia="es-ES"/>
        </w:rPr>
        <w:t>valor 1</w:t>
      </w:r>
      <w:r w:rsidRPr="00EB5C1A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 cuando se expresen ecuaciones y cálculos en dicho sistema.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1"/>
        <w:gridCol w:w="4073"/>
        <w:gridCol w:w="1500"/>
      </w:tblGrid>
      <w:tr w:rsidR="00EB5C1A" w:rsidRPr="00EB5C1A" w:rsidTr="00EB5C1A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5C1A" w:rsidRPr="00EB5C1A" w:rsidRDefault="00EB5C1A" w:rsidP="00EB5C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es-ES"/>
              </w:rPr>
            </w:pPr>
            <w:r w:rsidRPr="00EB5C1A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es-ES"/>
              </w:rPr>
              <w:t>Tabla 1: Constantes físicas fundamentales</w:t>
            </w:r>
          </w:p>
        </w:tc>
      </w:tr>
      <w:tr w:rsidR="00EB5C1A" w:rsidRPr="00EB5C1A" w:rsidTr="00EB5C1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5C1A" w:rsidRPr="00EB5C1A" w:rsidRDefault="00EB5C1A" w:rsidP="00EB5C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es-ES"/>
              </w:rPr>
            </w:pPr>
            <w:r w:rsidRPr="00EB5C1A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es-ES"/>
              </w:rPr>
              <w:t>Constante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5C1A" w:rsidRPr="00EB5C1A" w:rsidRDefault="00EB5C1A" w:rsidP="00EB5C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es-ES"/>
              </w:rPr>
            </w:pPr>
            <w:r w:rsidRPr="00EB5C1A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es-ES"/>
              </w:rPr>
              <w:t>Símbolo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5C1A" w:rsidRPr="00EB5C1A" w:rsidRDefault="00EB5C1A" w:rsidP="00EB5C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es-ES"/>
              </w:rPr>
            </w:pPr>
            <w:r w:rsidRPr="00EB5C1A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es-ES"/>
              </w:rPr>
              <w:t>Dimensiones</w:t>
            </w:r>
          </w:p>
        </w:tc>
      </w:tr>
      <w:tr w:rsidR="00EB5C1A" w:rsidRPr="00EB5C1A" w:rsidTr="00EB5C1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5C1A" w:rsidRPr="00EB5C1A" w:rsidRDefault="00EB5C1A" w:rsidP="00EB5C1A">
            <w:pPr>
              <w:spacing w:after="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</w:pPr>
            <w:hyperlink r:id="rId12" w:tooltip="Velocidad de la luz" w:history="1">
              <w:r w:rsidRPr="00EB5C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s-ES"/>
                </w:rPr>
                <w:t>Velocidad de la luz</w:t>
              </w:r>
            </w:hyperlink>
            <w:r w:rsidRPr="00EB5C1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 en el vacío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5C1A" w:rsidRPr="00EB5C1A" w:rsidRDefault="00EB5C1A" w:rsidP="00EB5C1A">
            <w:pPr>
              <w:spacing w:after="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</w:pPr>
            <w:r w:rsidRPr="00EB5C1A">
              <w:rPr>
                <w:rFonts w:ascii="Arial" w:eastAsia="Times New Roman" w:hAnsi="Arial" w:cs="Arial"/>
                <w:vanish/>
                <w:color w:val="222222"/>
                <w:sz w:val="21"/>
                <w:szCs w:val="21"/>
                <w:lang w:eastAsia="es-ES"/>
              </w:rPr>
              <w:t>{\displaystyle {c}\ }</w:t>
            </w:r>
            <w:r w:rsidRPr="00EB5C1A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  <w:lang w:eastAsia="es-ES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7" name="Rectángulo 7" descr="{\displaystyle {c}\ }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9F2AEE" id="Rectángulo 7" o:spid="_x0000_s1026" alt="{\displaystyle {c}\ 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LbXQ50wIAANcFAAAOAAAAAAAAAAAAAAAAAC4CAABkcnMvZTJvRG9jLnht&#10;bFBLAQItABQABgAIAAAAIQBMoOks2AAAAAMBAAAPAAAAAAAAAAAAAAAAAC0FAABkcnMvZG93bnJl&#10;di54bWxQSwUGAAAAAAQABADzAAAAM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5C1A" w:rsidRPr="00EB5C1A" w:rsidRDefault="00EB5C1A" w:rsidP="00EB5C1A">
            <w:pPr>
              <w:spacing w:after="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</w:pPr>
            <w:hyperlink r:id="rId13" w:tooltip="Longitud" w:history="1">
              <w:r w:rsidRPr="00EB5C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s-ES"/>
                </w:rPr>
                <w:t>L</w:t>
              </w:r>
            </w:hyperlink>
            <w:r w:rsidRPr="00EB5C1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 / </w:t>
            </w:r>
            <w:hyperlink r:id="rId14" w:tooltip="Tiempo" w:history="1">
              <w:r w:rsidRPr="00EB5C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s-ES"/>
                </w:rPr>
                <w:t>T</w:t>
              </w:r>
            </w:hyperlink>
          </w:p>
        </w:tc>
      </w:tr>
      <w:tr w:rsidR="00EB5C1A" w:rsidRPr="00EB5C1A" w:rsidTr="00EB5C1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5C1A" w:rsidRPr="00EB5C1A" w:rsidRDefault="00EB5C1A" w:rsidP="00EB5C1A">
            <w:pPr>
              <w:spacing w:after="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</w:pPr>
            <w:hyperlink r:id="rId15" w:tooltip="Constante de gravitación universal" w:history="1">
              <w:r w:rsidRPr="00EB5C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s-ES"/>
                </w:rPr>
                <w:t>Constante de gravitación universal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5C1A" w:rsidRPr="00EB5C1A" w:rsidRDefault="00EB5C1A" w:rsidP="00EB5C1A">
            <w:pPr>
              <w:spacing w:after="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</w:pPr>
            <w:r w:rsidRPr="00EB5C1A">
              <w:rPr>
                <w:rFonts w:ascii="Arial" w:eastAsia="Times New Roman" w:hAnsi="Arial" w:cs="Arial"/>
                <w:vanish/>
                <w:color w:val="222222"/>
                <w:sz w:val="21"/>
                <w:szCs w:val="21"/>
                <w:lang w:eastAsia="es-ES"/>
              </w:rPr>
              <w:t>{\displaystyle {G}\ }</w:t>
            </w:r>
            <w:r w:rsidRPr="00EB5C1A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  <w:lang w:eastAsia="es-ES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6" name="Rectángulo 6" descr="{\displaystyle {G}\ }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2AF78" id="Rectángulo 6" o:spid="_x0000_s1026" alt="{\displaystyle {G}\ 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XRc490wIAANcFAAAOAAAAAAAAAAAAAAAAAC4CAABkcnMvZTJvRG9jLnht&#10;bFBLAQItABQABgAIAAAAIQBMoOks2AAAAAMBAAAPAAAAAAAAAAAAAAAAAC0FAABkcnMvZG93bnJl&#10;di54bWxQSwUGAAAAAAQABADzAAAAM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5C1A" w:rsidRPr="00EB5C1A" w:rsidRDefault="00EB5C1A" w:rsidP="00EB5C1A">
            <w:pPr>
              <w:spacing w:after="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</w:pPr>
            <w:r w:rsidRPr="00EB5C1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L</w:t>
            </w:r>
            <w:r w:rsidRPr="00EB5C1A">
              <w:rPr>
                <w:rFonts w:ascii="Arial" w:eastAsia="Times New Roman" w:hAnsi="Arial" w:cs="Arial"/>
                <w:color w:val="222222"/>
                <w:sz w:val="21"/>
                <w:szCs w:val="21"/>
                <w:vertAlign w:val="superscript"/>
                <w:lang w:eastAsia="es-ES"/>
              </w:rPr>
              <w:t>3</w:t>
            </w:r>
            <w:r w:rsidRPr="00EB5C1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/T</w:t>
            </w:r>
            <w:r w:rsidRPr="00EB5C1A">
              <w:rPr>
                <w:rFonts w:ascii="Arial" w:eastAsia="Times New Roman" w:hAnsi="Arial" w:cs="Arial"/>
                <w:color w:val="222222"/>
                <w:sz w:val="21"/>
                <w:szCs w:val="21"/>
                <w:vertAlign w:val="superscript"/>
                <w:lang w:eastAsia="es-ES"/>
              </w:rPr>
              <w:t>2</w:t>
            </w:r>
            <w:hyperlink r:id="rId16" w:tooltip="Masa" w:history="1">
              <w:r w:rsidRPr="00EB5C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s-ES"/>
                </w:rPr>
                <w:t>M</w:t>
              </w:r>
            </w:hyperlink>
          </w:p>
        </w:tc>
      </w:tr>
      <w:tr w:rsidR="00EB5C1A" w:rsidRPr="00EB5C1A" w:rsidTr="00EB5C1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5C1A" w:rsidRPr="00EB5C1A" w:rsidRDefault="00EB5C1A" w:rsidP="00EB5C1A">
            <w:pPr>
              <w:spacing w:after="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</w:pPr>
            <w:hyperlink r:id="rId17" w:tooltip="Constante reducida de Planck" w:history="1">
              <w:r w:rsidRPr="00EB5C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s-ES"/>
                </w:rPr>
                <w:t>Constante reducida de Planck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5C1A" w:rsidRPr="00EB5C1A" w:rsidRDefault="00EB5C1A" w:rsidP="00EB5C1A">
            <w:pPr>
              <w:spacing w:after="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</w:pPr>
            <w:r w:rsidRPr="00EB5C1A">
              <w:rPr>
                <w:rFonts w:ascii="Arial" w:eastAsia="Times New Roman" w:hAnsi="Arial" w:cs="Arial"/>
                <w:vanish/>
                <w:color w:val="222222"/>
                <w:sz w:val="21"/>
                <w:szCs w:val="21"/>
                <w:lang w:eastAsia="es-ES"/>
              </w:rPr>
              <w:t>{\displaystyle \hbar ={\frac {h}{2\pi }}}</w:t>
            </w:r>
            <w:r w:rsidRPr="00EB5C1A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  <w:lang w:eastAsia="es-ES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" name="Rectángulo 5" descr="{\displaystyle \hbar ={\frac {h}{2\pi }}}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E14291" id="Rectángulo 5" o:spid="_x0000_s1026" alt="{\displaystyle \hbar ={\frac {h}{2\pi }}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lzAdB4gIAAOsF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B5C1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 donde </w:t>
            </w:r>
            <w:r w:rsidRPr="00EB5C1A">
              <w:rPr>
                <w:rFonts w:ascii="Arial" w:eastAsia="Times New Roman" w:hAnsi="Arial" w:cs="Arial"/>
                <w:vanish/>
                <w:color w:val="222222"/>
                <w:sz w:val="21"/>
                <w:szCs w:val="21"/>
                <w:lang w:eastAsia="es-ES"/>
              </w:rPr>
              <w:t>{\displaystyle {h}\ }</w:t>
            </w:r>
            <w:r w:rsidRPr="00EB5C1A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  <w:lang w:eastAsia="es-ES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" name="Rectángulo 4" descr="{\displaystyle {h}\ }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F609CB" id="Rectángulo 4" o:spid="_x0000_s1026" alt="{\displaystyle {h}\ 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w5S7D0wIAANcFAAAOAAAAAAAAAAAAAAAAAC4CAABkcnMvZTJvRG9jLnht&#10;bFBLAQItABQABgAIAAAAIQBMoOks2AAAAAMBAAAPAAAAAAAAAAAAAAAAAC0FAABkcnMvZG93bnJl&#10;di54bWxQSwUGAAAAAAQABADzAAAAM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B5C1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 es la </w:t>
            </w:r>
            <w:hyperlink r:id="rId18" w:tooltip="Constante de Planck" w:history="1">
              <w:r w:rsidRPr="00EB5C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s-ES"/>
                </w:rPr>
                <w:t>constante de Planck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5C1A" w:rsidRPr="00EB5C1A" w:rsidRDefault="00EB5C1A" w:rsidP="00EB5C1A">
            <w:pPr>
              <w:spacing w:after="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</w:pPr>
            <w:r w:rsidRPr="00EB5C1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ML</w:t>
            </w:r>
            <w:r w:rsidRPr="00EB5C1A">
              <w:rPr>
                <w:rFonts w:ascii="Arial" w:eastAsia="Times New Roman" w:hAnsi="Arial" w:cs="Arial"/>
                <w:color w:val="222222"/>
                <w:sz w:val="21"/>
                <w:szCs w:val="21"/>
                <w:vertAlign w:val="superscript"/>
                <w:lang w:eastAsia="es-ES"/>
              </w:rPr>
              <w:t>2</w:t>
            </w:r>
            <w:r w:rsidRPr="00EB5C1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/T</w:t>
            </w:r>
          </w:p>
        </w:tc>
      </w:tr>
      <w:tr w:rsidR="00EB5C1A" w:rsidRPr="00EB5C1A" w:rsidTr="00EB5C1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5C1A" w:rsidRPr="00EB5C1A" w:rsidRDefault="00EB5C1A" w:rsidP="00EB5C1A">
            <w:pPr>
              <w:spacing w:after="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</w:pPr>
            <w:hyperlink r:id="rId19" w:tooltip="Ley de Coulomb" w:history="1">
              <w:r w:rsidRPr="00EB5C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s-ES"/>
                </w:rPr>
                <w:t>Constante de fuerza de Coulomb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5C1A" w:rsidRPr="00EB5C1A" w:rsidRDefault="00EB5C1A" w:rsidP="00EB5C1A">
            <w:pPr>
              <w:spacing w:after="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</w:pPr>
            <w:r w:rsidRPr="00EB5C1A">
              <w:rPr>
                <w:rFonts w:ascii="Arial" w:eastAsia="Times New Roman" w:hAnsi="Arial" w:cs="Arial"/>
                <w:vanish/>
                <w:color w:val="222222"/>
                <w:sz w:val="21"/>
                <w:szCs w:val="21"/>
                <w:lang w:eastAsia="es-ES"/>
              </w:rPr>
              <w:t>{\displaystyle {\frac {1}{4\pi \epsilon _{0}}}}</w:t>
            </w:r>
            <w:r w:rsidRPr="00EB5C1A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  <w:lang w:eastAsia="es-ES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" name="Rectángulo 3" descr="{\displaystyle {\frac {1}{4\pi \epsilon _{0}}}}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8DCDF1" id="Rectángulo 3" o:spid="_x0000_s1026" alt="{\displaystyle {\frac {1}{4\pi \epsilon _{0}}}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5wAny+YCAADxBQAADgAAAAAAAAAAAAAA&#10;AAAuAgAAZHJzL2Uyb0RvYy54bWxQSwECLQAUAAYACAAAACEATKDpLNgAAAADAQAADwAAAAAAAAAA&#10;AAAAAABABQAAZHJzL2Rvd25yZXYueG1sUEsFBgAAAAAEAAQA8wAAAE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B5C1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 donde </w:t>
            </w:r>
            <w:r w:rsidRPr="00EB5C1A">
              <w:rPr>
                <w:rFonts w:ascii="Arial" w:eastAsia="Times New Roman" w:hAnsi="Arial" w:cs="Arial"/>
                <w:vanish/>
                <w:color w:val="222222"/>
                <w:sz w:val="21"/>
                <w:szCs w:val="21"/>
                <w:lang w:eastAsia="es-ES"/>
              </w:rPr>
              <w:t>{\displaystyle {\epsilon _{0}}\ }</w:t>
            </w:r>
            <w:r w:rsidRPr="00EB5C1A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  <w:lang w:eastAsia="es-ES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Rectángulo 2" descr="{\displaystyle {\epsilon _{0}}\ }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B4E27E" id="Rectángulo 2" o:spid="_x0000_s1026" alt="{\displaystyle {\epsilon _{0}}\ 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Z+sLEN0CAADj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B5C1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 es la </w:t>
            </w:r>
            <w:hyperlink r:id="rId20" w:tooltip="Permitividad" w:history="1">
              <w:r w:rsidRPr="00EB5C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s-ES"/>
                </w:rPr>
                <w:t>permitividad</w:t>
              </w:r>
            </w:hyperlink>
            <w:r w:rsidRPr="00EB5C1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 en el vacío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5C1A" w:rsidRPr="00EB5C1A" w:rsidRDefault="00EB5C1A" w:rsidP="00EB5C1A">
            <w:pPr>
              <w:spacing w:after="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</w:pPr>
            <w:r w:rsidRPr="00EB5C1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M L</w:t>
            </w:r>
            <w:r w:rsidRPr="00EB5C1A">
              <w:rPr>
                <w:rFonts w:ascii="Arial" w:eastAsia="Times New Roman" w:hAnsi="Arial" w:cs="Arial"/>
                <w:color w:val="222222"/>
                <w:sz w:val="21"/>
                <w:szCs w:val="21"/>
                <w:vertAlign w:val="superscript"/>
                <w:lang w:eastAsia="es-ES"/>
              </w:rPr>
              <w:t>3</w:t>
            </w:r>
            <w:r w:rsidRPr="00EB5C1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/ </w:t>
            </w:r>
            <w:hyperlink r:id="rId21" w:tooltip="Carga eléctrica" w:history="1">
              <w:r w:rsidRPr="00EB5C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s-ES"/>
                </w:rPr>
                <w:t>Q</w:t>
              </w:r>
            </w:hyperlink>
            <w:r w:rsidRPr="00EB5C1A">
              <w:rPr>
                <w:rFonts w:ascii="Arial" w:eastAsia="Times New Roman" w:hAnsi="Arial" w:cs="Arial"/>
                <w:color w:val="222222"/>
                <w:sz w:val="21"/>
                <w:szCs w:val="21"/>
                <w:vertAlign w:val="superscript"/>
                <w:lang w:eastAsia="es-ES"/>
              </w:rPr>
              <w:t>2</w:t>
            </w:r>
            <w:r w:rsidRPr="00EB5C1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 T</w:t>
            </w:r>
            <w:r w:rsidRPr="00EB5C1A">
              <w:rPr>
                <w:rFonts w:ascii="Arial" w:eastAsia="Times New Roman" w:hAnsi="Arial" w:cs="Arial"/>
                <w:color w:val="222222"/>
                <w:sz w:val="21"/>
                <w:szCs w:val="21"/>
                <w:vertAlign w:val="superscript"/>
                <w:lang w:eastAsia="es-ES"/>
              </w:rPr>
              <w:t>2</w:t>
            </w:r>
          </w:p>
        </w:tc>
      </w:tr>
      <w:tr w:rsidR="00EB5C1A" w:rsidRPr="00EB5C1A" w:rsidTr="00EB5C1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5C1A" w:rsidRPr="00EB5C1A" w:rsidRDefault="00EB5C1A" w:rsidP="00EB5C1A">
            <w:pPr>
              <w:spacing w:after="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</w:pPr>
            <w:hyperlink r:id="rId22" w:tooltip="Constante de Boltzmann" w:history="1">
              <w:r w:rsidRPr="00EB5C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s-ES"/>
                </w:rPr>
                <w:t>Constante de Boltzmann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5C1A" w:rsidRPr="00EB5C1A" w:rsidRDefault="00EB5C1A" w:rsidP="00EB5C1A">
            <w:pPr>
              <w:spacing w:after="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</w:pPr>
            <w:r w:rsidRPr="00EB5C1A">
              <w:rPr>
                <w:rFonts w:ascii="Arial" w:eastAsia="Times New Roman" w:hAnsi="Arial" w:cs="Arial"/>
                <w:vanish/>
                <w:color w:val="222222"/>
                <w:sz w:val="21"/>
                <w:szCs w:val="21"/>
                <w:lang w:eastAsia="es-ES"/>
              </w:rPr>
              <w:t>{\displaystyle {k}\ }</w:t>
            </w:r>
            <w:r w:rsidRPr="00EB5C1A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  <w:lang w:eastAsia="es-ES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Rectángulo 1" descr="{\displaystyle {k}\ }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CAB046" id="Rectángulo 1" o:spid="_x0000_s1026" alt="{\displaystyle {k}\ 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i7Ocr9ECAADXBQAADgAAAAAAAAAAAAAAAAAuAgAAZHJzL2Uyb0RvYy54bWxQ&#10;SwECLQAUAAYACAAAACEATKDpLNgAAAADAQAADwAAAAAAAAAAAAAAAAArBQAAZHJzL2Rvd25yZXYu&#10;eG1sUEsFBgAAAAAEAAQA8wAAAD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5C1A" w:rsidRPr="00EB5C1A" w:rsidRDefault="00EB5C1A" w:rsidP="00EB5C1A">
            <w:pPr>
              <w:spacing w:after="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</w:pPr>
            <w:r w:rsidRPr="00EB5C1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M L</w:t>
            </w:r>
            <w:r w:rsidRPr="00EB5C1A">
              <w:rPr>
                <w:rFonts w:ascii="Arial" w:eastAsia="Times New Roman" w:hAnsi="Arial" w:cs="Arial"/>
                <w:color w:val="222222"/>
                <w:sz w:val="21"/>
                <w:szCs w:val="21"/>
                <w:vertAlign w:val="superscript"/>
                <w:lang w:eastAsia="es-ES"/>
              </w:rPr>
              <w:t>2</w:t>
            </w:r>
            <w:r w:rsidRPr="00EB5C1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/T</w:t>
            </w:r>
            <w:r w:rsidRPr="00EB5C1A">
              <w:rPr>
                <w:rFonts w:ascii="Arial" w:eastAsia="Times New Roman" w:hAnsi="Arial" w:cs="Arial"/>
                <w:color w:val="222222"/>
                <w:sz w:val="21"/>
                <w:szCs w:val="21"/>
                <w:vertAlign w:val="superscript"/>
                <w:lang w:eastAsia="es-ES"/>
              </w:rPr>
              <w:t>2</w:t>
            </w:r>
            <w:hyperlink r:id="rId23" w:tooltip="Temperatura" w:history="1">
              <w:r w:rsidRPr="00EB5C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s-ES"/>
                </w:rPr>
                <w:t>K</w:t>
              </w:r>
            </w:hyperlink>
          </w:p>
        </w:tc>
      </w:tr>
    </w:tbl>
    <w:p w:rsidR="00EB5C1A" w:rsidRPr="00EB5C1A" w:rsidRDefault="00EB5C1A" w:rsidP="00EB5C1A">
      <w:pPr>
        <w:shd w:val="clear" w:color="auto" w:fill="FFFFFF"/>
        <w:spacing w:before="120" w:after="120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r w:rsidRPr="00EB5C1A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El uso de este sistema de unidades trae consigo varias ventajas. La primera y más obvia es que simplifica mucho la estructura de las ecuaciones físicas porque elimina las constantes de proporcionalidad y hace que los resultados de las ecuaciones no dependan del valor de las constantes.</w:t>
      </w:r>
    </w:p>
    <w:p w:rsidR="00EB5C1A" w:rsidRPr="00EB5C1A" w:rsidRDefault="00EB5C1A" w:rsidP="00EB5C1A">
      <w:pPr>
        <w:shd w:val="clear" w:color="auto" w:fill="FFFFFF"/>
        <w:spacing w:before="120" w:after="120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r w:rsidRPr="00EB5C1A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Por otra parte, se pueden comparar mucho más fácilmente las magnitudes de distintas unidades. Por ejemplo, dos </w:t>
      </w:r>
      <w:hyperlink r:id="rId24" w:tooltip="Protón" w:history="1">
        <w:r w:rsidRPr="00EB5C1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ES"/>
          </w:rPr>
          <w:t>protones</w:t>
        </w:r>
      </w:hyperlink>
      <w:r w:rsidRPr="00EB5C1A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 se rechazan porque la repulsión electromagnética es mucho más fuerte que la atracción gravitatoria entre ellos. Esto se puede comprobar al ver que los protones tienen una carga aproximadamente igual a una unidad natural de carga, pero su masa es mucho menor que la unidad natural de masa.</w:t>
      </w:r>
    </w:p>
    <w:p w:rsidR="00EB5C1A" w:rsidRPr="00EB5C1A" w:rsidRDefault="00EB5C1A" w:rsidP="00EB5C1A">
      <w:pPr>
        <w:shd w:val="clear" w:color="auto" w:fill="FFFFFF"/>
        <w:spacing w:before="120" w:after="120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r w:rsidRPr="00EB5C1A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También permite evitar bastantes problemas de redondeo, sobre todo en computación. Sin embargo, tienen el inconveniente de que al usarlas es más difícil percatarse de los errores en el </w:t>
      </w:r>
      <w:hyperlink r:id="rId25" w:tooltip="Análisis dimensional" w:history="1">
        <w:r w:rsidRPr="00EB5C1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ES"/>
          </w:rPr>
          <w:t>análisis dimensional</w:t>
        </w:r>
      </w:hyperlink>
      <w:r w:rsidRPr="00EB5C1A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. Son populares en el área de investigación de la </w:t>
      </w:r>
      <w:hyperlink r:id="rId26" w:tooltip="Relatividad general" w:history="1">
        <w:r w:rsidRPr="00EB5C1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ES"/>
          </w:rPr>
          <w:t>relatividad general</w:t>
        </w:r>
      </w:hyperlink>
      <w:r w:rsidRPr="00EB5C1A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 y la </w:t>
      </w:r>
      <w:hyperlink r:id="rId27" w:tooltip="Gravedad cuántica" w:history="1">
        <w:r w:rsidRPr="00EB5C1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ES"/>
          </w:rPr>
          <w:t>gravedad cuántica</w:t>
        </w:r>
      </w:hyperlink>
      <w:r w:rsidRPr="00EB5C1A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.</w:t>
      </w:r>
    </w:p>
    <w:p w:rsidR="00EB5C1A" w:rsidRPr="00EB5C1A" w:rsidRDefault="00EB5C1A" w:rsidP="00EB5C1A">
      <w:pPr>
        <w:shd w:val="clear" w:color="auto" w:fill="FFFFFF"/>
        <w:spacing w:before="120" w:after="120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r w:rsidRPr="00EB5C1A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Las unidades Planck suelen llamarse de forma jocosa por los físicos como las "unidades de </w:t>
      </w:r>
      <w:hyperlink r:id="rId28" w:tooltip="Dios" w:history="1">
        <w:r w:rsidRPr="00EB5C1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ES"/>
          </w:rPr>
          <w:t>Dios</w:t>
        </w:r>
      </w:hyperlink>
      <w:r w:rsidRPr="00EB5C1A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", porque elimina cualquier arbitrariedad </w:t>
      </w:r>
      <w:hyperlink r:id="rId29" w:tooltip="Antropocentrismo" w:history="1">
        <w:r w:rsidRPr="00EB5C1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ES"/>
          </w:rPr>
          <w:t>antropocéntrica</w:t>
        </w:r>
      </w:hyperlink>
      <w:r w:rsidRPr="00EB5C1A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 del sistema de unidades</w:t>
      </w:r>
    </w:p>
    <w:p w:rsidR="004A1A38" w:rsidRPr="00EB5C1A" w:rsidRDefault="00EB5C1A">
      <w:bookmarkStart w:id="0" w:name="_GoBack"/>
      <w:bookmarkEnd w:id="0"/>
    </w:p>
    <w:sectPr w:rsidR="004A1A38" w:rsidRPr="00EB5C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1A"/>
    <w:rsid w:val="001924A7"/>
    <w:rsid w:val="007B7E1F"/>
    <w:rsid w:val="00972E65"/>
    <w:rsid w:val="00C36811"/>
    <w:rsid w:val="00EB5C1A"/>
    <w:rsid w:val="00F2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00BE"/>
  <w15:chartTrackingRefBased/>
  <w15:docId w15:val="{3F2C88BE-2CAA-44FE-9F7C-788255C5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5C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B5C1A"/>
    <w:rPr>
      <w:color w:val="0000FF"/>
      <w:u w:val="single"/>
    </w:rPr>
  </w:style>
  <w:style w:type="character" w:customStyle="1" w:styleId="mwe-math-mathml-inline">
    <w:name w:val="mwe-math-mathml-inline"/>
    <w:basedOn w:val="Fuentedeprrafopredeter"/>
    <w:rsid w:val="00EB5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3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Masa" TargetMode="External"/><Relationship Id="rId13" Type="http://schemas.openxmlformats.org/officeDocument/2006/relationships/hyperlink" Target="https://es.wikipedia.org/wiki/Longitud" TargetMode="External"/><Relationship Id="rId18" Type="http://schemas.openxmlformats.org/officeDocument/2006/relationships/hyperlink" Target="https://es.wikipedia.org/wiki/Constante_de_Planck" TargetMode="External"/><Relationship Id="rId26" Type="http://schemas.openxmlformats.org/officeDocument/2006/relationships/hyperlink" Target="https://es.wikipedia.org/wiki/Relatividad_genera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s.wikipedia.org/wiki/Carga_el%C3%A9ctrica" TargetMode="External"/><Relationship Id="rId7" Type="http://schemas.openxmlformats.org/officeDocument/2006/relationships/hyperlink" Target="https://es.wikipedia.org/wiki/Longitud" TargetMode="External"/><Relationship Id="rId12" Type="http://schemas.openxmlformats.org/officeDocument/2006/relationships/hyperlink" Target="https://es.wikipedia.org/wiki/Velocidad_de_la_luz" TargetMode="External"/><Relationship Id="rId17" Type="http://schemas.openxmlformats.org/officeDocument/2006/relationships/hyperlink" Target="https://es.wikipedia.org/wiki/Constante_reducida_de_Planck" TargetMode="External"/><Relationship Id="rId25" Type="http://schemas.openxmlformats.org/officeDocument/2006/relationships/hyperlink" Target="https://es.wikipedia.org/wiki/An%C3%A1lisis_dimensiona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Masa" TargetMode="External"/><Relationship Id="rId20" Type="http://schemas.openxmlformats.org/officeDocument/2006/relationships/hyperlink" Target="https://es.wikipedia.org/wiki/Permitividad" TargetMode="External"/><Relationship Id="rId29" Type="http://schemas.openxmlformats.org/officeDocument/2006/relationships/hyperlink" Target="https://es.wikipedia.org/wiki/Antropocentrismo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Tiempo" TargetMode="External"/><Relationship Id="rId11" Type="http://schemas.openxmlformats.org/officeDocument/2006/relationships/hyperlink" Target="https://es.wikipedia.org/wiki/Constante_f%C3%ADsica" TargetMode="External"/><Relationship Id="rId24" Type="http://schemas.openxmlformats.org/officeDocument/2006/relationships/hyperlink" Target="https://es.wikipedia.org/wiki/Prot%C3%B3n" TargetMode="External"/><Relationship Id="rId5" Type="http://schemas.openxmlformats.org/officeDocument/2006/relationships/hyperlink" Target="https://es.wikipedia.org/wiki/Max_Planck" TargetMode="External"/><Relationship Id="rId15" Type="http://schemas.openxmlformats.org/officeDocument/2006/relationships/hyperlink" Target="https://es.wikipedia.org/wiki/Constante_de_gravitaci%C3%B3n_universal" TargetMode="External"/><Relationship Id="rId23" Type="http://schemas.openxmlformats.org/officeDocument/2006/relationships/hyperlink" Target="https://es.wikipedia.org/wiki/Temperatura" TargetMode="External"/><Relationship Id="rId28" Type="http://schemas.openxmlformats.org/officeDocument/2006/relationships/hyperlink" Target="https://es.wikipedia.org/wiki/Dios" TargetMode="External"/><Relationship Id="rId10" Type="http://schemas.openxmlformats.org/officeDocument/2006/relationships/hyperlink" Target="https://es.wikipedia.org/wiki/Temperatura" TargetMode="External"/><Relationship Id="rId19" Type="http://schemas.openxmlformats.org/officeDocument/2006/relationships/hyperlink" Target="https://es.wikipedia.org/wiki/Ley_de_Coulomb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es.wikipedia.org/wiki/Sistema_de_unidades" TargetMode="External"/><Relationship Id="rId9" Type="http://schemas.openxmlformats.org/officeDocument/2006/relationships/hyperlink" Target="https://es.wikipedia.org/wiki/Carga_el%C3%A9ctrica" TargetMode="External"/><Relationship Id="rId14" Type="http://schemas.openxmlformats.org/officeDocument/2006/relationships/hyperlink" Target="https://es.wikipedia.org/wiki/Tiempo" TargetMode="External"/><Relationship Id="rId22" Type="http://schemas.openxmlformats.org/officeDocument/2006/relationships/hyperlink" Target="https://es.wikipedia.org/wiki/Constante_de_Boltzmann" TargetMode="External"/><Relationship Id="rId27" Type="http://schemas.openxmlformats.org/officeDocument/2006/relationships/hyperlink" Target="https://es.wikipedia.org/wiki/Gravedad_cu%C3%A1ntic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657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vidarte perdomo</dc:creator>
  <cp:keywords/>
  <dc:description/>
  <cp:lastModifiedBy>karen vidarte perdomo</cp:lastModifiedBy>
  <cp:revision>1</cp:revision>
  <dcterms:created xsi:type="dcterms:W3CDTF">2019-02-17T20:50:00Z</dcterms:created>
  <dcterms:modified xsi:type="dcterms:W3CDTF">2019-02-17T20:52:00Z</dcterms:modified>
</cp:coreProperties>
</file>