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E9" w:rsidRDefault="000D54AA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Otorgar privilegios </w:t>
      </w:r>
      <w:bookmarkStart w:id="0" w:name="_GoBack"/>
      <w:bookmarkEnd w:id="0"/>
    </w:p>
    <w:p w:rsidR="000D54AA" w:rsidRPr="000D54AA" w:rsidRDefault="000D54AA" w:rsidP="000D54AA">
      <w:pPr>
        <w:rPr>
          <w:rFonts w:ascii="Times New Roman" w:hAnsi="Times New Roman" w:cs="Times New Roman"/>
          <w:sz w:val="24"/>
          <w:szCs w:val="24"/>
          <w:lang w:eastAsia="es-MX"/>
        </w:rPr>
      </w:pPr>
      <w:r w:rsidRPr="000D54AA">
        <w:rPr>
          <w:rFonts w:ascii="Times New Roman" w:hAnsi="Times New Roman" w:cs="Times New Roman"/>
          <w:sz w:val="24"/>
          <w:szCs w:val="24"/>
          <w:lang w:eastAsia="es-MX"/>
        </w:rPr>
        <w:t>Los privilegios del sistema permiten al usuario que los recibe la creación, modificación y eliminación de los objetos de la base de datos que almacenan los datos de las aplicaciones. Dentro del alcance de los privilegios de sistema hay dos categorías:</w:t>
      </w:r>
    </w:p>
    <w:p w:rsidR="000D54AA" w:rsidRPr="000D54AA" w:rsidRDefault="000D54AA" w:rsidP="000D54AA">
      <w:pPr>
        <w:rPr>
          <w:rFonts w:ascii="Times New Roman" w:hAnsi="Times New Roman" w:cs="Times New Roman"/>
          <w:sz w:val="24"/>
          <w:szCs w:val="24"/>
          <w:lang w:eastAsia="es-MX"/>
        </w:rPr>
      </w:pPr>
      <w:r w:rsidRPr="000D54AA">
        <w:rPr>
          <w:rFonts w:ascii="Times New Roman" w:hAnsi="Times New Roman" w:cs="Times New Roman"/>
          <w:sz w:val="24"/>
          <w:szCs w:val="24"/>
          <w:lang w:eastAsia="es-MX"/>
        </w:rPr>
        <w:t xml:space="preserve">La primera de ellas es el conjunto de privilegios de sistema que se relacionan con el manejo de los objetos como tablas, índices, disparadores o </w:t>
      </w:r>
      <w:proofErr w:type="spellStart"/>
      <w:r w:rsidRPr="000D54AA">
        <w:rPr>
          <w:rFonts w:ascii="Times New Roman" w:hAnsi="Times New Roman" w:cs="Times New Roman"/>
          <w:sz w:val="24"/>
          <w:szCs w:val="24"/>
          <w:lang w:eastAsia="es-MX"/>
        </w:rPr>
        <w:t>triggers</w:t>
      </w:r>
      <w:proofErr w:type="spellEnd"/>
      <w:r w:rsidRPr="000D54AA">
        <w:rPr>
          <w:rFonts w:ascii="Times New Roman" w:hAnsi="Times New Roman" w:cs="Times New Roman"/>
          <w:sz w:val="24"/>
          <w:szCs w:val="24"/>
          <w:lang w:eastAsia="es-MX"/>
        </w:rPr>
        <w:t>, secuencias, vistas, paquete, procedimientos y funciones almacenadas. Con estos privilegios se pueden realizar las siguientes acciones: crear, alterar su definición y eliminarlos en general y, para las tablas y programas, tenemos los privilegios de creación de índices, hacer referencia a la clave primaria con una clase foránea y ejecutar un programa almacenado.</w:t>
      </w:r>
    </w:p>
    <w:p w:rsidR="000D54AA" w:rsidRPr="000D54AA" w:rsidRDefault="000D54AA" w:rsidP="000D54AA">
      <w:pPr>
        <w:rPr>
          <w:rFonts w:ascii="Times New Roman" w:hAnsi="Times New Roman" w:cs="Times New Roman"/>
          <w:sz w:val="24"/>
          <w:szCs w:val="24"/>
          <w:lang w:eastAsia="es-MX"/>
        </w:rPr>
      </w:pPr>
      <w:r w:rsidRPr="000D54AA">
        <w:rPr>
          <w:rFonts w:ascii="Times New Roman" w:hAnsi="Times New Roman" w:cs="Times New Roman"/>
          <w:sz w:val="24"/>
          <w:szCs w:val="24"/>
          <w:lang w:eastAsia="es-MX"/>
        </w:rPr>
        <w:t xml:space="preserve">La segunda categoría de los privilegios se refiere a la habilidad de un usuario para realizar actividades especiales a lo largo del sistema. Estas funciones incluyen funciones como: actividades de auditoria, generación de estadísticas para soportar el funcionamiento del optimizador basado en costos y permitir el acceso a la base de datos solamente a los usuarios con un privilegio de sistemas especial denominado “sesión restringida” o </w:t>
      </w:r>
      <w:proofErr w:type="spellStart"/>
      <w:r w:rsidRPr="000D54AA">
        <w:rPr>
          <w:rFonts w:ascii="Times New Roman" w:hAnsi="Times New Roman" w:cs="Times New Roman"/>
          <w:sz w:val="24"/>
          <w:szCs w:val="24"/>
          <w:lang w:eastAsia="es-MX"/>
        </w:rPr>
        <w:t>restrictec</w:t>
      </w:r>
      <w:proofErr w:type="spellEnd"/>
      <w:r w:rsidRPr="000D54AA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0D54AA">
        <w:rPr>
          <w:rFonts w:ascii="Times New Roman" w:hAnsi="Times New Roman" w:cs="Times New Roman"/>
          <w:sz w:val="24"/>
          <w:szCs w:val="24"/>
          <w:lang w:eastAsia="es-MX"/>
        </w:rPr>
        <w:t>sessión</w:t>
      </w:r>
      <w:proofErr w:type="spellEnd"/>
      <w:r w:rsidRPr="000D54AA">
        <w:rPr>
          <w:rFonts w:ascii="Times New Roman" w:hAnsi="Times New Roman" w:cs="Times New Roman"/>
          <w:sz w:val="24"/>
          <w:szCs w:val="24"/>
          <w:lang w:eastAsia="es-MX"/>
        </w:rPr>
        <w:t>. Estos privilegios usualmente se deberían otorgar solo a los usuarios que realizan tareas de administración de alto nivel.</w:t>
      </w:r>
    </w:p>
    <w:p w:rsidR="000D54AA" w:rsidRPr="000D54AA" w:rsidRDefault="000D54AA" w:rsidP="000D54AA">
      <w:pPr>
        <w:rPr>
          <w:rFonts w:ascii="Times New Roman" w:hAnsi="Times New Roman" w:cs="Times New Roman"/>
          <w:sz w:val="24"/>
          <w:szCs w:val="24"/>
          <w:lang w:eastAsia="es-MX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es-MX"/>
          </w:rPr>
          <w:id w:val="1057445139"/>
          <w:citation/>
        </w:sdtPr>
        <w:sdtContent>
          <w:r w:rsidRPr="000D54AA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begin"/>
          </w:r>
          <w:r w:rsidRPr="000D54AA">
            <w:rPr>
              <w:rFonts w:ascii="Times New Roman" w:hAnsi="Times New Roman" w:cs="Times New Roman"/>
              <w:sz w:val="24"/>
              <w:szCs w:val="24"/>
              <w:lang w:eastAsia="es-MX"/>
            </w:rPr>
            <w:instrText xml:space="preserve">CITATION Enr12 \p 8 \l 2058 </w:instrText>
          </w:r>
          <w:r w:rsidRPr="000D54AA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separate"/>
          </w:r>
          <w:r w:rsidRPr="000D54AA">
            <w:rPr>
              <w:rFonts w:ascii="Times New Roman" w:hAnsi="Times New Roman" w:cs="Times New Roman"/>
              <w:noProof/>
              <w:sz w:val="24"/>
              <w:szCs w:val="24"/>
              <w:lang w:eastAsia="es-MX"/>
            </w:rPr>
            <w:t>(Muñoz, 2012, pág. 8)</w:t>
          </w:r>
          <w:r w:rsidRPr="000D54AA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end"/>
          </w:r>
        </w:sdtContent>
      </w:sdt>
      <w:r w:rsidRPr="000D54AA">
        <w:rPr>
          <w:rFonts w:ascii="Times New Roman" w:hAnsi="Times New Roman" w:cs="Times New Roman"/>
          <w:sz w:val="24"/>
          <w:szCs w:val="24"/>
          <w:lang w:eastAsia="es-MX"/>
        </w:rPr>
        <w:t>.</w:t>
      </w:r>
    </w:p>
    <w:p w:rsidR="000D54AA" w:rsidRPr="000D54AA" w:rsidRDefault="000D54AA" w:rsidP="000D54AA">
      <w:pPr>
        <w:rPr>
          <w:rFonts w:ascii="Times New Roman" w:hAnsi="Times New Roman" w:cs="Times New Roman"/>
          <w:sz w:val="24"/>
          <w:szCs w:val="24"/>
          <w:lang w:eastAsia="es-MX"/>
        </w:rPr>
      </w:pPr>
      <w:r w:rsidRPr="000D54AA">
        <w:rPr>
          <w:rFonts w:ascii="Times New Roman" w:hAnsi="Times New Roman" w:cs="Times New Roman"/>
          <w:sz w:val="24"/>
          <w:szCs w:val="24"/>
          <w:lang w:eastAsia="es-MX"/>
        </w:rPr>
        <w:t xml:space="preserve">“Los privilegios de objetos se agrupan en dos grupos: los que permiten ver, agregar, modificar e insertar filas, y los de objetos que dejan eliminar otros objetos o usuarios como el privilegio REFERENCE y EXECUTE, que permiten crear claves foráneas en una tabla que referencia a una clave primaria de otra tabla sobre la que se ha dado este privilegio de referencia” </w:t>
      </w:r>
      <w:sdt>
        <w:sdtPr>
          <w:rPr>
            <w:rFonts w:ascii="Times New Roman" w:hAnsi="Times New Roman" w:cs="Times New Roman"/>
            <w:sz w:val="24"/>
            <w:szCs w:val="24"/>
            <w:lang w:eastAsia="es-MX"/>
          </w:rPr>
          <w:id w:val="-1995097170"/>
          <w:citation/>
        </w:sdtPr>
        <w:sdtContent>
          <w:r w:rsidRPr="000D54AA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begin"/>
          </w:r>
          <w:r w:rsidRPr="000D54AA">
            <w:rPr>
              <w:rFonts w:ascii="Times New Roman" w:hAnsi="Times New Roman" w:cs="Times New Roman"/>
              <w:sz w:val="24"/>
              <w:szCs w:val="24"/>
              <w:lang w:eastAsia="es-MX"/>
            </w:rPr>
            <w:instrText xml:space="preserve">CITATION Enr12 \p 10 \l 2058 </w:instrText>
          </w:r>
          <w:r w:rsidRPr="000D54AA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separate"/>
          </w:r>
          <w:r w:rsidRPr="000D54AA">
            <w:rPr>
              <w:rFonts w:ascii="Times New Roman" w:hAnsi="Times New Roman" w:cs="Times New Roman"/>
              <w:noProof/>
              <w:sz w:val="24"/>
              <w:szCs w:val="24"/>
              <w:lang w:eastAsia="es-MX"/>
            </w:rPr>
            <w:t>(Muñoz, 2012, pág. 10)</w:t>
          </w:r>
          <w:r w:rsidRPr="000D54AA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end"/>
          </w:r>
        </w:sdtContent>
      </w:sdt>
      <w:r w:rsidRPr="000D54AA">
        <w:rPr>
          <w:rFonts w:ascii="Times New Roman" w:hAnsi="Times New Roman" w:cs="Times New Roman"/>
          <w:sz w:val="24"/>
          <w:szCs w:val="24"/>
          <w:lang w:eastAsia="es-MX"/>
        </w:rPr>
        <w:t>.</w:t>
      </w:r>
    </w:p>
    <w:p w:rsidR="000D54AA" w:rsidRPr="000D54AA" w:rsidRDefault="000D54AA">
      <w:pPr>
        <w:rPr>
          <w:rFonts w:ascii="Times New Roman" w:hAnsi="Times New Roman" w:cs="Times New Roman"/>
          <w:sz w:val="24"/>
          <w:szCs w:val="24"/>
        </w:rPr>
      </w:pPr>
    </w:p>
    <w:sectPr w:rsidR="000D54AA" w:rsidRPr="000D54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AA"/>
    <w:rsid w:val="000D54AA"/>
    <w:rsid w:val="00C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6F435-BE54-4F07-ACD8-DF83605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5A73BD26-961B-42C4-81F5-0CA3B5E7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2019-03-26T03:12:00Z</dcterms:created>
  <dcterms:modified xsi:type="dcterms:W3CDTF">2019-03-26T03:14:00Z</dcterms:modified>
</cp:coreProperties>
</file>