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82" w:rsidRDefault="005A0882"/>
    <w:p w:rsidR="007151C3" w:rsidRPr="007151C3" w:rsidRDefault="007151C3" w:rsidP="007151C3">
      <w:pPr>
        <w:spacing w:after="0" w:line="360" w:lineRule="auto"/>
        <w:jc w:val="both"/>
        <w:rPr>
          <w:rFonts w:ascii="Arial" w:hAnsi="Arial" w:cs="Arial"/>
        </w:rPr>
      </w:pPr>
      <w:r w:rsidRPr="007151C3">
        <w:rPr>
          <w:rStyle w:val="Textoennegrita"/>
          <w:rFonts w:ascii="Arial" w:hAnsi="Arial" w:cs="Arial"/>
        </w:rPr>
        <w:t>Antecedentes</w:t>
      </w:r>
      <w:r w:rsidRPr="007151C3">
        <w:rPr>
          <w:rFonts w:ascii="Arial" w:hAnsi="Arial" w:cs="Arial"/>
        </w:rPr>
        <w:br/>
      </w:r>
      <w:r w:rsidRPr="007151C3">
        <w:rPr>
          <w:rFonts w:ascii="Arial" w:hAnsi="Arial" w:cs="Arial"/>
        </w:rPr>
        <w:br/>
        <w:t>Ley francesa del 25 del ventoso (16 de marzo) de 1803.</w:t>
      </w:r>
    </w:p>
    <w:p w:rsidR="007151C3" w:rsidRPr="007151C3" w:rsidRDefault="007151C3" w:rsidP="007151C3">
      <w:pPr>
        <w:spacing w:after="0" w:line="360" w:lineRule="auto"/>
        <w:jc w:val="both"/>
        <w:rPr>
          <w:rFonts w:ascii="Arial" w:hAnsi="Arial" w:cs="Arial"/>
        </w:rPr>
      </w:pPr>
      <w:r w:rsidRPr="007151C3">
        <w:rPr>
          <w:rFonts w:ascii="Arial" w:hAnsi="Arial" w:cs="Arial"/>
        </w:rPr>
        <w:t xml:space="preserve">Código de enjuiciamientos civiles de 1852 </w:t>
      </w:r>
    </w:p>
    <w:p w:rsidR="007151C3" w:rsidRPr="007151C3" w:rsidRDefault="007151C3" w:rsidP="007151C3">
      <w:pPr>
        <w:spacing w:after="0" w:line="360" w:lineRule="auto"/>
        <w:jc w:val="both"/>
        <w:rPr>
          <w:rFonts w:ascii="Arial" w:hAnsi="Arial" w:cs="Arial"/>
        </w:rPr>
      </w:pPr>
      <w:r w:rsidRPr="007151C3">
        <w:rPr>
          <w:rFonts w:ascii="Arial" w:hAnsi="Arial" w:cs="Arial"/>
        </w:rPr>
        <w:t>Ley del 04 de octubre de 1902 (se vincula al Registro de Predios)</w:t>
      </w:r>
    </w:p>
    <w:p w:rsidR="007151C3" w:rsidRPr="007151C3" w:rsidRDefault="007151C3" w:rsidP="007151C3">
      <w:pPr>
        <w:spacing w:after="0" w:line="360" w:lineRule="auto"/>
        <w:jc w:val="both"/>
        <w:rPr>
          <w:rFonts w:ascii="Arial" w:hAnsi="Arial" w:cs="Arial"/>
        </w:rPr>
      </w:pPr>
      <w:r w:rsidRPr="007151C3">
        <w:rPr>
          <w:rFonts w:ascii="Arial" w:hAnsi="Arial" w:cs="Arial"/>
        </w:rPr>
        <w:t>Ley 1510 de 1911 vigente hasta 1992.</w:t>
      </w:r>
    </w:p>
    <w:p w:rsidR="007151C3" w:rsidRPr="007151C3" w:rsidRDefault="007151C3" w:rsidP="007151C3">
      <w:pPr>
        <w:spacing w:after="0" w:line="360" w:lineRule="auto"/>
        <w:jc w:val="both"/>
        <w:rPr>
          <w:rFonts w:ascii="Arial" w:hAnsi="Arial" w:cs="Arial"/>
        </w:rPr>
      </w:pPr>
      <w:r w:rsidRPr="007151C3">
        <w:rPr>
          <w:rFonts w:ascii="Arial" w:hAnsi="Arial" w:cs="Arial"/>
        </w:rPr>
        <w:t>Decreto Ley 26002 de 1992</w:t>
      </w:r>
    </w:p>
    <w:p w:rsidR="007151C3" w:rsidRDefault="007151C3" w:rsidP="007151C3">
      <w:pPr>
        <w:spacing w:after="0" w:line="360" w:lineRule="auto"/>
        <w:jc w:val="both"/>
        <w:rPr>
          <w:rFonts w:ascii="Arial" w:hAnsi="Arial" w:cs="Arial"/>
        </w:rPr>
      </w:pPr>
      <w:r w:rsidRPr="007151C3">
        <w:rPr>
          <w:rFonts w:ascii="Arial" w:hAnsi="Arial" w:cs="Arial"/>
        </w:rPr>
        <w:t>D. Legislativo 1049 de 2008, DS 10-2010-JUS (TUO del Reglamento).</w:t>
      </w:r>
    </w:p>
    <w:p w:rsidR="00A3408C" w:rsidRDefault="00A3408C" w:rsidP="007151C3">
      <w:pPr>
        <w:spacing w:after="0" w:line="360" w:lineRule="auto"/>
        <w:jc w:val="both"/>
        <w:rPr>
          <w:rFonts w:ascii="Arial" w:hAnsi="Arial" w:cs="Arial"/>
        </w:rPr>
      </w:pPr>
    </w:p>
    <w:p w:rsidR="00A3408C" w:rsidRPr="00A3408C" w:rsidRDefault="00A3408C" w:rsidP="00A3408C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Textoennegrita"/>
          <w:rFonts w:ascii="Verdana" w:hAnsi="Verdana" w:cs="Arial"/>
          <w:sz w:val="18"/>
          <w:szCs w:val="18"/>
        </w:rPr>
        <w:t>Ubicación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br/>
      </w:r>
      <w:r w:rsidRPr="00A3408C">
        <w:rPr>
          <w:rFonts w:ascii="Arial" w:hAnsi="Arial" w:cs="Arial"/>
        </w:rPr>
        <w:t>División del Derecho: Derecho público y Derecho privado</w:t>
      </w:r>
    </w:p>
    <w:p w:rsidR="00A3408C" w:rsidRDefault="00A3408C" w:rsidP="00A3408C">
      <w:pPr>
        <w:spacing w:after="0" w:line="360" w:lineRule="auto"/>
        <w:jc w:val="both"/>
        <w:rPr>
          <w:rFonts w:ascii="Arial" w:hAnsi="Arial" w:cs="Arial"/>
        </w:rPr>
      </w:pPr>
      <w:r w:rsidRPr="00A3408C">
        <w:rPr>
          <w:rFonts w:ascii="Arial" w:hAnsi="Arial" w:cs="Arial"/>
        </w:rPr>
        <w:t xml:space="preserve">Generalmente, el Derecho Notarial se considera dentro de las ramas del Derecho </w:t>
      </w:r>
      <w:r w:rsidRPr="00A3408C">
        <w:rPr>
          <w:rFonts w:ascii="Arial" w:hAnsi="Arial"/>
          <w:b/>
          <w:bCs/>
        </w:rPr>
        <w:t>Público,</w:t>
      </w:r>
      <w:r w:rsidRPr="00A3408C">
        <w:rPr>
          <w:rFonts w:ascii="Arial" w:hAnsi="Arial" w:cs="Arial"/>
        </w:rPr>
        <w:t xml:space="preserve"> puesto que el notario ejerce función pública por delegación del Estado.  Sin embargo, en nuestro sistema normativo se ha considerado que el notario no es un funcionario público  (art. 4 del DS 10-2010-JUS). Asimismo, se considera que es un derecho </w:t>
      </w:r>
      <w:r w:rsidRPr="00A3408C">
        <w:rPr>
          <w:rFonts w:ascii="Arial" w:hAnsi="Arial"/>
          <w:b/>
          <w:bCs/>
        </w:rPr>
        <w:t>adjetivo</w:t>
      </w:r>
      <w:r w:rsidRPr="00A3408C">
        <w:rPr>
          <w:rFonts w:ascii="Arial" w:hAnsi="Arial" w:cs="Arial"/>
        </w:rPr>
        <w:t xml:space="preserve"> porque es formalista, destinado a garantizar los procedimientos solemnes para observar el derecho; que no puede subsistir sin la existencia de las normas de derecho sustantivo.</w:t>
      </w:r>
    </w:p>
    <w:p w:rsidR="00A3408C" w:rsidRPr="00A3408C" w:rsidRDefault="00A3408C" w:rsidP="00A3408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3408C" w:rsidRPr="00A3408C" w:rsidRDefault="00A3408C" w:rsidP="00A3408C">
      <w:pPr>
        <w:spacing w:after="0" w:line="360" w:lineRule="auto"/>
        <w:jc w:val="both"/>
        <w:rPr>
          <w:rFonts w:ascii="Arial" w:hAnsi="Arial"/>
          <w:b/>
          <w:bCs/>
        </w:rPr>
      </w:pPr>
      <w:r w:rsidRPr="00A3408C">
        <w:rPr>
          <w:rFonts w:ascii="Arial" w:hAnsi="Arial"/>
          <w:b/>
          <w:bCs/>
        </w:rPr>
        <w:t>Naturaleza jurídica </w:t>
      </w:r>
    </w:p>
    <w:p w:rsidR="00A3408C" w:rsidRPr="00A3408C" w:rsidRDefault="00A3408C" w:rsidP="00A3408C">
      <w:pPr>
        <w:spacing w:after="0" w:line="360" w:lineRule="auto"/>
        <w:jc w:val="both"/>
        <w:rPr>
          <w:rFonts w:ascii="Arial" w:hAnsi="Arial" w:cs="Arial"/>
        </w:rPr>
      </w:pPr>
      <w:r w:rsidRPr="00A3408C">
        <w:rPr>
          <w:rFonts w:ascii="Arial" w:hAnsi="Arial" w:cs="Arial"/>
        </w:rPr>
        <w:t>Es un derecho público.</w:t>
      </w:r>
    </w:p>
    <w:p w:rsidR="00A3408C" w:rsidRPr="007151C3" w:rsidRDefault="00A3408C" w:rsidP="007151C3">
      <w:pPr>
        <w:spacing w:after="0" w:line="360" w:lineRule="auto"/>
        <w:jc w:val="both"/>
        <w:rPr>
          <w:rFonts w:ascii="Arial" w:hAnsi="Arial" w:cs="Arial"/>
        </w:rPr>
      </w:pPr>
    </w:p>
    <w:p w:rsidR="007151C3" w:rsidRPr="007151C3" w:rsidRDefault="007151C3" w:rsidP="007151C3">
      <w:pPr>
        <w:spacing w:line="360" w:lineRule="auto"/>
        <w:rPr>
          <w:rFonts w:ascii="Arial" w:hAnsi="Arial" w:cs="Arial"/>
        </w:rPr>
      </w:pPr>
    </w:p>
    <w:sectPr w:rsidR="007151C3" w:rsidRPr="007151C3" w:rsidSect="00253826">
      <w:pgSz w:w="11907" w:h="16840" w:code="9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3"/>
    <w:rsid w:val="00253826"/>
    <w:rsid w:val="005A0882"/>
    <w:rsid w:val="007151C3"/>
    <w:rsid w:val="00A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5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5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2019-06-16T01:20:00Z</dcterms:created>
  <dcterms:modified xsi:type="dcterms:W3CDTF">2019-06-16T01:23:00Z</dcterms:modified>
</cp:coreProperties>
</file>