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8E3" w:rsidRDefault="008538E3" w:rsidP="00151EB5">
      <w:pPr>
        <w:tabs>
          <w:tab w:val="left" w:pos="187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-394970</wp:posOffset>
            </wp:positionH>
            <wp:positionV relativeFrom="paragraph">
              <wp:posOffset>117475</wp:posOffset>
            </wp:positionV>
            <wp:extent cx="11613515" cy="4953635"/>
            <wp:effectExtent l="0" t="0" r="64135" b="18415"/>
            <wp:wrapTight wrapText="bothSides">
              <wp:wrapPolygon edited="0">
                <wp:start x="71" y="0"/>
                <wp:lineTo x="0" y="249"/>
                <wp:lineTo x="0" y="6313"/>
                <wp:lineTo x="10842" y="6645"/>
                <wp:lineTo x="0" y="6811"/>
                <wp:lineTo x="0" y="21265"/>
                <wp:lineTo x="106" y="21597"/>
                <wp:lineTo x="21507" y="21597"/>
                <wp:lineTo x="21648" y="21265"/>
                <wp:lineTo x="21684" y="6895"/>
                <wp:lineTo x="21188" y="6811"/>
                <wp:lineTo x="18637" y="6645"/>
                <wp:lineTo x="21684" y="6313"/>
                <wp:lineTo x="21648" y="332"/>
                <wp:lineTo x="21542" y="0"/>
                <wp:lineTo x="71" y="0"/>
              </wp:wrapPolygon>
            </wp:wrapTight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EB5">
        <w:tab/>
      </w:r>
      <w:bookmarkStart w:id="0" w:name="_GoBack"/>
      <w:bookmarkEnd w:id="0"/>
    </w:p>
    <w:sectPr w:rsidR="008538E3" w:rsidSect="008538E3">
      <w:footerReference w:type="default" r:id="rId12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2FA" w:rsidRDefault="00C662FA" w:rsidP="00151EB5">
      <w:pPr>
        <w:spacing w:after="0" w:line="240" w:lineRule="auto"/>
      </w:pPr>
      <w:r>
        <w:separator/>
      </w:r>
    </w:p>
  </w:endnote>
  <w:endnote w:type="continuationSeparator" w:id="0">
    <w:p w:rsidR="00C662FA" w:rsidRDefault="00C662FA" w:rsidP="0015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EB5" w:rsidRDefault="00151EB5">
    <w:pPr>
      <w:pStyle w:val="Piedepgina"/>
    </w:pPr>
    <w:r>
      <w:t>Integrantes: Arce José, 4-751-2010</w:t>
    </w:r>
  </w:p>
  <w:p w:rsidR="00151EB5" w:rsidRDefault="00151EB5">
    <w:pPr>
      <w:pStyle w:val="Piedepgina"/>
    </w:pPr>
    <w:r>
      <w:t xml:space="preserve">                      Moreno Jennifer 8-714-1034</w:t>
    </w:r>
  </w:p>
  <w:p w:rsidR="00151EB5" w:rsidRDefault="00151EB5">
    <w:pPr>
      <w:pStyle w:val="Piedepgina"/>
    </w:pPr>
    <w:r>
      <w:t xml:space="preserve">                      Vargas Liliana 4-739-25</w:t>
    </w:r>
  </w:p>
  <w:p w:rsidR="00151EB5" w:rsidRDefault="00151EB5">
    <w:pPr>
      <w:pStyle w:val="Piedepgina"/>
    </w:pPr>
    <w:r>
      <w:t xml:space="preserve">              </w:t>
    </w:r>
  </w:p>
  <w:p w:rsidR="00151EB5" w:rsidRDefault="00151E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2FA" w:rsidRDefault="00C662FA" w:rsidP="00151EB5">
      <w:pPr>
        <w:spacing w:after="0" w:line="240" w:lineRule="auto"/>
      </w:pPr>
      <w:r>
        <w:separator/>
      </w:r>
    </w:p>
  </w:footnote>
  <w:footnote w:type="continuationSeparator" w:id="0">
    <w:p w:rsidR="00C662FA" w:rsidRDefault="00C662FA" w:rsidP="00151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E3"/>
    <w:rsid w:val="00151EB5"/>
    <w:rsid w:val="00730D10"/>
    <w:rsid w:val="008538E3"/>
    <w:rsid w:val="00C662FA"/>
    <w:rsid w:val="00CC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FE9EBF"/>
  <w15:chartTrackingRefBased/>
  <w15:docId w15:val="{237C7CFE-1026-4341-B5DE-94793D69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1E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1EB5"/>
  </w:style>
  <w:style w:type="paragraph" w:styleId="Piedepgina">
    <w:name w:val="footer"/>
    <w:basedOn w:val="Normal"/>
    <w:link w:val="PiedepginaCar"/>
    <w:uiPriority w:val="99"/>
    <w:unhideWhenUsed/>
    <w:rsid w:val="00151E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jp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D753B2E-9242-459B-8DF8-093800F2633B}" type="doc">
      <dgm:prSet loTypeId="urn:microsoft.com/office/officeart/2005/8/layout/vList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PA"/>
        </a:p>
      </dgm:t>
    </dgm:pt>
    <dgm:pt modelId="{17565A10-1435-4BAA-A4E0-0A9712972C84}">
      <dgm:prSet phldrT="[Texto]" custT="1"/>
      <dgm:spPr/>
      <dgm:t>
        <a:bodyPr/>
        <a:lstStyle/>
        <a:p>
          <a:pPr algn="just">
            <a:buNone/>
          </a:pPr>
          <a:endParaRPr lang="es-ES_tradnl" sz="1000">
            <a:latin typeface="Arial" panose="020B0604020202020204" pitchFamily="34" charset="0"/>
            <a:cs typeface="Arial" panose="020B0604020202020204" pitchFamily="34" charset="0"/>
          </a:endParaRPr>
        </a:p>
        <a:p>
          <a:pPr algn="just">
            <a:buNone/>
          </a:pPr>
          <a:endParaRPr lang="es-ES_tradnl" sz="1000">
            <a:latin typeface="Arial" panose="020B0604020202020204" pitchFamily="34" charset="0"/>
            <a:cs typeface="Arial" panose="020B0604020202020204" pitchFamily="34" charset="0"/>
          </a:endParaRPr>
        </a:p>
        <a:p>
          <a:pPr algn="just">
            <a:buNone/>
          </a:pPr>
          <a:r>
            <a:rPr lang="es-ES_tradnl" sz="1000">
              <a:latin typeface="Arial" panose="020B0604020202020204" pitchFamily="34" charset="0"/>
              <a:cs typeface="Arial" panose="020B0604020202020204" pitchFamily="34" charset="0"/>
            </a:rPr>
            <a:t>- </a:t>
          </a:r>
          <a:r>
            <a:rPr lang="es-ES_tradnl" sz="1200">
              <a:latin typeface="+mn-lt"/>
              <a:cs typeface="Arial" panose="020B0604020202020204" pitchFamily="34" charset="0"/>
            </a:rPr>
            <a:t>Aprendizaje Estructurado: </a:t>
          </a:r>
          <a:r>
            <a:rPr lang="es-PA" sz="1200">
              <a:latin typeface="+mn-lt"/>
              <a:cs typeface="Arial" panose="020B0604020202020204" pitchFamily="34" charset="0"/>
            </a:rPr>
            <a:t>aprender por imitación los mejores comportamientos, es decir "cómo hay que comportarse</a:t>
          </a:r>
        </a:p>
      </dgm:t>
    </dgm:pt>
    <dgm:pt modelId="{7CEA2AE1-A088-4B2C-8FFA-EB2039156EEC}" type="parTrans" cxnId="{BE76F37F-AE59-4D2E-98B9-0CBDCC297A2B}">
      <dgm:prSet/>
      <dgm:spPr/>
      <dgm:t>
        <a:bodyPr/>
        <a:lstStyle/>
        <a:p>
          <a:endParaRPr lang="es-PA"/>
        </a:p>
      </dgm:t>
    </dgm:pt>
    <dgm:pt modelId="{472921AD-D8B9-4F82-86F1-84F2D995F07C}" type="sibTrans" cxnId="{BE76F37F-AE59-4D2E-98B9-0CBDCC297A2B}">
      <dgm:prSet/>
      <dgm:spPr/>
      <dgm:t>
        <a:bodyPr/>
        <a:lstStyle/>
        <a:p>
          <a:endParaRPr lang="es-PA"/>
        </a:p>
      </dgm:t>
    </dgm:pt>
    <dgm:pt modelId="{A771E1DA-182B-4679-9FB2-CBF05A2A8449}">
      <dgm:prSet phldrT="[Texto]" custT="1"/>
      <dgm:spPr/>
      <dgm:t>
        <a:bodyPr/>
        <a:lstStyle/>
        <a:p>
          <a:pPr algn="just">
            <a:buFont typeface="Symbol" panose="05050102010706020507" pitchFamily="18" charset="2"/>
            <a:buNone/>
          </a:pPr>
          <a:r>
            <a:rPr lang="es-ES_tradnl" sz="1200">
              <a:latin typeface="+mn-lt"/>
              <a:cs typeface="Arial" panose="020B0604020202020204" pitchFamily="34" charset="0"/>
            </a:rPr>
            <a:t>- Aprendizaje Colaborativo:  </a:t>
          </a:r>
          <a:r>
            <a:rPr lang="es-PA" sz="1200">
              <a:latin typeface="+mn-lt"/>
              <a:cs typeface="Arial" panose="020B0604020202020204" pitchFamily="34" charset="0"/>
            </a:rPr>
            <a:t>El aprendizaje colaborativo es una situación en la que dos o más personas aprenden o intentan aprender algo juntos.</a:t>
          </a:r>
        </a:p>
      </dgm:t>
    </dgm:pt>
    <dgm:pt modelId="{B6596FFD-CB74-4DEA-A651-37344E78B9C5}" type="parTrans" cxnId="{B397EC8F-F21E-4AA0-83F0-D1FEBF0713A2}">
      <dgm:prSet/>
      <dgm:spPr/>
      <dgm:t>
        <a:bodyPr/>
        <a:lstStyle/>
        <a:p>
          <a:endParaRPr lang="es-PA"/>
        </a:p>
      </dgm:t>
    </dgm:pt>
    <dgm:pt modelId="{EE88AB13-D2DB-43F6-9F50-2103710DC689}" type="sibTrans" cxnId="{B397EC8F-F21E-4AA0-83F0-D1FEBF0713A2}">
      <dgm:prSet/>
      <dgm:spPr/>
      <dgm:t>
        <a:bodyPr/>
        <a:lstStyle/>
        <a:p>
          <a:endParaRPr lang="es-PA"/>
        </a:p>
      </dgm:t>
    </dgm:pt>
    <dgm:pt modelId="{FAA84B7E-23A6-47E0-85D5-9BD6277DFDB6}">
      <dgm:prSet phldrT="[Texto]" custT="1"/>
      <dgm:spPr/>
      <dgm:t>
        <a:bodyPr/>
        <a:lstStyle/>
        <a:p>
          <a:pPr algn="just">
            <a:buFont typeface="Symbol" panose="05050102010706020507" pitchFamily="18" charset="2"/>
            <a:buNone/>
          </a:pPr>
          <a:r>
            <a:rPr lang="es-ES_tradnl" sz="1200">
              <a:latin typeface="+mn-lt"/>
              <a:cs typeface="Arial" panose="020B0604020202020204" pitchFamily="34" charset="0"/>
            </a:rPr>
            <a:t>- Aprendizaje Constructivo:  es el producto de la nueva informaciòn interpretada a travès de lo que ya sabemos.</a:t>
          </a:r>
          <a:endParaRPr lang="es-PA" sz="1200">
            <a:latin typeface="+mn-lt"/>
            <a:cs typeface="Arial" panose="020B0604020202020204" pitchFamily="34" charset="0"/>
          </a:endParaRPr>
        </a:p>
      </dgm:t>
    </dgm:pt>
    <dgm:pt modelId="{68BE876D-4DC4-44B4-8DB2-99A89833A190}" type="parTrans" cxnId="{8D8F34A0-6BD7-430A-A39C-D0B30F38E61B}">
      <dgm:prSet/>
      <dgm:spPr/>
      <dgm:t>
        <a:bodyPr/>
        <a:lstStyle/>
        <a:p>
          <a:endParaRPr lang="es-PA"/>
        </a:p>
      </dgm:t>
    </dgm:pt>
    <dgm:pt modelId="{96D81436-AF44-4512-BAEB-C97859656D7A}" type="sibTrans" cxnId="{8D8F34A0-6BD7-430A-A39C-D0B30F38E61B}">
      <dgm:prSet/>
      <dgm:spPr/>
      <dgm:t>
        <a:bodyPr/>
        <a:lstStyle/>
        <a:p>
          <a:endParaRPr lang="es-PA"/>
        </a:p>
      </dgm:t>
    </dgm:pt>
    <dgm:pt modelId="{5FF4E5D3-0A01-4CCA-9940-E3ADA65E1F0C}">
      <dgm:prSet phldrT="[Texto]" custT="1"/>
      <dgm:spPr/>
      <dgm:t>
        <a:bodyPr/>
        <a:lstStyle/>
        <a:p>
          <a:r>
            <a:rPr lang="es-PA" sz="1200">
              <a:latin typeface="+mn-lt"/>
            </a:rPr>
            <a:t>- Ventajas: nuevos mètodos de comunicaciòn, nuevas industrias, aumento de la participaciòn en procesos organizativos, disminuye la clasificaciòn esterotipada.</a:t>
          </a:r>
        </a:p>
        <a:p>
          <a:r>
            <a:rPr lang="es-PA" sz="1200">
              <a:latin typeface="+mn-lt"/>
            </a:rPr>
            <a:t>- Desventajas: Pèrdida de empleos, Pèrdida del lenguaje corporal, temas de seguridad, dificultad para entrenar a los empleados y coste.</a:t>
          </a:r>
        </a:p>
      </dgm:t>
    </dgm:pt>
    <dgm:pt modelId="{64265396-454C-429F-BFE6-61B2BFFDDB51}" type="parTrans" cxnId="{EEF7E960-5AD4-4B4C-8095-360831D0A5F3}">
      <dgm:prSet/>
      <dgm:spPr/>
      <dgm:t>
        <a:bodyPr/>
        <a:lstStyle/>
        <a:p>
          <a:endParaRPr lang="es-PA"/>
        </a:p>
      </dgm:t>
    </dgm:pt>
    <dgm:pt modelId="{C73EB151-02B4-44E3-AD4B-F188E325BBE2}" type="sibTrans" cxnId="{EEF7E960-5AD4-4B4C-8095-360831D0A5F3}">
      <dgm:prSet/>
      <dgm:spPr/>
      <dgm:t>
        <a:bodyPr/>
        <a:lstStyle/>
        <a:p>
          <a:endParaRPr lang="es-PA"/>
        </a:p>
      </dgm:t>
    </dgm:pt>
    <dgm:pt modelId="{BFFA675D-C376-43CB-B5EC-2A240E2EF1C9}">
      <dgm:prSet phldrT="[Texto]" custT="1"/>
      <dgm:spPr/>
      <dgm:t>
        <a:bodyPr/>
        <a:lstStyle/>
        <a:p>
          <a:pPr algn="just">
            <a:buNone/>
          </a:pPr>
          <a:endParaRPr lang="es-ES_tradnl" sz="1000">
            <a:latin typeface="Arial" panose="020B0604020202020204" pitchFamily="34" charset="0"/>
            <a:cs typeface="Arial" panose="020B0604020202020204" pitchFamily="34" charset="0"/>
          </a:endParaRPr>
        </a:p>
        <a:p>
          <a:pPr algn="just">
            <a:buNone/>
          </a:pPr>
          <a:r>
            <a:rPr lang="es-ES_tradnl" sz="1000">
              <a:latin typeface="Arial" panose="020B0604020202020204" pitchFamily="34" charset="0"/>
              <a:cs typeface="Arial" panose="020B0604020202020204" pitchFamily="34" charset="0"/>
            </a:rPr>
            <a:t>- </a:t>
          </a:r>
          <a:r>
            <a:rPr lang="es-ES_tradnl" sz="1200">
              <a:latin typeface="+mn-lt"/>
              <a:cs typeface="Arial" panose="020B0604020202020204" pitchFamily="34" charset="0"/>
            </a:rPr>
            <a:t>Aprendizaje Significativo: </a:t>
          </a:r>
          <a:r>
            <a:rPr lang="es-PA" sz="1200">
              <a:latin typeface="+mn-lt"/>
              <a:cs typeface="Arial" panose="020B0604020202020204" pitchFamily="34" charset="0"/>
            </a:rPr>
            <a:t>asocia la información nueva con la que ya posee; reajustando y reconstruyendo ambas informaciones en este proceso.</a:t>
          </a:r>
        </a:p>
        <a:p>
          <a:pPr algn="just">
            <a:buNone/>
          </a:pPr>
          <a:r>
            <a:rPr lang="es-PA" sz="1200">
              <a:latin typeface="+mn-lt"/>
              <a:cs typeface="Arial" panose="020B0604020202020204" pitchFamily="34" charset="0"/>
            </a:rPr>
            <a:t>- </a:t>
          </a:r>
          <a:r>
            <a:rPr lang="es-ES_tradnl" sz="1200">
              <a:latin typeface="+mn-lt"/>
              <a:cs typeface="Arial" panose="020B0604020202020204" pitchFamily="34" charset="0"/>
            </a:rPr>
            <a:t>Aprendizaje Contextual: incorpora mucho de la investigacion mas reciente dede la ciencia cognoscitiva</a:t>
          </a:r>
        </a:p>
        <a:p>
          <a:pPr algn="just">
            <a:buNone/>
          </a:pPr>
          <a:r>
            <a:rPr lang="es-ES_tradnl" sz="1200">
              <a:latin typeface="+mn-lt"/>
              <a:cs typeface="Arial" panose="020B0604020202020204" pitchFamily="34" charset="0"/>
            </a:rPr>
            <a:t>- Aprendizaje Protagonista e Individual: esto es ser el profesor portador del concoimiento  y el alumno como el recptor del aprendizaje ya sea individual o en conjunto.</a:t>
          </a:r>
          <a:endParaRPr lang="es-PA" sz="1200">
            <a:latin typeface="+mn-lt"/>
            <a:cs typeface="Arial" panose="020B0604020202020204" pitchFamily="34" charset="0"/>
          </a:endParaRPr>
        </a:p>
      </dgm:t>
    </dgm:pt>
    <dgm:pt modelId="{C97CE196-A876-4994-9B1F-A2843778B0B5}" type="sibTrans" cxnId="{844C1AD2-016C-48E6-BFA2-B8A9745A908A}">
      <dgm:prSet/>
      <dgm:spPr/>
      <dgm:t>
        <a:bodyPr/>
        <a:lstStyle/>
        <a:p>
          <a:endParaRPr lang="es-PA"/>
        </a:p>
      </dgm:t>
    </dgm:pt>
    <dgm:pt modelId="{C5E3139C-C97A-4199-ABDA-63294DA4361C}" type="parTrans" cxnId="{844C1AD2-016C-48E6-BFA2-B8A9745A908A}">
      <dgm:prSet/>
      <dgm:spPr/>
      <dgm:t>
        <a:bodyPr/>
        <a:lstStyle/>
        <a:p>
          <a:endParaRPr lang="es-PA"/>
        </a:p>
      </dgm:t>
    </dgm:pt>
    <dgm:pt modelId="{911C3531-E54C-44A4-96C0-3D563E8B701B}">
      <dgm:prSet phldrT="[Texto]" custT="1"/>
      <dgm:spPr/>
      <dgm:t>
        <a:bodyPr/>
        <a:lstStyle/>
        <a:p>
          <a:pPr algn="just">
            <a:buFont typeface="Symbol" panose="05050102010706020507" pitchFamily="18" charset="2"/>
            <a:buNone/>
          </a:pPr>
          <a:r>
            <a:rPr lang="es-ES_tradnl" sz="1200">
              <a:latin typeface="+mn-lt"/>
              <a:cs typeface="Arial" panose="020B0604020202020204" pitchFamily="34" charset="0"/>
            </a:rPr>
            <a:t>- Aprendizaje Dinámico, Creativo:  es la forma natural de aprender a traves de la experiencia,  un ambiente fomentador del intercambio creativo, donde se valore lo intuitivo, lo lùdico, lo imaginativo y lo poètico.</a:t>
          </a:r>
          <a:endParaRPr lang="es-PA" sz="1200">
            <a:latin typeface="+mn-lt"/>
            <a:cs typeface="Arial" panose="020B0604020202020204" pitchFamily="34" charset="0"/>
          </a:endParaRPr>
        </a:p>
      </dgm:t>
    </dgm:pt>
    <dgm:pt modelId="{D8B1396B-1E55-42A6-AA54-DA82D13A6F3A}" type="sibTrans" cxnId="{8473B657-8D2E-4270-ACC8-D2122E7D62C2}">
      <dgm:prSet/>
      <dgm:spPr/>
      <dgm:t>
        <a:bodyPr/>
        <a:lstStyle/>
        <a:p>
          <a:endParaRPr lang="es-PA"/>
        </a:p>
      </dgm:t>
    </dgm:pt>
    <dgm:pt modelId="{31BBCA40-E45F-47F6-B340-9C6628C23CDA}" type="parTrans" cxnId="{8473B657-8D2E-4270-ACC8-D2122E7D62C2}">
      <dgm:prSet/>
      <dgm:spPr/>
      <dgm:t>
        <a:bodyPr/>
        <a:lstStyle/>
        <a:p>
          <a:endParaRPr lang="es-PA"/>
        </a:p>
      </dgm:t>
    </dgm:pt>
    <dgm:pt modelId="{F6EE50E9-1022-4E28-B161-3CEEF18B37E7}" type="pres">
      <dgm:prSet presAssocID="{DD753B2E-9242-459B-8DF8-093800F2633B}" presName="linear" presStyleCnt="0">
        <dgm:presLayoutVars>
          <dgm:dir/>
          <dgm:resizeHandles val="exact"/>
        </dgm:presLayoutVars>
      </dgm:prSet>
      <dgm:spPr/>
    </dgm:pt>
    <dgm:pt modelId="{ADA27C09-4EA4-4A7E-80D2-FE881A7D5272}" type="pres">
      <dgm:prSet presAssocID="{BFFA675D-C376-43CB-B5EC-2A240E2EF1C9}" presName="comp" presStyleCnt="0"/>
      <dgm:spPr/>
    </dgm:pt>
    <dgm:pt modelId="{D16A8058-7D34-432C-B977-C2E2C61018B5}" type="pres">
      <dgm:prSet presAssocID="{BFFA675D-C376-43CB-B5EC-2A240E2EF1C9}" presName="box" presStyleLbl="node1" presStyleIdx="0" presStyleCnt="3" custScaleY="95768"/>
      <dgm:spPr/>
    </dgm:pt>
    <dgm:pt modelId="{9612A325-FA7F-422D-9A4C-1E82A9E864BD}" type="pres">
      <dgm:prSet presAssocID="{BFFA675D-C376-43CB-B5EC-2A240E2EF1C9}" presName="img" presStyleLbl="fgImgPlace1" presStyleIdx="0" presStyleCnt="3" custScaleY="120994" custLinFactNeighborY="0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37000" b="-37000"/>
          </a:stretch>
        </a:blipFill>
      </dgm:spPr>
    </dgm:pt>
    <dgm:pt modelId="{0373D1B3-D79F-4B35-A025-5C1D2EA965C7}" type="pres">
      <dgm:prSet presAssocID="{BFFA675D-C376-43CB-B5EC-2A240E2EF1C9}" presName="text" presStyleLbl="node1" presStyleIdx="0" presStyleCnt="3">
        <dgm:presLayoutVars>
          <dgm:bulletEnabled val="1"/>
        </dgm:presLayoutVars>
      </dgm:prSet>
      <dgm:spPr/>
    </dgm:pt>
    <dgm:pt modelId="{6ACA32A2-DF4D-41EB-8283-0DC4AE92BF0E}" type="pres">
      <dgm:prSet presAssocID="{C97CE196-A876-4994-9B1F-A2843778B0B5}" presName="spacer" presStyleCnt="0"/>
      <dgm:spPr/>
    </dgm:pt>
    <dgm:pt modelId="{150CA1B1-A957-4161-8E75-A87AB1E53028}" type="pres">
      <dgm:prSet presAssocID="{17565A10-1435-4BAA-A4E0-0A9712972C84}" presName="comp" presStyleCnt="0"/>
      <dgm:spPr/>
    </dgm:pt>
    <dgm:pt modelId="{BD0B470D-E497-4AAC-806A-D741E4102DCC}" type="pres">
      <dgm:prSet presAssocID="{17565A10-1435-4BAA-A4E0-0A9712972C84}" presName="box" presStyleLbl="node1" presStyleIdx="1" presStyleCnt="3"/>
      <dgm:spPr/>
    </dgm:pt>
    <dgm:pt modelId="{1594AFB9-B813-4945-9AE7-D33894E108E5}" type="pres">
      <dgm:prSet presAssocID="{17565A10-1435-4BAA-A4E0-0A9712972C84}" presName="img" presStyleLbl="fgImgPlace1" presStyleIdx="1" presStyleCnt="3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5000" b="-15000"/>
          </a:stretch>
        </a:blipFill>
      </dgm:spPr>
    </dgm:pt>
    <dgm:pt modelId="{0EE130EB-4A34-405E-982A-51881F1266E4}" type="pres">
      <dgm:prSet presAssocID="{17565A10-1435-4BAA-A4E0-0A9712972C84}" presName="text" presStyleLbl="node1" presStyleIdx="1" presStyleCnt="3">
        <dgm:presLayoutVars>
          <dgm:bulletEnabled val="1"/>
        </dgm:presLayoutVars>
      </dgm:prSet>
      <dgm:spPr/>
    </dgm:pt>
    <dgm:pt modelId="{32053DE8-9912-4F03-BBD3-00E8B10B1D6E}" type="pres">
      <dgm:prSet presAssocID="{472921AD-D8B9-4F82-86F1-84F2D995F07C}" presName="spacer" presStyleCnt="0"/>
      <dgm:spPr/>
    </dgm:pt>
    <dgm:pt modelId="{FBC2E96D-7E44-40E3-99DF-C10410000FB4}" type="pres">
      <dgm:prSet presAssocID="{5FF4E5D3-0A01-4CCA-9940-E3ADA65E1F0C}" presName="comp" presStyleCnt="0"/>
      <dgm:spPr/>
    </dgm:pt>
    <dgm:pt modelId="{F00A6D48-93AF-4869-9656-8D9CB87797CB}" type="pres">
      <dgm:prSet presAssocID="{5FF4E5D3-0A01-4CCA-9940-E3ADA65E1F0C}" presName="box" presStyleLbl="node1" presStyleIdx="2" presStyleCnt="3" custScaleY="116604"/>
      <dgm:spPr/>
    </dgm:pt>
    <dgm:pt modelId="{90A63E91-AD86-4F5B-B1C3-0433EB781F64}" type="pres">
      <dgm:prSet presAssocID="{5FF4E5D3-0A01-4CCA-9940-E3ADA65E1F0C}" presName="img" presStyleLbl="fgImgPlace1" presStyleIdx="2" presStyleCnt="3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37000" b="-37000"/>
          </a:stretch>
        </a:blipFill>
      </dgm:spPr>
    </dgm:pt>
    <dgm:pt modelId="{9F262502-2385-4C2C-A7C4-186305435B82}" type="pres">
      <dgm:prSet presAssocID="{5FF4E5D3-0A01-4CCA-9940-E3ADA65E1F0C}" presName="text" presStyleLbl="node1" presStyleIdx="2" presStyleCnt="3">
        <dgm:presLayoutVars>
          <dgm:bulletEnabled val="1"/>
        </dgm:presLayoutVars>
      </dgm:prSet>
      <dgm:spPr/>
    </dgm:pt>
  </dgm:ptLst>
  <dgm:cxnLst>
    <dgm:cxn modelId="{0DEE750F-EC30-4ECD-93D5-6CCB0A20950B}" type="presOf" srcId="{DD753B2E-9242-459B-8DF8-093800F2633B}" destId="{F6EE50E9-1022-4E28-B161-3CEEF18B37E7}" srcOrd="0" destOrd="0" presId="urn:microsoft.com/office/officeart/2005/8/layout/vList4"/>
    <dgm:cxn modelId="{95A4D211-3B8A-4FD9-AEA7-6BD72E47502A}" type="presOf" srcId="{FAA84B7E-23A6-47E0-85D5-9BD6277DFDB6}" destId="{0EE130EB-4A34-405E-982A-51881F1266E4}" srcOrd="1" destOrd="2" presId="urn:microsoft.com/office/officeart/2005/8/layout/vList4"/>
    <dgm:cxn modelId="{7F19E323-2D98-4BC5-AFDF-A02F96F2D869}" type="presOf" srcId="{17565A10-1435-4BAA-A4E0-0A9712972C84}" destId="{0EE130EB-4A34-405E-982A-51881F1266E4}" srcOrd="1" destOrd="0" presId="urn:microsoft.com/office/officeart/2005/8/layout/vList4"/>
    <dgm:cxn modelId="{7DAE875E-A704-403F-98B3-B741C093ED4D}" type="presOf" srcId="{5FF4E5D3-0A01-4CCA-9940-E3ADA65E1F0C}" destId="{9F262502-2385-4C2C-A7C4-186305435B82}" srcOrd="1" destOrd="0" presId="urn:microsoft.com/office/officeart/2005/8/layout/vList4"/>
    <dgm:cxn modelId="{EEF7E960-5AD4-4B4C-8095-360831D0A5F3}" srcId="{DD753B2E-9242-459B-8DF8-093800F2633B}" destId="{5FF4E5D3-0A01-4CCA-9940-E3ADA65E1F0C}" srcOrd="2" destOrd="0" parTransId="{64265396-454C-429F-BFE6-61B2BFFDDB51}" sibTransId="{C73EB151-02B4-44E3-AD4B-F188E325BBE2}"/>
    <dgm:cxn modelId="{5EBD4461-11CF-4D90-86A6-E176A05FDD21}" type="presOf" srcId="{A771E1DA-182B-4679-9FB2-CBF05A2A8449}" destId="{0EE130EB-4A34-405E-982A-51881F1266E4}" srcOrd="1" destOrd="1" presId="urn:microsoft.com/office/officeart/2005/8/layout/vList4"/>
    <dgm:cxn modelId="{2B608947-5948-4F86-8AC4-D90C93EE2EC9}" type="presOf" srcId="{BFFA675D-C376-43CB-B5EC-2A240E2EF1C9}" destId="{D16A8058-7D34-432C-B977-C2E2C61018B5}" srcOrd="0" destOrd="0" presId="urn:microsoft.com/office/officeart/2005/8/layout/vList4"/>
    <dgm:cxn modelId="{AF53CD75-FFF8-41DA-9AF2-BBAF1425FBE2}" type="presOf" srcId="{A771E1DA-182B-4679-9FB2-CBF05A2A8449}" destId="{BD0B470D-E497-4AAC-806A-D741E4102DCC}" srcOrd="0" destOrd="1" presId="urn:microsoft.com/office/officeart/2005/8/layout/vList4"/>
    <dgm:cxn modelId="{4424A376-D7DB-4563-93F5-911BE6049286}" type="presOf" srcId="{FAA84B7E-23A6-47E0-85D5-9BD6277DFDB6}" destId="{BD0B470D-E497-4AAC-806A-D741E4102DCC}" srcOrd="0" destOrd="2" presId="urn:microsoft.com/office/officeart/2005/8/layout/vList4"/>
    <dgm:cxn modelId="{8CE6D976-E7CA-419A-B4AA-73B4FDC86480}" type="presOf" srcId="{911C3531-E54C-44A4-96C0-3D563E8B701B}" destId="{0373D1B3-D79F-4B35-A025-5C1D2EA965C7}" srcOrd="1" destOrd="1" presId="urn:microsoft.com/office/officeart/2005/8/layout/vList4"/>
    <dgm:cxn modelId="{8473B657-8D2E-4270-ACC8-D2122E7D62C2}" srcId="{BFFA675D-C376-43CB-B5EC-2A240E2EF1C9}" destId="{911C3531-E54C-44A4-96C0-3D563E8B701B}" srcOrd="0" destOrd="0" parTransId="{31BBCA40-E45F-47F6-B340-9C6628C23CDA}" sibTransId="{D8B1396B-1E55-42A6-AA54-DA82D13A6F3A}"/>
    <dgm:cxn modelId="{BE76F37F-AE59-4D2E-98B9-0CBDCC297A2B}" srcId="{DD753B2E-9242-459B-8DF8-093800F2633B}" destId="{17565A10-1435-4BAA-A4E0-0A9712972C84}" srcOrd="1" destOrd="0" parTransId="{7CEA2AE1-A088-4B2C-8FFA-EB2039156EEC}" sibTransId="{472921AD-D8B9-4F82-86F1-84F2D995F07C}"/>
    <dgm:cxn modelId="{F22B3E8D-1BB6-4109-AECF-38A574960F9A}" type="presOf" srcId="{BFFA675D-C376-43CB-B5EC-2A240E2EF1C9}" destId="{0373D1B3-D79F-4B35-A025-5C1D2EA965C7}" srcOrd="1" destOrd="0" presId="urn:microsoft.com/office/officeart/2005/8/layout/vList4"/>
    <dgm:cxn modelId="{B397EC8F-F21E-4AA0-83F0-D1FEBF0713A2}" srcId="{17565A10-1435-4BAA-A4E0-0A9712972C84}" destId="{A771E1DA-182B-4679-9FB2-CBF05A2A8449}" srcOrd="0" destOrd="0" parTransId="{B6596FFD-CB74-4DEA-A651-37344E78B9C5}" sibTransId="{EE88AB13-D2DB-43F6-9F50-2103710DC689}"/>
    <dgm:cxn modelId="{021BA094-B854-4730-B2FF-E5A23CB0B55A}" type="presOf" srcId="{911C3531-E54C-44A4-96C0-3D563E8B701B}" destId="{D16A8058-7D34-432C-B977-C2E2C61018B5}" srcOrd="0" destOrd="1" presId="urn:microsoft.com/office/officeart/2005/8/layout/vList4"/>
    <dgm:cxn modelId="{8D8F34A0-6BD7-430A-A39C-D0B30F38E61B}" srcId="{17565A10-1435-4BAA-A4E0-0A9712972C84}" destId="{FAA84B7E-23A6-47E0-85D5-9BD6277DFDB6}" srcOrd="1" destOrd="0" parTransId="{68BE876D-4DC4-44B4-8DB2-99A89833A190}" sibTransId="{96D81436-AF44-4512-BAEB-C97859656D7A}"/>
    <dgm:cxn modelId="{42CC07D2-F5AE-47A7-9C4B-4635BB1FEF77}" type="presOf" srcId="{17565A10-1435-4BAA-A4E0-0A9712972C84}" destId="{BD0B470D-E497-4AAC-806A-D741E4102DCC}" srcOrd="0" destOrd="0" presId="urn:microsoft.com/office/officeart/2005/8/layout/vList4"/>
    <dgm:cxn modelId="{844C1AD2-016C-48E6-BFA2-B8A9745A908A}" srcId="{DD753B2E-9242-459B-8DF8-093800F2633B}" destId="{BFFA675D-C376-43CB-B5EC-2A240E2EF1C9}" srcOrd="0" destOrd="0" parTransId="{C5E3139C-C97A-4199-ABDA-63294DA4361C}" sibTransId="{C97CE196-A876-4994-9B1F-A2843778B0B5}"/>
    <dgm:cxn modelId="{FFF055F5-E3DD-42C5-90DD-4E6A971FB43F}" type="presOf" srcId="{5FF4E5D3-0A01-4CCA-9940-E3ADA65E1F0C}" destId="{F00A6D48-93AF-4869-9656-8D9CB87797CB}" srcOrd="0" destOrd="0" presId="urn:microsoft.com/office/officeart/2005/8/layout/vList4"/>
    <dgm:cxn modelId="{5BB708F6-E591-4212-ADA2-1F947B527876}" type="presParOf" srcId="{F6EE50E9-1022-4E28-B161-3CEEF18B37E7}" destId="{ADA27C09-4EA4-4A7E-80D2-FE881A7D5272}" srcOrd="0" destOrd="0" presId="urn:microsoft.com/office/officeart/2005/8/layout/vList4"/>
    <dgm:cxn modelId="{E4E64A2B-DA75-4B6E-8A2F-247500F44B12}" type="presParOf" srcId="{ADA27C09-4EA4-4A7E-80D2-FE881A7D5272}" destId="{D16A8058-7D34-432C-B977-C2E2C61018B5}" srcOrd="0" destOrd="0" presId="urn:microsoft.com/office/officeart/2005/8/layout/vList4"/>
    <dgm:cxn modelId="{1CC12CFE-D316-468C-B471-46232F89D9D8}" type="presParOf" srcId="{ADA27C09-4EA4-4A7E-80D2-FE881A7D5272}" destId="{9612A325-FA7F-422D-9A4C-1E82A9E864BD}" srcOrd="1" destOrd="0" presId="urn:microsoft.com/office/officeart/2005/8/layout/vList4"/>
    <dgm:cxn modelId="{5B13E6BA-5DCC-4EB1-896B-63786FFA946E}" type="presParOf" srcId="{ADA27C09-4EA4-4A7E-80D2-FE881A7D5272}" destId="{0373D1B3-D79F-4B35-A025-5C1D2EA965C7}" srcOrd="2" destOrd="0" presId="urn:microsoft.com/office/officeart/2005/8/layout/vList4"/>
    <dgm:cxn modelId="{BD1C198C-41FE-48B1-8854-DDFEE747BA50}" type="presParOf" srcId="{F6EE50E9-1022-4E28-B161-3CEEF18B37E7}" destId="{6ACA32A2-DF4D-41EB-8283-0DC4AE92BF0E}" srcOrd="1" destOrd="0" presId="urn:microsoft.com/office/officeart/2005/8/layout/vList4"/>
    <dgm:cxn modelId="{CD9C5147-6E59-44CB-AACE-5347CBC88E09}" type="presParOf" srcId="{F6EE50E9-1022-4E28-B161-3CEEF18B37E7}" destId="{150CA1B1-A957-4161-8E75-A87AB1E53028}" srcOrd="2" destOrd="0" presId="urn:microsoft.com/office/officeart/2005/8/layout/vList4"/>
    <dgm:cxn modelId="{FB24FB49-30E2-4814-9974-DC2D0C088738}" type="presParOf" srcId="{150CA1B1-A957-4161-8E75-A87AB1E53028}" destId="{BD0B470D-E497-4AAC-806A-D741E4102DCC}" srcOrd="0" destOrd="0" presId="urn:microsoft.com/office/officeart/2005/8/layout/vList4"/>
    <dgm:cxn modelId="{3A4552FE-444F-4730-A471-243D8A613B7A}" type="presParOf" srcId="{150CA1B1-A957-4161-8E75-A87AB1E53028}" destId="{1594AFB9-B813-4945-9AE7-D33894E108E5}" srcOrd="1" destOrd="0" presId="urn:microsoft.com/office/officeart/2005/8/layout/vList4"/>
    <dgm:cxn modelId="{C447C943-DA72-448B-B199-867D4CAA2205}" type="presParOf" srcId="{150CA1B1-A957-4161-8E75-A87AB1E53028}" destId="{0EE130EB-4A34-405E-982A-51881F1266E4}" srcOrd="2" destOrd="0" presId="urn:microsoft.com/office/officeart/2005/8/layout/vList4"/>
    <dgm:cxn modelId="{1EDD9F12-5A40-4F5B-9D9B-6F0D28C2DB09}" type="presParOf" srcId="{F6EE50E9-1022-4E28-B161-3CEEF18B37E7}" destId="{32053DE8-9912-4F03-BBD3-00E8B10B1D6E}" srcOrd="3" destOrd="0" presId="urn:microsoft.com/office/officeart/2005/8/layout/vList4"/>
    <dgm:cxn modelId="{5A587611-30B8-479A-92D5-EA04E547FC59}" type="presParOf" srcId="{F6EE50E9-1022-4E28-B161-3CEEF18B37E7}" destId="{FBC2E96D-7E44-40E3-99DF-C10410000FB4}" srcOrd="4" destOrd="0" presId="urn:microsoft.com/office/officeart/2005/8/layout/vList4"/>
    <dgm:cxn modelId="{548A8788-CB8B-4008-AED6-1399AD9C3131}" type="presParOf" srcId="{FBC2E96D-7E44-40E3-99DF-C10410000FB4}" destId="{F00A6D48-93AF-4869-9656-8D9CB87797CB}" srcOrd="0" destOrd="0" presId="urn:microsoft.com/office/officeart/2005/8/layout/vList4"/>
    <dgm:cxn modelId="{317CFC5C-9AFD-4068-88E0-E9B889D0D024}" type="presParOf" srcId="{FBC2E96D-7E44-40E3-99DF-C10410000FB4}" destId="{90A63E91-AD86-4F5B-B1C3-0433EB781F64}" srcOrd="1" destOrd="0" presId="urn:microsoft.com/office/officeart/2005/8/layout/vList4"/>
    <dgm:cxn modelId="{79387D47-EB4B-4B4E-96DB-16099489ACDE}" type="presParOf" srcId="{FBC2E96D-7E44-40E3-99DF-C10410000FB4}" destId="{9F262502-2385-4C2C-A7C4-186305435B82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6A8058-7D34-432C-B977-C2E2C61018B5}">
      <dsp:nvSpPr>
        <dsp:cNvPr id="0" name=""/>
        <dsp:cNvSpPr/>
      </dsp:nvSpPr>
      <dsp:spPr>
        <a:xfrm>
          <a:off x="0" y="7627"/>
          <a:ext cx="11613514" cy="14222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_tradnl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_tradnl" sz="1000" kern="1200">
              <a:latin typeface="Arial" panose="020B0604020202020204" pitchFamily="34" charset="0"/>
              <a:cs typeface="Arial" panose="020B0604020202020204" pitchFamily="34" charset="0"/>
            </a:rPr>
            <a:t>- </a:t>
          </a:r>
          <a:r>
            <a:rPr lang="es-ES_tradnl" sz="1200" kern="1200">
              <a:latin typeface="+mn-lt"/>
              <a:cs typeface="Arial" panose="020B0604020202020204" pitchFamily="34" charset="0"/>
            </a:rPr>
            <a:t>Aprendizaje Significativo: </a:t>
          </a:r>
          <a:r>
            <a:rPr lang="es-PA" sz="1200" kern="1200">
              <a:latin typeface="+mn-lt"/>
              <a:cs typeface="Arial" panose="020B0604020202020204" pitchFamily="34" charset="0"/>
            </a:rPr>
            <a:t>asocia la información nueva con la que ya posee; reajustando y reconstruyendo ambas informaciones en este proceso.</a:t>
          </a:r>
        </a:p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A" sz="1200" kern="1200">
              <a:latin typeface="+mn-lt"/>
              <a:cs typeface="Arial" panose="020B0604020202020204" pitchFamily="34" charset="0"/>
            </a:rPr>
            <a:t>- </a:t>
          </a:r>
          <a:r>
            <a:rPr lang="es-ES_tradnl" sz="1200" kern="1200">
              <a:latin typeface="+mn-lt"/>
              <a:cs typeface="Arial" panose="020B0604020202020204" pitchFamily="34" charset="0"/>
            </a:rPr>
            <a:t>Aprendizaje Contextual: incorpora mucho de la investigacion mas reciente dede la ciencia cognoscitiva</a:t>
          </a:r>
        </a:p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_tradnl" sz="1200" kern="1200">
              <a:latin typeface="+mn-lt"/>
              <a:cs typeface="Arial" panose="020B0604020202020204" pitchFamily="34" charset="0"/>
            </a:rPr>
            <a:t>- Aprendizaje Protagonista e Individual: esto es ser el profesor portador del concoimiento  y el alumno como el recptor del aprendizaje ya sea individual o en conjunto.</a:t>
          </a:r>
          <a:endParaRPr lang="es-PA" sz="1200" kern="1200">
            <a:latin typeface="+mn-lt"/>
            <a:cs typeface="Arial" panose="020B0604020202020204" pitchFamily="34" charset="0"/>
          </a:endParaRP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Symbol" panose="05050102010706020507" pitchFamily="18" charset="2"/>
            <a:buNone/>
          </a:pPr>
          <a:r>
            <a:rPr lang="es-ES_tradnl" sz="1200" kern="1200">
              <a:latin typeface="+mn-lt"/>
              <a:cs typeface="Arial" panose="020B0604020202020204" pitchFamily="34" charset="0"/>
            </a:rPr>
            <a:t>- Aprendizaje Dinámico, Creativo:  es la forma natural de aprender a traves de la experiencia,  un ambiente fomentador del intercambio creativo, donde se valore lo intuitivo, lo lùdico, lo imaginativo y lo poètico.</a:t>
          </a:r>
          <a:endParaRPr lang="es-PA" sz="1200" kern="1200">
            <a:latin typeface="+mn-lt"/>
            <a:cs typeface="Arial" panose="020B0604020202020204" pitchFamily="34" charset="0"/>
          </a:endParaRPr>
        </a:p>
      </dsp:txBody>
      <dsp:txXfrm>
        <a:off x="2471215" y="7627"/>
        <a:ext cx="9142299" cy="1422272"/>
      </dsp:txXfrm>
    </dsp:sp>
    <dsp:sp modelId="{9612A325-FA7F-422D-9A4C-1E82A9E864BD}">
      <dsp:nvSpPr>
        <dsp:cNvPr id="0" name=""/>
        <dsp:cNvSpPr/>
      </dsp:nvSpPr>
      <dsp:spPr>
        <a:xfrm>
          <a:off x="148512" y="0"/>
          <a:ext cx="2322703" cy="1437527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37000" b="-3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D0B470D-E497-4AAC-806A-D741E4102DCC}">
      <dsp:nvSpPr>
        <dsp:cNvPr id="0" name=""/>
        <dsp:cNvSpPr/>
      </dsp:nvSpPr>
      <dsp:spPr>
        <a:xfrm>
          <a:off x="0" y="1586040"/>
          <a:ext cx="11613514" cy="14851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_tradnl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_tradnl" sz="10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_tradnl" sz="1000" kern="1200">
              <a:latin typeface="Arial" panose="020B0604020202020204" pitchFamily="34" charset="0"/>
              <a:cs typeface="Arial" panose="020B0604020202020204" pitchFamily="34" charset="0"/>
            </a:rPr>
            <a:t>- </a:t>
          </a:r>
          <a:r>
            <a:rPr lang="es-ES_tradnl" sz="1200" kern="1200">
              <a:latin typeface="+mn-lt"/>
              <a:cs typeface="Arial" panose="020B0604020202020204" pitchFamily="34" charset="0"/>
            </a:rPr>
            <a:t>Aprendizaje Estructurado: </a:t>
          </a:r>
          <a:r>
            <a:rPr lang="es-PA" sz="1200" kern="1200">
              <a:latin typeface="+mn-lt"/>
              <a:cs typeface="Arial" panose="020B0604020202020204" pitchFamily="34" charset="0"/>
            </a:rPr>
            <a:t>aprender por imitación los mejores comportamientos, es decir "cómo hay que comportarse</a:t>
          </a: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Symbol" panose="05050102010706020507" pitchFamily="18" charset="2"/>
            <a:buNone/>
          </a:pPr>
          <a:r>
            <a:rPr lang="es-ES_tradnl" sz="1200" kern="1200">
              <a:latin typeface="+mn-lt"/>
              <a:cs typeface="Arial" panose="020B0604020202020204" pitchFamily="34" charset="0"/>
            </a:rPr>
            <a:t>- Aprendizaje Colaborativo:  </a:t>
          </a:r>
          <a:r>
            <a:rPr lang="es-PA" sz="1200" kern="1200">
              <a:latin typeface="+mn-lt"/>
              <a:cs typeface="Arial" panose="020B0604020202020204" pitchFamily="34" charset="0"/>
            </a:rPr>
            <a:t>El aprendizaje colaborativo es una situación en la que dos o más personas aprenden o intentan aprender algo juntos.</a:t>
          </a:r>
        </a:p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Symbol" panose="05050102010706020507" pitchFamily="18" charset="2"/>
            <a:buNone/>
          </a:pPr>
          <a:r>
            <a:rPr lang="es-ES_tradnl" sz="1200" kern="1200">
              <a:latin typeface="+mn-lt"/>
              <a:cs typeface="Arial" panose="020B0604020202020204" pitchFamily="34" charset="0"/>
            </a:rPr>
            <a:t>- Aprendizaje Constructivo:  es el producto de la nueva informaciòn interpretada a travès de lo que ya sabemos.</a:t>
          </a:r>
          <a:endParaRPr lang="es-PA" sz="1200" kern="1200">
            <a:latin typeface="+mn-lt"/>
            <a:cs typeface="Arial" panose="020B0604020202020204" pitchFamily="34" charset="0"/>
          </a:endParaRPr>
        </a:p>
      </dsp:txBody>
      <dsp:txXfrm>
        <a:off x="2471215" y="1586040"/>
        <a:ext cx="9142299" cy="1485122"/>
      </dsp:txXfrm>
    </dsp:sp>
    <dsp:sp modelId="{1594AFB9-B813-4945-9AE7-D33894E108E5}">
      <dsp:nvSpPr>
        <dsp:cNvPr id="0" name=""/>
        <dsp:cNvSpPr/>
      </dsp:nvSpPr>
      <dsp:spPr>
        <a:xfrm>
          <a:off x="148512" y="1734552"/>
          <a:ext cx="2322703" cy="1188098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5000" b="-1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00A6D48-93AF-4869-9656-8D9CB87797CB}">
      <dsp:nvSpPr>
        <dsp:cNvPr id="0" name=""/>
        <dsp:cNvSpPr/>
      </dsp:nvSpPr>
      <dsp:spPr>
        <a:xfrm>
          <a:off x="0" y="3219675"/>
          <a:ext cx="11613514" cy="17317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A" sz="1200" kern="1200">
              <a:latin typeface="+mn-lt"/>
            </a:rPr>
            <a:t>- Ventajas: nuevos mètodos de comunicaciòn, nuevas industrias, aumento de la participaciòn en procesos organizativos, disminuye la clasificaciòn esterotipada.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A" sz="1200" kern="1200">
              <a:latin typeface="+mn-lt"/>
            </a:rPr>
            <a:t>- Desventajas: Pèrdida de empleos, Pèrdida del lenguaje corporal, temas de seguridad, dificultad para entrenar a los empleados y coste.</a:t>
          </a:r>
        </a:p>
      </dsp:txBody>
      <dsp:txXfrm>
        <a:off x="2471215" y="3219675"/>
        <a:ext cx="9142299" cy="1731712"/>
      </dsp:txXfrm>
    </dsp:sp>
    <dsp:sp modelId="{90A63E91-AD86-4F5B-B1C3-0433EB781F64}">
      <dsp:nvSpPr>
        <dsp:cNvPr id="0" name=""/>
        <dsp:cNvSpPr/>
      </dsp:nvSpPr>
      <dsp:spPr>
        <a:xfrm>
          <a:off x="148512" y="3491482"/>
          <a:ext cx="2322703" cy="1188098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37000" b="-3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20084-32CD-41F7-B5D2-7878489E9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</dc:creator>
  <cp:keywords/>
  <dc:description/>
  <cp:lastModifiedBy>ALBER</cp:lastModifiedBy>
  <cp:revision>1</cp:revision>
  <dcterms:created xsi:type="dcterms:W3CDTF">2019-06-09T14:02:00Z</dcterms:created>
  <dcterms:modified xsi:type="dcterms:W3CDTF">2019-06-09T15:05:00Z</dcterms:modified>
</cp:coreProperties>
</file>