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47CBF2" w14:textId="77777777" w:rsidR="0086112A" w:rsidRPr="00F12A4A" w:rsidRDefault="0086112A" w:rsidP="00FB2EFC">
      <w:pPr>
        <w:ind w:left="708" w:hanging="708"/>
        <w:rPr>
          <w:lang w:val="es-ES_tradnl"/>
        </w:rPr>
      </w:pPr>
    </w:p>
    <w:p w14:paraId="60489708" w14:textId="55DE1A1C" w:rsidR="00114261" w:rsidRDefault="00114261">
      <w:pPr>
        <w:rPr>
          <w:lang w:val="es-ES_tradnl"/>
        </w:rPr>
      </w:pPr>
    </w:p>
    <w:sdt>
      <w:sdtPr>
        <w:rPr>
          <w:lang w:val="es-ES_tradnl"/>
        </w:rPr>
        <w:id w:val="719331185"/>
        <w:docPartObj>
          <w:docPartGallery w:val="Cover Pages"/>
          <w:docPartUnique/>
        </w:docPartObj>
      </w:sdtPr>
      <w:sdtEndPr/>
      <w:sdtContent>
        <w:p w14:paraId="1C67E60C" w14:textId="2F4AB683" w:rsidR="009B258F" w:rsidRPr="00045E70" w:rsidRDefault="00722A5E">
          <w:pPr>
            <w:rPr>
              <w:lang w:val="es-ES_tradnl"/>
            </w:rPr>
          </w:pPr>
          <w:r w:rsidRPr="00045E70">
            <w:rPr>
              <w:noProof/>
              <w:lang w:val="es-PA" w:eastAsia="es-PA"/>
            </w:rPr>
            <mc:AlternateContent>
              <mc:Choice Requires="wps">
                <w:drawing>
                  <wp:anchor distT="0" distB="0" distL="114300" distR="114300" simplePos="0" relativeHeight="251623935" behindDoc="0" locked="0" layoutInCell="1" allowOverlap="1" wp14:anchorId="02C8BDBE" wp14:editId="6A23C490">
                    <wp:simplePos x="0" y="0"/>
                    <wp:positionH relativeFrom="column">
                      <wp:posOffset>1031875</wp:posOffset>
                    </wp:positionH>
                    <wp:positionV relativeFrom="paragraph">
                      <wp:posOffset>93980</wp:posOffset>
                    </wp:positionV>
                    <wp:extent cx="4081145" cy="6819265"/>
                    <wp:effectExtent l="2540" t="0" r="10795" b="10795"/>
                    <wp:wrapNone/>
                    <wp:docPr id="17" name="Redondear rectángulo de esquina del mismo lad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81145" cy="6819265"/>
                            </a:xfrm>
                            <a:prstGeom prst="round2SameRect">
                              <a:avLst/>
                            </a:prstGeom>
                            <a:solidFill>
                              <a:srgbClr val="67C3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07082" id="Redondear rectángulo de esquina del mismo lado 8" o:spid="_x0000_s1026" style="position:absolute;margin-left:81.25pt;margin-top:7.4pt;width:321.35pt;height:536.95pt;rotation:-90;z-index:25162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1145,681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" path="m680204,l3400941,v375666,,680204,304538,680204,680204l4081145,6819265r,l,6819265r,l,680204c,304538,304538,,680204,xe" fillcolor="#67c3ce" stroked="f" strokeweight="1pt">
                    <v:stroke joinstyle="miter"/>
                    <v:path arrowok="t" o:connecttype="custom" o:connectlocs="680204,0;3400941,0;4081145,680204;4081145,6819265;4081145,6819265;0,6819265;0,6819265;0,680204;680204,0" o:connectangles="0,0,0,0,0,0,0,0,0"/>
                  </v:shape>
                </w:pict>
              </mc:Fallback>
            </mc:AlternateContent>
          </w:r>
        </w:p>
        <w:p w14:paraId="58F119BF" w14:textId="6C81004E" w:rsidR="00EA085B" w:rsidRPr="00045E70" w:rsidRDefault="00722A5E" w:rsidP="00D33B58">
          <w:pPr>
            <w:rPr>
              <w:rFonts w:asciiTheme="minorHAnsi" w:hAnsiTheme="minorHAnsi"/>
              <w:lang w:val="es-ES_tradnl"/>
            </w:rPr>
          </w:pPr>
          <w:r w:rsidRPr="00045E70">
            <w:rPr>
              <w:noProof/>
              <w:lang w:val="es-PA" w:eastAsia="es-PA"/>
            </w:rPr>
            <mc:AlternateContent>
              <mc:Choice Requires="wps">
                <w:drawing>
                  <wp:anchor distT="0" distB="0" distL="114300" distR="114300" simplePos="0" relativeHeight="251680256" behindDoc="0" locked="0" layoutInCell="1" allowOverlap="1" wp14:anchorId="7938BE66" wp14:editId="2BF59770">
                    <wp:simplePos x="0" y="0"/>
                    <wp:positionH relativeFrom="margin">
                      <wp:posOffset>546735</wp:posOffset>
                    </wp:positionH>
                    <wp:positionV relativeFrom="paragraph">
                      <wp:posOffset>1440180</wp:posOffset>
                    </wp:positionV>
                    <wp:extent cx="5499735" cy="2924175"/>
                    <wp:effectExtent l="0" t="0" r="12065" b="0"/>
                    <wp:wrapNone/>
                    <wp:docPr id="131" name="Cuadro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73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E9F46" w14:textId="54390D13" w:rsidR="008C3E3D" w:rsidRPr="00C74C6F" w:rsidRDefault="00A6099B" w:rsidP="0005778B">
                                <w:pPr>
                                  <w:pStyle w:val="TDC1"/>
                                  <w:spacing w:before="40" w:after="560" w:line="216" w:lineRule="auto"/>
                                  <w:jc w:val="right"/>
                                  <w:rPr>
                                    <w:rFonts w:ascii="Cambria" w:hAnsi="Cambria"/>
                                    <w:b w:val="0"/>
                                    <w:color w:val="FFFFFF" w:themeColor="background1"/>
                                    <w:sz w:val="72"/>
                                    <w:szCs w:val="84"/>
                                  </w:rPr>
                                </w:pPr>
                                <w:sdt>
                                  <w:sdtPr>
                                    <w:rPr>
                                      <w:rFonts w:asciiTheme="majorHAnsi" w:hAnsiTheme="majorHAnsi" w:cstheme="majorHAnsi"/>
                                      <w:color w:val="FFFFFF" w:themeColor="background1"/>
                                      <w:sz w:val="56"/>
                                      <w:szCs w:val="84"/>
                                    </w:rPr>
                                    <w:alias w:val="Título"/>
                                    <w:tag w:val=""/>
                                    <w:id w:val="-797291747"/>
                                    <w:dataBinding w:prefixMappings="xmlns:ns0='http://purl.org/dc/elements/1.1/' xmlns:ns1='http://schemas.openxmlformats.org/package/2006/metadata/core-properties' " w:xpath="/ns1:coreProperties[1]/ns0:title[1]" w:storeItemID="{6C3C8BC8-F283-45AE-878A-BAB7291924A1}"/>
                                    <w:text/>
                                  </w:sdtPr>
                                  <w:sdtEndPr/>
                                  <w:sdtContent>
                                    <w:r w:rsidR="008C3E3D" w:rsidRPr="00114261">
                                      <w:rPr>
                                        <w:rFonts w:asciiTheme="majorHAnsi" w:hAnsiTheme="majorHAnsi" w:cstheme="majorHAnsi"/>
                                        <w:color w:val="FFFFFF" w:themeColor="background1"/>
                                        <w:sz w:val="56"/>
                                        <w:szCs w:val="84"/>
                                        <w:lang w:val="es-MX"/>
                                      </w:rPr>
                                      <w:t xml:space="preserve">Manual Operativo del </w:t>
                                    </w:r>
                                    <w:r w:rsidR="008C3E3D">
                                      <w:rPr>
                                        <w:rFonts w:asciiTheme="majorHAnsi" w:hAnsiTheme="majorHAnsi" w:cstheme="majorHAnsi"/>
                                        <w:color w:val="FFFFFF" w:themeColor="background1"/>
                                        <w:sz w:val="56"/>
                                        <w:szCs w:val="84"/>
                                        <w:lang w:val="es-MX"/>
                                      </w:rPr>
                                      <w:t>P</w:t>
                                    </w:r>
                                    <w:r w:rsidR="008C3E3D" w:rsidRPr="00114261">
                                      <w:rPr>
                                        <w:rFonts w:asciiTheme="majorHAnsi" w:hAnsiTheme="majorHAnsi" w:cstheme="majorHAnsi"/>
                                        <w:color w:val="FFFFFF" w:themeColor="background1"/>
                                        <w:sz w:val="56"/>
                                        <w:szCs w:val="84"/>
                                        <w:lang w:val="es-MX"/>
                                      </w:rPr>
                                      <w:t>rograma de Atención integral a la Infancia “Cuidarte”</w:t>
                                    </w:r>
                                  </w:sdtContent>
                                </w:sdt>
                              </w:p>
                              <w:p w14:paraId="5780FE78" w14:textId="1DAC4B43" w:rsidR="008C3E3D" w:rsidRPr="00C74C6F" w:rsidRDefault="00A6099B" w:rsidP="0005778B">
                                <w:pPr>
                                  <w:pStyle w:val="TDC1"/>
                                  <w:spacing w:before="40" w:after="40"/>
                                  <w:jc w:val="right"/>
                                  <w:rPr>
                                    <w:color w:val="D9D9D9" w:themeColor="background1" w:themeShade="D9"/>
                                    <w:sz w:val="36"/>
                                    <w:szCs w:val="36"/>
                                  </w:rPr>
                                </w:pPr>
                                <w:sdt>
                                  <w:sdtPr>
                                    <w:rPr>
                                      <w:rFonts w:asciiTheme="majorHAnsi" w:hAnsiTheme="majorHAnsi" w:cstheme="majorHAnsi"/>
                                      <w:b w:val="0"/>
                                      <w:caps/>
                                      <w:color w:val="8E382E"/>
                                      <w:sz w:val="56"/>
                                      <w:szCs w:val="56"/>
                                    </w:rPr>
                                    <w:alias w:val="Subtítulo"/>
                                    <w:tag w:val=""/>
                                    <w:id w:val="-1590774977"/>
                                    <w:dataBinding w:prefixMappings="xmlns:ns0='http://purl.org/dc/elements/1.1/' xmlns:ns1='http://schemas.openxmlformats.org/package/2006/metadata/core-properties' " w:xpath="/ns1:coreProperties[1]/ns0:subject[1]" w:storeItemID="{6C3C8BC8-F283-45AE-878A-BAB7291924A1}"/>
                                    <w:text/>
                                  </w:sdtPr>
                                  <w:sdtEndPr/>
                                  <w:sdtContent>
                                    <w:r w:rsidR="008C3E3D" w:rsidRPr="00114261">
                                      <w:rPr>
                                        <w:rFonts w:asciiTheme="majorHAnsi" w:hAnsiTheme="majorHAnsi" w:cstheme="majorHAnsi"/>
                                        <w:b w:val="0"/>
                                        <w:color w:val="8E382E"/>
                                        <w:sz w:val="56"/>
                                        <w:szCs w:val="56"/>
                                      </w:rPr>
                                      <w:t>Modalidad familiar  y comunitaria</w:t>
                                    </w:r>
                                  </w:sdtContent>
                                </w:sdt>
                                <w:r w:rsidR="008C3E3D" w:rsidRPr="00C74C6F">
                                  <w:rPr>
                                    <w:color w:val="D9D9D9" w:themeColor="background1" w:themeShade="D9"/>
                                    <w:sz w:val="36"/>
                                    <w:szCs w:val="36"/>
                                  </w:rPr>
                                  <w:t xml:space="preserve"> </w:t>
                                </w:r>
                              </w:p>
                              <w:p w14:paraId="0AAF2AB9" w14:textId="77777777" w:rsidR="008C3E3D" w:rsidRPr="00B73BA8" w:rsidRDefault="008C3E3D" w:rsidP="0005778B">
                                <w:pPr>
                                  <w:pStyle w:val="TDC1"/>
                                  <w:spacing w:before="40" w:after="40"/>
                                  <w:jc w:val="right"/>
                                  <w:rPr>
                                    <w:b w:val="0"/>
                                    <w:caps/>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7938BE66" id="_x0000_t202" coordsize="21600,21600" o:spt="202" path="m,l,21600r21600,l21600,xe">
                    <v:stroke joinstyle="miter"/>
                    <v:path gradientshapeok="t" o:connecttype="rect"/>
                  </v:shapetype>
                  <v:shape id="Cuadro de texto 131" o:spid="_x0000_s1026" type="#_x0000_t202" style="position:absolute;left:0;text-align:left;margin-left:43.05pt;margin-top:113.4pt;width:433.05pt;height:230.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" filled="f" stroked="f" strokeweight=".5pt">
                    <v:path arrowok="t"/>
                    <v:textbox style="mso-fit-shape-to-text:t" inset="0,0,0,0">
                      <w:txbxContent>
                        <w:p w14:paraId="018E9F46" w14:textId="54390D13" w:rsidR="008C3E3D" w:rsidRPr="00C74C6F" w:rsidRDefault="008C3E3D" w:rsidP="0005778B">
                          <w:pPr>
                            <w:pStyle w:val="TDC1"/>
                            <w:spacing w:before="40" w:after="560" w:line="216" w:lineRule="auto"/>
                            <w:jc w:val="right"/>
                            <w:rPr>
                              <w:rFonts w:ascii="Cambria" w:hAnsi="Cambria"/>
                              <w:b w:val="0"/>
                              <w:color w:val="FFFFFF" w:themeColor="background1"/>
                              <w:sz w:val="72"/>
                              <w:szCs w:val="84"/>
                            </w:rPr>
                          </w:pPr>
                          <w:sdt>
                            <w:sdtPr>
                              <w:rPr>
                                <w:rFonts w:asciiTheme="majorHAnsi" w:hAnsiTheme="majorHAnsi" w:cstheme="majorHAnsi"/>
                                <w:color w:val="FFFFFF" w:themeColor="background1"/>
                                <w:sz w:val="56"/>
                                <w:szCs w:val="84"/>
                              </w:rPr>
                              <w:alias w:val="Título"/>
                              <w:tag w:val=""/>
                              <w:id w:val="-797291747"/>
                              <w:dataBinding w:prefixMappings="xmlns:ns0='http://purl.org/dc/elements/1.1/' xmlns:ns1='http://schemas.openxmlformats.org/package/2006/metadata/core-properties' " w:xpath="/ns1:coreProperties[1]/ns0:title[1]" w:storeItemID="{6C3C8BC8-F283-45AE-878A-BAB7291924A1}"/>
                              <w:text/>
                            </w:sdtPr>
                            <w:sdtContent>
                              <w:r w:rsidRPr="00114261">
                                <w:rPr>
                                  <w:rFonts w:asciiTheme="majorHAnsi" w:hAnsiTheme="majorHAnsi" w:cstheme="majorHAnsi"/>
                                  <w:color w:val="FFFFFF" w:themeColor="background1"/>
                                  <w:sz w:val="56"/>
                                  <w:szCs w:val="84"/>
                                  <w:lang w:val="es-MX"/>
                                </w:rPr>
                                <w:t xml:space="preserve">Manual Operativo del </w:t>
                              </w:r>
                              <w:r>
                                <w:rPr>
                                  <w:rFonts w:asciiTheme="majorHAnsi" w:hAnsiTheme="majorHAnsi" w:cstheme="majorHAnsi"/>
                                  <w:color w:val="FFFFFF" w:themeColor="background1"/>
                                  <w:sz w:val="56"/>
                                  <w:szCs w:val="84"/>
                                  <w:lang w:val="es-MX"/>
                                </w:rPr>
                                <w:t>P</w:t>
                              </w:r>
                              <w:r w:rsidRPr="00114261">
                                <w:rPr>
                                  <w:rFonts w:asciiTheme="majorHAnsi" w:hAnsiTheme="majorHAnsi" w:cstheme="majorHAnsi"/>
                                  <w:color w:val="FFFFFF" w:themeColor="background1"/>
                                  <w:sz w:val="56"/>
                                  <w:szCs w:val="84"/>
                                  <w:lang w:val="es-MX"/>
                                </w:rPr>
                                <w:t>rograma de Atención integral a la Infancia “Cuidarte”</w:t>
                              </w:r>
                            </w:sdtContent>
                          </w:sdt>
                        </w:p>
                        <w:p w14:paraId="5780FE78" w14:textId="1DAC4B43" w:rsidR="008C3E3D" w:rsidRPr="00C74C6F" w:rsidRDefault="008C3E3D" w:rsidP="0005778B">
                          <w:pPr>
                            <w:pStyle w:val="TDC1"/>
                            <w:spacing w:before="40" w:after="40"/>
                            <w:jc w:val="right"/>
                            <w:rPr>
                              <w:color w:val="D9D9D9" w:themeColor="background1" w:themeShade="D9"/>
                              <w:sz w:val="36"/>
                              <w:szCs w:val="36"/>
                            </w:rPr>
                          </w:pPr>
                          <w:sdt>
                            <w:sdtPr>
                              <w:rPr>
                                <w:rFonts w:asciiTheme="majorHAnsi" w:hAnsiTheme="majorHAnsi" w:cstheme="majorHAnsi"/>
                                <w:b w:val="0"/>
                                <w:caps/>
                                <w:color w:val="8E382E"/>
                                <w:sz w:val="56"/>
                                <w:szCs w:val="56"/>
                              </w:rPr>
                              <w:alias w:val="Subtítulo"/>
                              <w:tag w:val=""/>
                              <w:id w:val="-1590774977"/>
                              <w:dataBinding w:prefixMappings="xmlns:ns0='http://purl.org/dc/elements/1.1/' xmlns:ns1='http://schemas.openxmlformats.org/package/2006/metadata/core-properties' " w:xpath="/ns1:coreProperties[1]/ns0:subject[1]" w:storeItemID="{6C3C8BC8-F283-45AE-878A-BAB7291924A1}"/>
                              <w:text/>
                            </w:sdtPr>
                            <w:sdtContent>
                              <w:r w:rsidRPr="00114261">
                                <w:rPr>
                                  <w:rFonts w:asciiTheme="majorHAnsi" w:hAnsiTheme="majorHAnsi" w:cstheme="majorHAnsi"/>
                                  <w:b w:val="0"/>
                                  <w:color w:val="8E382E"/>
                                  <w:sz w:val="56"/>
                                  <w:szCs w:val="56"/>
                                </w:rPr>
                                <w:t>Modalidad familiar  y comunitaria</w:t>
                              </w:r>
                            </w:sdtContent>
                          </w:sdt>
                          <w:r w:rsidRPr="00C74C6F">
                            <w:rPr>
                              <w:color w:val="D9D9D9" w:themeColor="background1" w:themeShade="D9"/>
                              <w:sz w:val="36"/>
                              <w:szCs w:val="36"/>
                            </w:rPr>
                            <w:t xml:space="preserve"> </w:t>
                          </w:r>
                        </w:p>
                        <w:p w14:paraId="0AAF2AB9" w14:textId="77777777" w:rsidR="008C3E3D" w:rsidRPr="00B73BA8" w:rsidRDefault="008C3E3D" w:rsidP="0005778B">
                          <w:pPr>
                            <w:pStyle w:val="TDC1"/>
                            <w:spacing w:before="40" w:after="40"/>
                            <w:jc w:val="right"/>
                            <w:rPr>
                              <w:b w:val="0"/>
                              <w:caps/>
                              <w:color w:val="FFFFFF" w:themeColor="background1"/>
                              <w:sz w:val="44"/>
                              <w:szCs w:val="44"/>
                            </w:rPr>
                          </w:pPr>
                        </w:p>
                      </w:txbxContent>
                    </v:textbox>
                    <w10:wrap anchorx="margin"/>
                  </v:shape>
                </w:pict>
              </mc:Fallback>
            </mc:AlternateContent>
          </w:r>
          <w:r w:rsidR="009B258F" w:rsidRPr="00045E70">
            <w:rPr>
              <w:lang w:val="es-ES_tradnl"/>
            </w:rPr>
            <w:br w:type="page"/>
          </w:r>
        </w:p>
      </w:sdtContent>
    </w:sdt>
    <w:p w14:paraId="3475A7DA" w14:textId="77777777" w:rsidR="00F646C6" w:rsidRPr="00045E70" w:rsidRDefault="00F646C6" w:rsidP="00DC7AB6">
      <w:pPr>
        <w:keepNext/>
        <w:keepLines/>
        <w:spacing w:before="320" w:after="0" w:line="240" w:lineRule="auto"/>
        <w:rPr>
          <w:lang w:val="es-ES_tradnl"/>
        </w:rPr>
        <w:sectPr w:rsidR="00F646C6" w:rsidRPr="00045E70" w:rsidSect="008A5B21">
          <w:footerReference w:type="default" r:id="rId8"/>
          <w:pgSz w:w="11906" w:h="16838" w:code="9"/>
          <w:pgMar w:top="1418" w:right="1701" w:bottom="1418" w:left="1701" w:header="709" w:footer="709" w:gutter="0"/>
          <w:cols w:space="708"/>
          <w:docGrid w:linePitch="360"/>
        </w:sectPr>
      </w:pPr>
    </w:p>
    <w:bookmarkStart w:id="0" w:name="_Toc489399236" w:displacedByCustomXml="next"/>
    <w:sdt>
      <w:sdtPr>
        <w:rPr>
          <w:rFonts w:ascii="Book Antiqua" w:eastAsiaTheme="minorHAnsi" w:hAnsi="Book Antiqua" w:cstheme="minorBidi"/>
          <w:b w:val="0"/>
          <w:color w:val="auto"/>
          <w:sz w:val="22"/>
          <w:szCs w:val="22"/>
          <w:lang w:val="es-ES_tradnl"/>
        </w:rPr>
        <w:id w:val="-763065823"/>
        <w:docPartObj>
          <w:docPartGallery w:val="Table of Contents"/>
          <w:docPartUnique/>
        </w:docPartObj>
      </w:sdtPr>
      <w:sdtEndPr>
        <w:rPr>
          <w:bCs/>
        </w:rPr>
      </w:sdtEndPr>
      <w:sdtContent>
        <w:bookmarkStart w:id="1" w:name="_Toc449421847" w:displacedByCustomXml="prev"/>
        <w:bookmarkStart w:id="2" w:name="_Toc428655231" w:displacedByCustomXml="prev"/>
        <w:bookmarkStart w:id="3" w:name="_Toc428616998" w:displacedByCustomXml="prev"/>
        <w:p w14:paraId="20B52C84" w14:textId="77777777" w:rsidR="00F646C6" w:rsidRPr="00045E70" w:rsidRDefault="00F646C6" w:rsidP="00F646C6">
          <w:pPr>
            <w:pStyle w:val="Ttulo1"/>
            <w:rPr>
              <w:b w:val="0"/>
              <w:lang w:val="es-ES_tradnl"/>
            </w:rPr>
          </w:pPr>
          <w:r w:rsidRPr="00045E70">
            <w:rPr>
              <w:lang w:val="es-ES_tradnl"/>
            </w:rPr>
            <w:t>Acrónimos</w:t>
          </w:r>
          <w:bookmarkEnd w:id="0"/>
          <w:bookmarkEnd w:id="3"/>
          <w:bookmarkEnd w:id="2"/>
          <w:bookmarkEnd w:id="1"/>
        </w:p>
        <w:p w14:paraId="1158ECF1" w14:textId="6EE1EA41" w:rsidR="001E23C4" w:rsidRPr="00045E70" w:rsidRDefault="001E23C4" w:rsidP="00246537">
          <w:pPr>
            <w:rPr>
              <w:lang w:val="es-ES_tradnl"/>
            </w:rPr>
          </w:pPr>
          <w:r w:rsidRPr="00045E70">
            <w:rPr>
              <w:b/>
              <w:lang w:val="es-ES_tradnl"/>
            </w:rPr>
            <w:t>APS</w:t>
          </w:r>
          <w:r w:rsidRPr="00045E70">
            <w:rPr>
              <w:lang w:val="es-ES_tradnl"/>
            </w:rPr>
            <w:tab/>
          </w:r>
          <w:r w:rsidRPr="00045E70">
            <w:rPr>
              <w:lang w:val="es-ES_tradnl"/>
            </w:rPr>
            <w:tab/>
          </w:r>
          <w:r w:rsidRPr="00045E70">
            <w:rPr>
              <w:lang w:val="es-ES_tradnl"/>
            </w:rPr>
            <w:tab/>
          </w:r>
          <w:r w:rsidRPr="00045E70">
            <w:rPr>
              <w:lang w:val="es-ES_tradnl"/>
            </w:rPr>
            <w:tab/>
            <w:t>Atención Primaria en Salud</w:t>
          </w:r>
        </w:p>
        <w:p w14:paraId="61798105" w14:textId="77777777" w:rsidR="00246537" w:rsidRPr="00045E70" w:rsidRDefault="00246537" w:rsidP="00246537">
          <w:pPr>
            <w:rPr>
              <w:lang w:val="es-ES_tradnl"/>
            </w:rPr>
          </w:pPr>
          <w:r w:rsidRPr="00045E70">
            <w:rPr>
              <w:b/>
              <w:lang w:val="es-ES_tradnl"/>
            </w:rPr>
            <w:t>BID</w:t>
          </w:r>
          <w:r w:rsidRPr="00045E70">
            <w:rPr>
              <w:lang w:val="es-ES_tradnl"/>
            </w:rPr>
            <w:tab/>
          </w:r>
          <w:r w:rsidRPr="00045E70">
            <w:rPr>
              <w:lang w:val="es-ES_tradnl"/>
            </w:rPr>
            <w:tab/>
          </w:r>
          <w:r w:rsidRPr="00045E70">
            <w:rPr>
              <w:lang w:val="es-ES_tradnl"/>
            </w:rPr>
            <w:tab/>
          </w:r>
          <w:r w:rsidRPr="00045E70">
            <w:rPr>
              <w:lang w:val="es-ES_tradnl"/>
            </w:rPr>
            <w:tab/>
            <w:t>Banco Interamericano de Desarrollo</w:t>
          </w:r>
        </w:p>
        <w:p w14:paraId="0D577815" w14:textId="77777777" w:rsidR="00246537" w:rsidRPr="00045E70" w:rsidRDefault="00246537" w:rsidP="00246537">
          <w:pPr>
            <w:rPr>
              <w:lang w:val="es-ES_tradnl"/>
            </w:rPr>
          </w:pPr>
          <w:r w:rsidRPr="00045E70">
            <w:rPr>
              <w:b/>
              <w:lang w:val="es-ES_tradnl"/>
            </w:rPr>
            <w:t>BM</w:t>
          </w:r>
          <w:r w:rsidRPr="00045E70">
            <w:rPr>
              <w:lang w:val="es-ES_tradnl"/>
            </w:rPr>
            <w:tab/>
          </w:r>
          <w:r w:rsidRPr="00045E70">
            <w:rPr>
              <w:lang w:val="es-ES_tradnl"/>
            </w:rPr>
            <w:tab/>
          </w:r>
          <w:r w:rsidRPr="00045E70">
            <w:rPr>
              <w:lang w:val="es-ES_tradnl"/>
            </w:rPr>
            <w:tab/>
          </w:r>
          <w:r w:rsidRPr="00045E70">
            <w:rPr>
              <w:lang w:val="es-ES_tradnl"/>
            </w:rPr>
            <w:tab/>
            <w:t>Banco Mundial</w:t>
          </w:r>
        </w:p>
        <w:p w14:paraId="6FA67A3E" w14:textId="77777777" w:rsidR="00F646C6" w:rsidRPr="00045E70" w:rsidRDefault="00F646C6" w:rsidP="00F646C6">
          <w:pPr>
            <w:rPr>
              <w:lang w:val="es-ES_tradnl"/>
            </w:rPr>
          </w:pPr>
          <w:r w:rsidRPr="00045E70">
            <w:rPr>
              <w:b/>
              <w:lang w:val="es-ES_tradnl"/>
            </w:rPr>
            <w:t>CAPI</w:t>
          </w:r>
          <w:r w:rsidRPr="00045E70">
            <w:rPr>
              <w:lang w:val="es-ES_tradnl"/>
            </w:rPr>
            <w:tab/>
          </w:r>
          <w:r w:rsidRPr="00045E70">
            <w:rPr>
              <w:lang w:val="es-ES_tradnl"/>
            </w:rPr>
            <w:tab/>
          </w:r>
          <w:r w:rsidRPr="00045E70">
            <w:rPr>
              <w:lang w:val="es-ES_tradnl"/>
            </w:rPr>
            <w:tab/>
          </w:r>
          <w:r w:rsidRPr="00045E70">
            <w:rPr>
              <w:lang w:val="es-ES_tradnl"/>
            </w:rPr>
            <w:tab/>
            <w:t xml:space="preserve">Consejo Asesor de la Primera Infancia </w:t>
          </w:r>
        </w:p>
        <w:p w14:paraId="4DAD861D" w14:textId="129641AB" w:rsidR="001E23C4" w:rsidRPr="00045E70" w:rsidRDefault="001E23C4" w:rsidP="00F646C6">
          <w:pPr>
            <w:rPr>
              <w:lang w:val="es-ES_tradnl"/>
            </w:rPr>
          </w:pPr>
          <w:r w:rsidRPr="00045E70">
            <w:rPr>
              <w:b/>
              <w:lang w:val="es-ES_tradnl"/>
            </w:rPr>
            <w:t>CLC</w:t>
          </w:r>
          <w:r w:rsidRPr="00045E70">
            <w:rPr>
              <w:lang w:val="es-ES_tradnl"/>
            </w:rPr>
            <w:tab/>
          </w:r>
          <w:r w:rsidRPr="00045E70">
            <w:rPr>
              <w:lang w:val="es-ES_tradnl"/>
            </w:rPr>
            <w:tab/>
          </w:r>
          <w:r w:rsidRPr="00045E70">
            <w:rPr>
              <w:lang w:val="es-ES_tradnl"/>
            </w:rPr>
            <w:tab/>
          </w:r>
          <w:r w:rsidRPr="00045E70">
            <w:rPr>
              <w:lang w:val="es-ES_tradnl"/>
            </w:rPr>
            <w:tab/>
            <w:t>Comité Local Cuidarte</w:t>
          </w:r>
        </w:p>
        <w:p w14:paraId="60AC9AB3" w14:textId="77777777" w:rsidR="007C6AFB" w:rsidRPr="00045E70" w:rsidRDefault="007C6AFB" w:rsidP="00F646C6">
          <w:pPr>
            <w:rPr>
              <w:lang w:val="es-ES_tradnl"/>
            </w:rPr>
          </w:pPr>
          <w:r w:rsidRPr="00045E70">
            <w:rPr>
              <w:b/>
              <w:lang w:val="es-ES_tradnl"/>
            </w:rPr>
            <w:t>CRN</w:t>
          </w:r>
          <w:r w:rsidRPr="00045E70">
            <w:rPr>
              <w:lang w:val="es-ES_tradnl"/>
            </w:rPr>
            <w:tab/>
          </w:r>
          <w:r w:rsidRPr="00045E70">
            <w:rPr>
              <w:lang w:val="es-ES_tradnl"/>
            </w:rPr>
            <w:tab/>
          </w:r>
          <w:r w:rsidRPr="00045E70">
            <w:rPr>
              <w:lang w:val="es-ES_tradnl"/>
            </w:rPr>
            <w:tab/>
          </w:r>
          <w:r w:rsidRPr="00045E70">
            <w:rPr>
              <w:lang w:val="es-ES_tradnl"/>
            </w:rPr>
            <w:tab/>
            <w:t>Centros de Recuperación Nutricional</w:t>
          </w:r>
        </w:p>
        <w:p w14:paraId="58B7C0BC" w14:textId="77777777" w:rsidR="007C6AFB" w:rsidRPr="00045E70" w:rsidRDefault="007C6AFB" w:rsidP="00F646C6">
          <w:pPr>
            <w:rPr>
              <w:lang w:val="es-ES_tradnl"/>
            </w:rPr>
          </w:pPr>
          <w:r w:rsidRPr="00045E70">
            <w:rPr>
              <w:b/>
              <w:lang w:val="es-ES_tradnl"/>
            </w:rPr>
            <w:t>COAI</w:t>
          </w:r>
          <w:r w:rsidRPr="00045E70">
            <w:rPr>
              <w:b/>
              <w:lang w:val="es-ES_tradnl"/>
            </w:rPr>
            <w:tab/>
          </w:r>
          <w:r w:rsidRPr="00045E70">
            <w:rPr>
              <w:lang w:val="es-ES_tradnl"/>
            </w:rPr>
            <w:tab/>
          </w:r>
          <w:r w:rsidRPr="00045E70">
            <w:rPr>
              <w:lang w:val="es-ES_tradnl"/>
            </w:rPr>
            <w:tab/>
          </w:r>
          <w:r w:rsidRPr="00045E70">
            <w:rPr>
              <w:lang w:val="es-ES_tradnl"/>
            </w:rPr>
            <w:tab/>
            <w:t>Centro de Atención y Orientación Integral</w:t>
          </w:r>
        </w:p>
        <w:p w14:paraId="1C69C1DE" w14:textId="77777777" w:rsidR="00F646C6" w:rsidRPr="00045E70" w:rsidRDefault="00F646C6" w:rsidP="00F646C6">
          <w:pPr>
            <w:rPr>
              <w:lang w:val="es-ES_tradnl"/>
            </w:rPr>
          </w:pPr>
          <w:r w:rsidRPr="00045E70">
            <w:rPr>
              <w:b/>
              <w:lang w:val="es-ES_tradnl"/>
            </w:rPr>
            <w:t>COIF</w:t>
          </w:r>
          <w:r w:rsidRPr="00045E70">
            <w:rPr>
              <w:lang w:val="es-ES_tradnl"/>
            </w:rPr>
            <w:tab/>
          </w:r>
          <w:r w:rsidRPr="00045E70">
            <w:rPr>
              <w:lang w:val="es-ES_tradnl"/>
            </w:rPr>
            <w:tab/>
          </w:r>
          <w:r w:rsidRPr="00045E70">
            <w:rPr>
              <w:lang w:val="es-ES_tradnl"/>
            </w:rPr>
            <w:tab/>
          </w:r>
          <w:r w:rsidRPr="00045E70">
            <w:rPr>
              <w:lang w:val="es-ES_tradnl"/>
            </w:rPr>
            <w:tab/>
            <w:t xml:space="preserve">Centro de Orientación </w:t>
          </w:r>
        </w:p>
        <w:p w14:paraId="203F25C3" w14:textId="77777777" w:rsidR="00246537" w:rsidRPr="00045E70" w:rsidRDefault="00246537" w:rsidP="00246537">
          <w:pPr>
            <w:ind w:left="2832" w:hanging="2832"/>
            <w:rPr>
              <w:lang w:val="es-ES_tradnl"/>
            </w:rPr>
          </w:pPr>
          <w:r w:rsidRPr="00045E70">
            <w:rPr>
              <w:b/>
              <w:lang w:val="es-ES_tradnl"/>
            </w:rPr>
            <w:t>CONAIPI</w:t>
          </w:r>
          <w:r w:rsidRPr="00045E70">
            <w:rPr>
              <w:lang w:val="es-ES_tradnl"/>
            </w:rPr>
            <w:tab/>
            <w:t>Consejo Nacional de Atención Integral a la Primera Infancia</w:t>
          </w:r>
        </w:p>
        <w:p w14:paraId="4EEE74DA" w14:textId="2D05C057" w:rsidR="001E23C4" w:rsidRPr="00045E70" w:rsidRDefault="001E23C4" w:rsidP="00246537">
          <w:pPr>
            <w:ind w:left="2832" w:hanging="2832"/>
            <w:rPr>
              <w:lang w:val="es-ES_tradnl"/>
            </w:rPr>
          </w:pPr>
          <w:r w:rsidRPr="00045E70">
            <w:rPr>
              <w:b/>
              <w:lang w:val="es-ES_tradnl"/>
            </w:rPr>
            <w:t xml:space="preserve">CPP </w:t>
          </w:r>
          <w:r w:rsidRPr="00045E70">
            <w:rPr>
              <w:lang w:val="es-ES_tradnl"/>
            </w:rPr>
            <w:tab/>
            <w:t>Cartera de Prestaciones Priorizada de la EFC</w:t>
          </w:r>
        </w:p>
        <w:p w14:paraId="3DE496BA" w14:textId="77777777" w:rsidR="00F646C6" w:rsidRPr="00045E70" w:rsidRDefault="00F646C6" w:rsidP="00F646C6">
          <w:pPr>
            <w:rPr>
              <w:lang w:val="es-ES_tradnl"/>
            </w:rPr>
          </w:pPr>
          <w:r w:rsidRPr="00045E70">
            <w:rPr>
              <w:b/>
              <w:lang w:val="es-ES_tradnl"/>
            </w:rPr>
            <w:t xml:space="preserve">DISPROS </w:t>
          </w:r>
          <w:r w:rsidRPr="00045E70">
            <w:rPr>
              <w:lang w:val="es-ES_tradnl"/>
            </w:rPr>
            <w:tab/>
          </w:r>
          <w:r w:rsidRPr="00045E70">
            <w:rPr>
              <w:lang w:val="es-ES_tradnl"/>
            </w:rPr>
            <w:tab/>
          </w:r>
          <w:r w:rsidRPr="00045E70">
            <w:rPr>
              <w:lang w:val="es-ES_tradnl"/>
            </w:rPr>
            <w:tab/>
            <w:t>Dirección Nacional de Servicios de Protección Social</w:t>
          </w:r>
        </w:p>
        <w:p w14:paraId="0577323E" w14:textId="77777777" w:rsidR="00246537" w:rsidRPr="00045E70" w:rsidRDefault="00246537" w:rsidP="00F646C6">
          <w:pPr>
            <w:rPr>
              <w:lang w:val="es-ES_tradnl"/>
            </w:rPr>
          </w:pPr>
          <w:r w:rsidRPr="00045E70">
            <w:rPr>
              <w:b/>
              <w:lang w:val="es-ES_tradnl"/>
            </w:rPr>
            <w:t>DIT</w:t>
          </w:r>
          <w:r w:rsidRPr="00045E70">
            <w:rPr>
              <w:lang w:val="es-ES_tradnl"/>
            </w:rPr>
            <w:tab/>
          </w:r>
          <w:r w:rsidRPr="00045E70">
            <w:rPr>
              <w:lang w:val="es-ES_tradnl"/>
            </w:rPr>
            <w:tab/>
          </w:r>
          <w:r w:rsidRPr="00045E70">
            <w:rPr>
              <w:lang w:val="es-ES_tradnl"/>
            </w:rPr>
            <w:tab/>
          </w:r>
          <w:r w:rsidRPr="00045E70">
            <w:rPr>
              <w:lang w:val="es-ES_tradnl"/>
            </w:rPr>
            <w:tab/>
            <w:t>Desarrollo Infantil Temprano.</w:t>
          </w:r>
        </w:p>
        <w:p w14:paraId="48CF31BD" w14:textId="77777777" w:rsidR="00F646C6" w:rsidRPr="00045E70" w:rsidRDefault="00F646C6" w:rsidP="00F646C6">
          <w:pPr>
            <w:rPr>
              <w:lang w:val="es-ES_tradnl"/>
            </w:rPr>
          </w:pPr>
          <w:r w:rsidRPr="00045E70">
            <w:rPr>
              <w:b/>
              <w:lang w:val="es-ES_tradnl"/>
            </w:rPr>
            <w:t>ECN</w:t>
          </w:r>
          <w:r w:rsidRPr="00045E70">
            <w:rPr>
              <w:lang w:val="es-ES_tradnl"/>
            </w:rPr>
            <w:tab/>
          </w:r>
          <w:r w:rsidRPr="00045E70">
            <w:rPr>
              <w:lang w:val="es-ES_tradnl"/>
            </w:rPr>
            <w:tab/>
          </w:r>
          <w:r w:rsidRPr="00045E70">
            <w:rPr>
              <w:lang w:val="es-ES_tradnl"/>
            </w:rPr>
            <w:tab/>
          </w:r>
          <w:r w:rsidRPr="00045E70">
            <w:rPr>
              <w:lang w:val="es-ES_tradnl"/>
            </w:rPr>
            <w:tab/>
            <w:t xml:space="preserve">Estándares de Calidad Nacionales </w:t>
          </w:r>
        </w:p>
        <w:p w14:paraId="4FB408DC" w14:textId="77777777" w:rsidR="007C6AFB" w:rsidRPr="00045E70" w:rsidRDefault="007C6AFB" w:rsidP="00F646C6">
          <w:pPr>
            <w:rPr>
              <w:lang w:val="es-ES_tradnl"/>
            </w:rPr>
          </w:pPr>
          <w:r w:rsidRPr="00045E70">
            <w:rPr>
              <w:b/>
              <w:lang w:val="es-ES_tradnl"/>
            </w:rPr>
            <w:t>EEC</w:t>
          </w:r>
          <w:r w:rsidRPr="00045E70">
            <w:rPr>
              <w:lang w:val="es-ES_tradnl"/>
            </w:rPr>
            <w:tab/>
          </w:r>
          <w:r w:rsidRPr="00045E70">
            <w:rPr>
              <w:lang w:val="es-ES_tradnl"/>
            </w:rPr>
            <w:tab/>
          </w:r>
          <w:r w:rsidRPr="00045E70">
            <w:rPr>
              <w:lang w:val="es-ES_tradnl"/>
            </w:rPr>
            <w:tab/>
          </w:r>
          <w:r w:rsidRPr="00045E70">
            <w:rPr>
              <w:lang w:val="es-ES_tradnl"/>
            </w:rPr>
            <w:tab/>
            <w:t>Estrategia de Extensión de Cobertura</w:t>
          </w:r>
        </w:p>
        <w:p w14:paraId="48C4BAA9" w14:textId="77777777" w:rsidR="00246537" w:rsidRPr="00045E70" w:rsidRDefault="00246537" w:rsidP="00F646C6">
          <w:pPr>
            <w:rPr>
              <w:lang w:val="es-ES_tradnl"/>
            </w:rPr>
          </w:pPr>
          <w:r w:rsidRPr="00045E70">
            <w:rPr>
              <w:b/>
              <w:lang w:val="es-ES_tradnl"/>
            </w:rPr>
            <w:t>EIH</w:t>
          </w:r>
          <w:r w:rsidRPr="00045E70">
            <w:rPr>
              <w:lang w:val="es-ES_tradnl"/>
            </w:rPr>
            <w:tab/>
          </w:r>
          <w:r w:rsidRPr="00045E70">
            <w:rPr>
              <w:lang w:val="es-ES_tradnl"/>
            </w:rPr>
            <w:tab/>
          </w:r>
          <w:r w:rsidRPr="00045E70">
            <w:rPr>
              <w:lang w:val="es-ES_tradnl"/>
            </w:rPr>
            <w:tab/>
          </w:r>
          <w:r w:rsidRPr="00045E70">
            <w:rPr>
              <w:lang w:val="es-ES_tradnl"/>
            </w:rPr>
            <w:tab/>
            <w:t>Educación Inicial en el Hogar</w:t>
          </w:r>
        </w:p>
        <w:p w14:paraId="3E39BDF6" w14:textId="77777777" w:rsidR="00403AB4" w:rsidRPr="00045E70" w:rsidRDefault="00403AB4" w:rsidP="00F646C6">
          <w:pPr>
            <w:rPr>
              <w:lang w:val="es-ES_tradnl"/>
            </w:rPr>
          </w:pPr>
          <w:r w:rsidRPr="00045E70">
            <w:rPr>
              <w:b/>
              <w:lang w:val="es-ES_tradnl"/>
            </w:rPr>
            <w:t>GA</w:t>
          </w:r>
          <w:r w:rsidRPr="00045E70">
            <w:rPr>
              <w:lang w:val="es-ES_tradnl"/>
            </w:rPr>
            <w:tab/>
          </w:r>
          <w:r w:rsidRPr="00045E70">
            <w:rPr>
              <w:lang w:val="es-ES_tradnl"/>
            </w:rPr>
            <w:tab/>
          </w:r>
          <w:r w:rsidRPr="00045E70">
            <w:rPr>
              <w:lang w:val="es-ES_tradnl"/>
            </w:rPr>
            <w:tab/>
          </w:r>
          <w:r w:rsidRPr="00045E70">
            <w:rPr>
              <w:lang w:val="es-ES_tradnl"/>
            </w:rPr>
            <w:tab/>
            <w:t>Grupo de Atención</w:t>
          </w:r>
        </w:p>
        <w:p w14:paraId="483954AB" w14:textId="77777777" w:rsidR="00F646C6" w:rsidRPr="00045E70" w:rsidRDefault="00F646C6" w:rsidP="00F646C6">
          <w:pPr>
            <w:rPr>
              <w:lang w:val="es-ES_tradnl"/>
            </w:rPr>
          </w:pPr>
          <w:r w:rsidRPr="00045E70">
            <w:rPr>
              <w:b/>
              <w:lang w:val="es-ES_tradnl"/>
            </w:rPr>
            <w:t>GPA</w:t>
          </w:r>
          <w:r w:rsidRPr="00045E70">
            <w:rPr>
              <w:lang w:val="es-ES_tradnl"/>
            </w:rPr>
            <w:tab/>
          </w:r>
          <w:r w:rsidRPr="00045E70">
            <w:rPr>
              <w:lang w:val="es-ES_tradnl"/>
            </w:rPr>
            <w:tab/>
          </w:r>
          <w:r w:rsidRPr="00045E70">
            <w:rPr>
              <w:lang w:val="es-ES_tradnl"/>
            </w:rPr>
            <w:tab/>
          </w:r>
          <w:r w:rsidRPr="00045E70">
            <w:rPr>
              <w:lang w:val="es-ES_tradnl"/>
            </w:rPr>
            <w:tab/>
            <w:t>Gobierno de Panamá</w:t>
          </w:r>
        </w:p>
        <w:p w14:paraId="5A71F6D7" w14:textId="77777777" w:rsidR="00F646C6" w:rsidRPr="00045E70" w:rsidRDefault="00F646C6" w:rsidP="00F646C6">
          <w:pPr>
            <w:rPr>
              <w:lang w:val="es-ES_tradnl"/>
            </w:rPr>
          </w:pPr>
          <w:r w:rsidRPr="00045E70">
            <w:rPr>
              <w:b/>
              <w:lang w:val="es-ES_tradnl"/>
            </w:rPr>
            <w:t>IDH</w:t>
          </w:r>
          <w:r w:rsidRPr="00045E70">
            <w:rPr>
              <w:lang w:val="es-ES_tradnl"/>
            </w:rPr>
            <w:tab/>
          </w:r>
          <w:r w:rsidRPr="00045E70">
            <w:rPr>
              <w:lang w:val="es-ES_tradnl"/>
            </w:rPr>
            <w:tab/>
          </w:r>
          <w:r w:rsidRPr="00045E70">
            <w:rPr>
              <w:lang w:val="es-ES_tradnl"/>
            </w:rPr>
            <w:tab/>
          </w:r>
          <w:r w:rsidRPr="00045E70">
            <w:rPr>
              <w:lang w:val="es-ES_tradnl"/>
            </w:rPr>
            <w:tab/>
            <w:t>Índice de Desarrollo Humano</w:t>
          </w:r>
        </w:p>
        <w:p w14:paraId="61178453" w14:textId="77777777" w:rsidR="00C64DCE" w:rsidRPr="00045E70" w:rsidRDefault="00C64DCE" w:rsidP="00F646C6">
          <w:pPr>
            <w:rPr>
              <w:lang w:val="es-ES_tradnl"/>
            </w:rPr>
          </w:pPr>
          <w:r w:rsidRPr="00045E70">
            <w:rPr>
              <w:b/>
              <w:lang w:val="es-ES_tradnl"/>
            </w:rPr>
            <w:t>INDH</w:t>
          </w:r>
          <w:r w:rsidRPr="00045E70">
            <w:rPr>
              <w:b/>
              <w:lang w:val="es-ES_tradnl"/>
            </w:rPr>
            <w:tab/>
          </w:r>
          <w:r w:rsidRPr="00045E70">
            <w:rPr>
              <w:lang w:val="es-ES_tradnl"/>
            </w:rPr>
            <w:tab/>
          </w:r>
          <w:r w:rsidRPr="00045E70">
            <w:rPr>
              <w:lang w:val="es-ES_tradnl"/>
            </w:rPr>
            <w:tab/>
          </w:r>
          <w:r w:rsidRPr="00045E70">
            <w:rPr>
              <w:lang w:val="es-ES_tradnl"/>
            </w:rPr>
            <w:tab/>
            <w:t xml:space="preserve">Informe Nacional de Desarrollo Humano </w:t>
          </w:r>
        </w:p>
        <w:p w14:paraId="5E3C4568" w14:textId="77777777" w:rsidR="00F646C6" w:rsidRPr="00045E70" w:rsidRDefault="00F646C6" w:rsidP="00F646C6">
          <w:pPr>
            <w:rPr>
              <w:lang w:val="es-ES_tradnl"/>
            </w:rPr>
          </w:pPr>
          <w:r w:rsidRPr="00045E70">
            <w:rPr>
              <w:b/>
              <w:lang w:val="es-ES_tradnl"/>
            </w:rPr>
            <w:t>IPHE</w:t>
          </w:r>
          <w:r w:rsidRPr="00045E70">
            <w:rPr>
              <w:lang w:val="es-ES_tradnl"/>
            </w:rPr>
            <w:tab/>
          </w:r>
          <w:r w:rsidRPr="00045E70">
            <w:rPr>
              <w:lang w:val="es-ES_tradnl"/>
            </w:rPr>
            <w:tab/>
          </w:r>
          <w:r w:rsidRPr="00045E70">
            <w:rPr>
              <w:lang w:val="es-ES_tradnl"/>
            </w:rPr>
            <w:tab/>
          </w:r>
          <w:r w:rsidRPr="00045E70">
            <w:rPr>
              <w:lang w:val="es-ES_tradnl"/>
            </w:rPr>
            <w:tab/>
            <w:t>Instituto Panameño de Habilitación Especial</w:t>
          </w:r>
        </w:p>
        <w:p w14:paraId="493F9E24" w14:textId="07BF7B22" w:rsidR="00F646C6" w:rsidRPr="00045E70" w:rsidRDefault="00F646C6" w:rsidP="00F646C6">
          <w:pPr>
            <w:rPr>
              <w:lang w:val="es-ES_tradnl"/>
            </w:rPr>
          </w:pPr>
          <w:r w:rsidRPr="00045E70">
            <w:rPr>
              <w:b/>
              <w:lang w:val="es-ES_tradnl"/>
            </w:rPr>
            <w:t>MIDES</w:t>
          </w:r>
          <w:r w:rsidRPr="00045E70">
            <w:rPr>
              <w:b/>
              <w:lang w:val="es-ES_tradnl"/>
            </w:rPr>
            <w:tab/>
          </w:r>
          <w:r w:rsidRPr="00045E70">
            <w:rPr>
              <w:lang w:val="es-ES_tradnl"/>
            </w:rPr>
            <w:tab/>
          </w:r>
          <w:r w:rsidRPr="00045E70">
            <w:rPr>
              <w:lang w:val="es-ES_tradnl"/>
            </w:rPr>
            <w:tab/>
            <w:t>Ministerio de Desarrollo Social</w:t>
          </w:r>
        </w:p>
        <w:p w14:paraId="28A2B27B" w14:textId="77777777" w:rsidR="00F646C6" w:rsidRPr="00045E70" w:rsidRDefault="00F646C6" w:rsidP="00F646C6">
          <w:pPr>
            <w:rPr>
              <w:lang w:val="es-ES_tradnl"/>
            </w:rPr>
          </w:pPr>
          <w:r w:rsidRPr="00045E70">
            <w:rPr>
              <w:b/>
              <w:lang w:val="es-ES_tradnl"/>
            </w:rPr>
            <w:lastRenderedPageBreak/>
            <w:t>MEDUCA</w:t>
          </w:r>
          <w:r w:rsidRPr="00045E70">
            <w:rPr>
              <w:lang w:val="es-ES_tradnl"/>
            </w:rPr>
            <w:tab/>
          </w:r>
          <w:r w:rsidRPr="00045E70">
            <w:rPr>
              <w:lang w:val="es-ES_tradnl"/>
            </w:rPr>
            <w:tab/>
          </w:r>
          <w:r w:rsidRPr="00045E70">
            <w:rPr>
              <w:lang w:val="es-ES_tradnl"/>
            </w:rPr>
            <w:tab/>
            <w:t>Ministerio de Educación</w:t>
          </w:r>
        </w:p>
        <w:p w14:paraId="04A5E5A4" w14:textId="77777777" w:rsidR="00F646C6" w:rsidRPr="00045E70" w:rsidRDefault="00F646C6" w:rsidP="00F646C6">
          <w:pPr>
            <w:rPr>
              <w:lang w:val="es-ES_tradnl"/>
            </w:rPr>
          </w:pPr>
          <w:r w:rsidRPr="00045E70">
            <w:rPr>
              <w:b/>
              <w:lang w:val="es-ES_tradnl"/>
            </w:rPr>
            <w:t>MINSA</w:t>
          </w:r>
          <w:r w:rsidRPr="00045E70">
            <w:rPr>
              <w:lang w:val="es-ES_tradnl"/>
            </w:rPr>
            <w:tab/>
          </w:r>
          <w:r w:rsidRPr="00045E70">
            <w:rPr>
              <w:lang w:val="es-ES_tradnl"/>
            </w:rPr>
            <w:tab/>
          </w:r>
          <w:r w:rsidRPr="00045E70">
            <w:rPr>
              <w:lang w:val="es-ES_tradnl"/>
            </w:rPr>
            <w:tab/>
            <w:t>Ministerio de Salud</w:t>
          </w:r>
        </w:p>
        <w:p w14:paraId="2961FC4A" w14:textId="2F185B15" w:rsidR="001E23C4" w:rsidRPr="00045E70" w:rsidRDefault="001E23C4" w:rsidP="00F646C6">
          <w:pPr>
            <w:rPr>
              <w:lang w:val="es-ES_tradnl"/>
            </w:rPr>
          </w:pPr>
          <w:r w:rsidRPr="00045E70">
            <w:rPr>
              <w:b/>
              <w:lang w:val="es-ES_tradnl"/>
            </w:rPr>
            <w:t>NC</w:t>
          </w:r>
          <w:r w:rsidRPr="00045E70">
            <w:rPr>
              <w:lang w:val="es-ES_tradnl"/>
            </w:rPr>
            <w:tab/>
          </w:r>
          <w:r w:rsidRPr="00045E70">
            <w:rPr>
              <w:lang w:val="es-ES_tradnl"/>
            </w:rPr>
            <w:tab/>
          </w:r>
          <w:r w:rsidRPr="00045E70">
            <w:rPr>
              <w:lang w:val="es-ES_tradnl"/>
            </w:rPr>
            <w:tab/>
          </w:r>
          <w:r w:rsidRPr="00045E70">
            <w:rPr>
              <w:lang w:val="es-ES_tradnl"/>
            </w:rPr>
            <w:tab/>
            <w:t xml:space="preserve">Nodo Comunitario de Primera Infancia </w:t>
          </w:r>
        </w:p>
        <w:p w14:paraId="0877F9A5" w14:textId="7DB0DEBE" w:rsidR="007859FA" w:rsidRPr="00045E70" w:rsidRDefault="007859FA" w:rsidP="00F646C6">
          <w:pPr>
            <w:rPr>
              <w:lang w:val="es-ES_tradnl"/>
            </w:rPr>
          </w:pPr>
          <w:r w:rsidRPr="00045E70">
            <w:rPr>
              <w:b/>
              <w:lang w:val="es-ES_tradnl"/>
            </w:rPr>
            <w:t>NODO</w:t>
          </w:r>
          <w:r w:rsidRPr="00045E70">
            <w:rPr>
              <w:lang w:val="es-ES_tradnl"/>
            </w:rPr>
            <w:t xml:space="preserve"> </w:t>
          </w:r>
          <w:r w:rsidRPr="00045E70">
            <w:rPr>
              <w:lang w:val="es-ES_tradnl"/>
            </w:rPr>
            <w:tab/>
          </w:r>
          <w:r w:rsidRPr="00045E70">
            <w:rPr>
              <w:lang w:val="es-ES_tradnl"/>
            </w:rPr>
            <w:tab/>
          </w:r>
          <w:r w:rsidRPr="00045E70">
            <w:rPr>
              <w:lang w:val="es-ES_tradnl"/>
            </w:rPr>
            <w:tab/>
          </w:r>
          <w:proofErr w:type="spellStart"/>
          <w:r w:rsidRPr="00045E70">
            <w:rPr>
              <w:lang w:val="es-ES_tradnl"/>
            </w:rPr>
            <w:t>Nodo</w:t>
          </w:r>
          <w:proofErr w:type="spellEnd"/>
          <w:r w:rsidRPr="00045E70">
            <w:rPr>
              <w:lang w:val="es-ES_tradnl"/>
            </w:rPr>
            <w:t xml:space="preserve"> Comunitario de Primera Infancia</w:t>
          </w:r>
        </w:p>
        <w:p w14:paraId="6B676698" w14:textId="77777777" w:rsidR="00C64DCE" w:rsidRPr="00045E70" w:rsidRDefault="00C64DCE" w:rsidP="00F646C6">
          <w:pPr>
            <w:rPr>
              <w:lang w:val="es-ES_tradnl"/>
            </w:rPr>
          </w:pPr>
          <w:r w:rsidRPr="00045E70">
            <w:rPr>
              <w:b/>
              <w:lang w:val="es-ES_tradnl"/>
            </w:rPr>
            <w:t>ONG</w:t>
          </w:r>
          <w:r w:rsidRPr="00045E70">
            <w:rPr>
              <w:lang w:val="es-ES_tradnl"/>
            </w:rPr>
            <w:tab/>
          </w:r>
          <w:r w:rsidRPr="00045E70">
            <w:rPr>
              <w:lang w:val="es-ES_tradnl"/>
            </w:rPr>
            <w:tab/>
          </w:r>
          <w:r w:rsidRPr="00045E70">
            <w:rPr>
              <w:lang w:val="es-ES_tradnl"/>
            </w:rPr>
            <w:tab/>
          </w:r>
          <w:r w:rsidRPr="00045E70">
            <w:rPr>
              <w:lang w:val="es-ES_tradnl"/>
            </w:rPr>
            <w:tab/>
            <w:t>Organización No Gubernamental.</w:t>
          </w:r>
        </w:p>
        <w:p w14:paraId="78D7C0E3" w14:textId="77777777" w:rsidR="00246537" w:rsidRPr="00045E70" w:rsidRDefault="00246537" w:rsidP="00F646C6">
          <w:pPr>
            <w:rPr>
              <w:lang w:val="es-ES_tradnl"/>
            </w:rPr>
          </w:pPr>
          <w:r w:rsidRPr="00045E70">
            <w:rPr>
              <w:b/>
              <w:lang w:val="es-ES_tradnl"/>
            </w:rPr>
            <w:t>OPS</w:t>
          </w:r>
          <w:r w:rsidRPr="00045E70">
            <w:rPr>
              <w:lang w:val="es-ES_tradnl"/>
            </w:rPr>
            <w:tab/>
          </w:r>
          <w:r w:rsidRPr="00045E70">
            <w:rPr>
              <w:lang w:val="es-ES_tradnl"/>
            </w:rPr>
            <w:tab/>
          </w:r>
          <w:r w:rsidRPr="00045E70">
            <w:rPr>
              <w:lang w:val="es-ES_tradnl"/>
            </w:rPr>
            <w:tab/>
          </w:r>
          <w:r w:rsidRPr="00045E70">
            <w:rPr>
              <w:lang w:val="es-ES_tradnl"/>
            </w:rPr>
            <w:tab/>
            <w:t xml:space="preserve">Organizaciones </w:t>
          </w:r>
          <w:r w:rsidR="00324B15" w:rsidRPr="00045E70">
            <w:rPr>
              <w:lang w:val="es-ES_tradnl"/>
            </w:rPr>
            <w:t xml:space="preserve">Proveedoras </w:t>
          </w:r>
          <w:r w:rsidRPr="00045E70">
            <w:rPr>
              <w:lang w:val="es-ES_tradnl"/>
            </w:rPr>
            <w:t>de Servicio</w:t>
          </w:r>
        </w:p>
        <w:p w14:paraId="080FC56C" w14:textId="77777777" w:rsidR="00F646C6" w:rsidRPr="00045E70" w:rsidRDefault="00F646C6" w:rsidP="00F646C6">
          <w:pPr>
            <w:rPr>
              <w:lang w:val="es-ES_tradnl"/>
            </w:rPr>
          </w:pPr>
          <w:r w:rsidRPr="00045E70">
            <w:rPr>
              <w:b/>
              <w:lang w:val="es-ES_tradnl"/>
            </w:rPr>
            <w:t>PAIPI</w:t>
          </w:r>
          <w:r w:rsidRPr="00045E70">
            <w:rPr>
              <w:lang w:val="es-ES_tradnl"/>
            </w:rPr>
            <w:tab/>
          </w:r>
          <w:r w:rsidRPr="00045E70">
            <w:rPr>
              <w:lang w:val="es-ES_tradnl"/>
            </w:rPr>
            <w:tab/>
          </w:r>
          <w:r w:rsidRPr="00045E70">
            <w:rPr>
              <w:lang w:val="es-ES_tradnl"/>
            </w:rPr>
            <w:tab/>
          </w:r>
          <w:r w:rsidRPr="00045E70">
            <w:rPr>
              <w:lang w:val="es-ES_tradnl"/>
            </w:rPr>
            <w:tab/>
            <w:t>Plan de Atención Integral a la Primera Infancia.</w:t>
          </w:r>
        </w:p>
        <w:p w14:paraId="055E1AE2" w14:textId="063A0D52" w:rsidR="007859FA" w:rsidRPr="00045E70" w:rsidRDefault="007859FA" w:rsidP="00F646C6">
          <w:pPr>
            <w:rPr>
              <w:lang w:val="es-ES_tradnl"/>
            </w:rPr>
          </w:pPr>
          <w:r w:rsidRPr="00045E70">
            <w:rPr>
              <w:b/>
              <w:lang w:val="es-ES_tradnl"/>
            </w:rPr>
            <w:t>PEI</w:t>
          </w:r>
          <w:r w:rsidRPr="00045E70">
            <w:rPr>
              <w:lang w:val="es-ES_tradnl"/>
            </w:rPr>
            <w:tab/>
          </w:r>
          <w:r w:rsidRPr="00045E70">
            <w:rPr>
              <w:lang w:val="es-ES_tradnl"/>
            </w:rPr>
            <w:tab/>
          </w:r>
          <w:r w:rsidRPr="00045E70">
            <w:rPr>
              <w:lang w:val="es-ES_tradnl"/>
            </w:rPr>
            <w:tab/>
          </w:r>
          <w:r w:rsidRPr="00045E70">
            <w:rPr>
              <w:lang w:val="es-ES_tradnl"/>
            </w:rPr>
            <w:tab/>
            <w:t>Programa Educativo Inicial</w:t>
          </w:r>
        </w:p>
        <w:p w14:paraId="53537023" w14:textId="4ACA4B09" w:rsidR="001E23C4" w:rsidRPr="00045E70" w:rsidRDefault="001E23C4" w:rsidP="00F646C6">
          <w:pPr>
            <w:rPr>
              <w:lang w:val="es-ES_tradnl"/>
            </w:rPr>
          </w:pPr>
          <w:r w:rsidRPr="00045E70">
            <w:rPr>
              <w:b/>
              <w:lang w:val="es-ES_tradnl"/>
            </w:rPr>
            <w:t>PFPC</w:t>
          </w:r>
          <w:r w:rsidRPr="00045E70">
            <w:rPr>
              <w:lang w:val="es-ES_tradnl"/>
            </w:rPr>
            <w:tab/>
          </w:r>
          <w:r w:rsidRPr="00045E70">
            <w:rPr>
              <w:lang w:val="es-ES_tradnl"/>
            </w:rPr>
            <w:tab/>
          </w:r>
          <w:r w:rsidRPr="00045E70">
            <w:rPr>
              <w:lang w:val="es-ES_tradnl"/>
            </w:rPr>
            <w:tab/>
          </w:r>
          <w:r w:rsidRPr="00045E70">
            <w:rPr>
              <w:lang w:val="es-ES_tradnl"/>
            </w:rPr>
            <w:tab/>
            <w:t>Padrón (Nominalizado) Final del Programa Cuidarte</w:t>
          </w:r>
        </w:p>
        <w:p w14:paraId="417E1930" w14:textId="7E741500" w:rsidR="001E23C4" w:rsidRPr="00045E70" w:rsidRDefault="001E23C4" w:rsidP="00F646C6">
          <w:pPr>
            <w:rPr>
              <w:lang w:val="es-ES_tradnl"/>
            </w:rPr>
          </w:pPr>
          <w:r w:rsidRPr="00045E70">
            <w:rPr>
              <w:b/>
              <w:lang w:val="es-ES_tradnl"/>
            </w:rPr>
            <w:t>PIPC</w:t>
          </w:r>
          <w:r w:rsidRPr="00045E70">
            <w:rPr>
              <w:lang w:val="es-ES_tradnl"/>
            </w:rPr>
            <w:tab/>
          </w:r>
          <w:r w:rsidRPr="00045E70">
            <w:rPr>
              <w:lang w:val="es-ES_tradnl"/>
            </w:rPr>
            <w:tab/>
          </w:r>
          <w:r w:rsidRPr="00045E70">
            <w:rPr>
              <w:lang w:val="es-ES_tradnl"/>
            </w:rPr>
            <w:tab/>
          </w:r>
          <w:r w:rsidRPr="00045E70">
            <w:rPr>
              <w:lang w:val="es-ES_tradnl"/>
            </w:rPr>
            <w:tab/>
            <w:t>Padrón (Nominalizado) Inicial del Programa Cuidarte</w:t>
          </w:r>
        </w:p>
        <w:p w14:paraId="60156493" w14:textId="77777777" w:rsidR="007C6AFB" w:rsidRPr="00045E70" w:rsidRDefault="007C6AFB" w:rsidP="00F646C6">
          <w:pPr>
            <w:rPr>
              <w:lang w:val="es-ES_tradnl"/>
            </w:rPr>
          </w:pPr>
          <w:r w:rsidRPr="00045E70">
            <w:rPr>
              <w:b/>
              <w:lang w:val="es-ES_tradnl"/>
            </w:rPr>
            <w:t>PPB</w:t>
          </w:r>
          <w:r w:rsidRPr="00045E70">
            <w:rPr>
              <w:lang w:val="es-ES_tradnl"/>
            </w:rPr>
            <w:tab/>
          </w:r>
          <w:r w:rsidRPr="00045E70">
            <w:rPr>
              <w:lang w:val="es-ES_tradnl"/>
            </w:rPr>
            <w:tab/>
          </w:r>
          <w:r w:rsidRPr="00045E70">
            <w:rPr>
              <w:lang w:val="es-ES_tradnl"/>
            </w:rPr>
            <w:tab/>
          </w:r>
          <w:r w:rsidRPr="00045E70">
            <w:rPr>
              <w:lang w:val="es-ES_tradnl"/>
            </w:rPr>
            <w:tab/>
            <w:t>Padrón de Población Beneficiada</w:t>
          </w:r>
        </w:p>
        <w:p w14:paraId="2FC038EA" w14:textId="77777777" w:rsidR="00246537" w:rsidRPr="00045E70" w:rsidRDefault="00246537" w:rsidP="00F646C6">
          <w:pPr>
            <w:rPr>
              <w:lang w:val="es-ES_tradnl"/>
            </w:rPr>
          </w:pPr>
          <w:r w:rsidRPr="00045E70">
            <w:rPr>
              <w:b/>
              <w:lang w:val="es-ES_tradnl"/>
            </w:rPr>
            <w:t>POAI</w:t>
          </w:r>
          <w:r w:rsidRPr="00045E70">
            <w:rPr>
              <w:lang w:val="es-ES_tradnl"/>
            </w:rPr>
            <w:tab/>
          </w:r>
          <w:r w:rsidRPr="00045E70">
            <w:rPr>
              <w:lang w:val="es-ES_tradnl"/>
            </w:rPr>
            <w:tab/>
          </w:r>
          <w:r w:rsidRPr="00045E70">
            <w:rPr>
              <w:lang w:val="es-ES_tradnl"/>
            </w:rPr>
            <w:tab/>
          </w:r>
          <w:r w:rsidRPr="00045E70">
            <w:rPr>
              <w:lang w:val="es-ES_tradnl"/>
            </w:rPr>
            <w:tab/>
            <w:t>Plan Operativo de Atención Integral.</w:t>
          </w:r>
        </w:p>
        <w:p w14:paraId="7C5436DB" w14:textId="77777777" w:rsidR="00F646C6" w:rsidRPr="00045E70" w:rsidRDefault="00F646C6" w:rsidP="00F646C6">
          <w:pPr>
            <w:rPr>
              <w:lang w:val="es-ES_tradnl"/>
            </w:rPr>
          </w:pPr>
          <w:r w:rsidRPr="00045E70">
            <w:rPr>
              <w:b/>
              <w:lang w:val="es-ES_tradnl"/>
            </w:rPr>
            <w:t>RAIPI</w:t>
          </w:r>
          <w:r w:rsidRPr="00045E70">
            <w:rPr>
              <w:b/>
              <w:lang w:val="es-ES_tradnl"/>
            </w:rPr>
            <w:tab/>
          </w:r>
          <w:r w:rsidRPr="00045E70">
            <w:rPr>
              <w:lang w:val="es-ES_tradnl"/>
            </w:rPr>
            <w:tab/>
          </w:r>
          <w:r w:rsidRPr="00045E70">
            <w:rPr>
              <w:lang w:val="es-ES_tradnl"/>
            </w:rPr>
            <w:tab/>
          </w:r>
          <w:r w:rsidRPr="00045E70">
            <w:rPr>
              <w:lang w:val="es-ES_tradnl"/>
            </w:rPr>
            <w:tab/>
            <w:t>Ruta de Atención Integral de la Primera Infancia</w:t>
          </w:r>
        </w:p>
        <w:p w14:paraId="45C96532" w14:textId="77777777" w:rsidR="00403AB4" w:rsidRPr="00045E70" w:rsidRDefault="00403AB4" w:rsidP="00F646C6">
          <w:pPr>
            <w:rPr>
              <w:lang w:val="es-ES_tradnl"/>
            </w:rPr>
          </w:pPr>
          <w:r w:rsidRPr="00045E70">
            <w:rPr>
              <w:b/>
              <w:lang w:val="es-ES_tradnl"/>
            </w:rPr>
            <w:t>RAM</w:t>
          </w:r>
          <w:r w:rsidRPr="00045E70">
            <w:rPr>
              <w:lang w:val="es-ES_tradnl"/>
            </w:rPr>
            <w:tab/>
          </w:r>
          <w:r w:rsidRPr="00045E70">
            <w:rPr>
              <w:lang w:val="es-ES_tradnl"/>
            </w:rPr>
            <w:tab/>
          </w:r>
          <w:r w:rsidRPr="00045E70">
            <w:rPr>
              <w:lang w:val="es-ES_tradnl"/>
            </w:rPr>
            <w:tab/>
          </w:r>
          <w:r w:rsidRPr="00045E70">
            <w:rPr>
              <w:lang w:val="es-ES_tradnl"/>
            </w:rPr>
            <w:tab/>
          </w:r>
          <w:r w:rsidRPr="00045E70">
            <w:rPr>
              <w:rFonts w:cs="Arial"/>
              <w:lang w:val="es-ES_tradnl"/>
            </w:rPr>
            <w:t>Registro de Asistencia Mensual</w:t>
          </w:r>
        </w:p>
        <w:p w14:paraId="5A3C0FE5" w14:textId="77777777" w:rsidR="00403AB4" w:rsidRPr="00045E70" w:rsidRDefault="00403AB4" w:rsidP="00F646C6">
          <w:pPr>
            <w:rPr>
              <w:lang w:val="es-ES_tradnl"/>
            </w:rPr>
          </w:pPr>
          <w:r w:rsidRPr="00045E70">
            <w:rPr>
              <w:b/>
              <w:lang w:val="es-ES_tradnl"/>
            </w:rPr>
            <w:t>RIA</w:t>
          </w:r>
          <w:r w:rsidRPr="00045E70">
            <w:rPr>
              <w:lang w:val="es-ES_tradnl"/>
            </w:rPr>
            <w:tab/>
          </w:r>
          <w:r w:rsidRPr="00045E70">
            <w:rPr>
              <w:lang w:val="es-ES_tradnl"/>
            </w:rPr>
            <w:tab/>
          </w:r>
          <w:r w:rsidRPr="00045E70">
            <w:rPr>
              <w:lang w:val="es-ES_tradnl"/>
            </w:rPr>
            <w:tab/>
          </w:r>
          <w:r w:rsidRPr="00045E70">
            <w:rPr>
              <w:lang w:val="es-ES_tradnl"/>
            </w:rPr>
            <w:tab/>
          </w:r>
          <w:r w:rsidRPr="00045E70">
            <w:rPr>
              <w:rFonts w:cs="Arial"/>
              <w:lang w:val="es-ES_tradnl"/>
            </w:rPr>
            <w:t>Ruta Integral de Atenciones</w:t>
          </w:r>
        </w:p>
        <w:p w14:paraId="4D3AB123" w14:textId="77777777" w:rsidR="007C6AFB" w:rsidRPr="00045E70" w:rsidRDefault="007C6AFB" w:rsidP="00F646C6">
          <w:pPr>
            <w:rPr>
              <w:lang w:val="es-ES_tradnl"/>
            </w:rPr>
          </w:pPr>
          <w:r w:rsidRPr="00045E70">
            <w:rPr>
              <w:b/>
              <w:lang w:val="es-ES_tradnl"/>
            </w:rPr>
            <w:t>SENNIAF</w:t>
          </w:r>
          <w:r w:rsidRPr="00045E70">
            <w:rPr>
              <w:lang w:val="es-ES_tradnl"/>
            </w:rPr>
            <w:tab/>
          </w:r>
          <w:r w:rsidRPr="00045E70">
            <w:rPr>
              <w:lang w:val="es-ES_tradnl"/>
            </w:rPr>
            <w:tab/>
          </w:r>
          <w:r w:rsidRPr="00045E70">
            <w:rPr>
              <w:lang w:val="es-ES_tradnl"/>
            </w:rPr>
            <w:tab/>
            <w:t>Secretaría Nacional de Niñez y Adolescencia y Familia</w:t>
          </w:r>
        </w:p>
        <w:p w14:paraId="5FAA6999" w14:textId="77777777" w:rsidR="00246537" w:rsidRPr="00045E70" w:rsidRDefault="00246537" w:rsidP="00246537">
          <w:pPr>
            <w:rPr>
              <w:lang w:val="es-ES_tradnl"/>
            </w:rPr>
          </w:pPr>
          <w:r w:rsidRPr="00045E70">
            <w:rPr>
              <w:b/>
              <w:lang w:val="es-ES_tradnl"/>
            </w:rPr>
            <w:t>SIG</w:t>
          </w:r>
          <w:r w:rsidRPr="00045E70">
            <w:rPr>
              <w:lang w:val="es-ES_tradnl"/>
            </w:rPr>
            <w:tab/>
          </w:r>
          <w:r w:rsidRPr="00045E70">
            <w:rPr>
              <w:lang w:val="es-ES_tradnl"/>
            </w:rPr>
            <w:tab/>
          </w:r>
          <w:r w:rsidRPr="00045E70">
            <w:rPr>
              <w:lang w:val="es-ES_tradnl"/>
            </w:rPr>
            <w:tab/>
          </w:r>
          <w:r w:rsidRPr="00045E70">
            <w:rPr>
              <w:lang w:val="es-ES_tradnl"/>
            </w:rPr>
            <w:tab/>
            <w:t>Sistema de Información Gerencial</w:t>
          </w:r>
        </w:p>
        <w:p w14:paraId="27A20347" w14:textId="77777777" w:rsidR="00246537" w:rsidRPr="00045E70" w:rsidRDefault="00246537" w:rsidP="00246537">
          <w:pPr>
            <w:rPr>
              <w:lang w:val="es-ES_tradnl"/>
            </w:rPr>
          </w:pPr>
          <w:r w:rsidRPr="00045E70">
            <w:rPr>
              <w:b/>
              <w:lang w:val="es-ES_tradnl"/>
            </w:rPr>
            <w:t>UA</w:t>
          </w:r>
          <w:r w:rsidRPr="00045E70">
            <w:rPr>
              <w:lang w:val="es-ES_tradnl"/>
            </w:rPr>
            <w:tab/>
          </w:r>
          <w:r w:rsidRPr="00045E70">
            <w:rPr>
              <w:lang w:val="es-ES_tradnl"/>
            </w:rPr>
            <w:tab/>
          </w:r>
          <w:r w:rsidRPr="00045E70">
            <w:rPr>
              <w:lang w:val="es-ES_tradnl"/>
            </w:rPr>
            <w:tab/>
          </w:r>
          <w:r w:rsidRPr="00045E70">
            <w:rPr>
              <w:lang w:val="es-ES_tradnl"/>
            </w:rPr>
            <w:tab/>
            <w:t>Unidad de Atención.</w:t>
          </w:r>
        </w:p>
        <w:p w14:paraId="0D647577" w14:textId="77777777" w:rsidR="00F646C6" w:rsidRPr="004354E1" w:rsidRDefault="00F646C6" w:rsidP="00F646C6">
          <w:pPr>
            <w:rPr>
              <w:lang w:val="es-ES_tradnl"/>
            </w:rPr>
          </w:pPr>
          <w:r w:rsidRPr="004354E1">
            <w:rPr>
              <w:b/>
              <w:lang w:val="es-ES_tradnl"/>
            </w:rPr>
            <w:t>UDELAS</w:t>
          </w:r>
          <w:r w:rsidRPr="004354E1">
            <w:rPr>
              <w:lang w:val="es-ES_tradnl"/>
            </w:rPr>
            <w:tab/>
          </w:r>
          <w:r w:rsidRPr="004354E1">
            <w:rPr>
              <w:lang w:val="es-ES_tradnl"/>
            </w:rPr>
            <w:tab/>
          </w:r>
          <w:r w:rsidRPr="004354E1">
            <w:rPr>
              <w:lang w:val="es-ES_tradnl"/>
            </w:rPr>
            <w:tab/>
            <w:t>Universidad de Las Américas</w:t>
          </w:r>
        </w:p>
        <w:p w14:paraId="61FB1252" w14:textId="7831690F" w:rsidR="00F646C6" w:rsidRPr="004354E1" w:rsidRDefault="00F646C6" w:rsidP="00F646C6">
          <w:pPr>
            <w:rPr>
              <w:lang w:val="es-ES_tradnl"/>
            </w:rPr>
          </w:pPr>
          <w:r w:rsidRPr="004354E1">
            <w:rPr>
              <w:b/>
              <w:lang w:val="es-ES_tradnl"/>
            </w:rPr>
            <w:t>UNICEF</w:t>
          </w:r>
          <w:r w:rsidRPr="004354E1">
            <w:rPr>
              <w:lang w:val="es-ES_tradnl"/>
            </w:rPr>
            <w:tab/>
          </w:r>
          <w:r w:rsidRPr="004354E1">
            <w:rPr>
              <w:lang w:val="es-ES_tradnl"/>
            </w:rPr>
            <w:tab/>
          </w:r>
          <w:r w:rsidRPr="004354E1">
            <w:rPr>
              <w:lang w:val="es-ES_tradnl"/>
            </w:rPr>
            <w:tab/>
          </w:r>
          <w:proofErr w:type="spellStart"/>
          <w:r w:rsidRPr="004354E1">
            <w:rPr>
              <w:lang w:val="es-ES_tradnl"/>
            </w:rPr>
            <w:t>United</w:t>
          </w:r>
          <w:proofErr w:type="spellEnd"/>
          <w:r w:rsidRPr="004354E1">
            <w:rPr>
              <w:lang w:val="es-ES_tradnl"/>
            </w:rPr>
            <w:t xml:space="preserve"> </w:t>
          </w:r>
          <w:proofErr w:type="spellStart"/>
          <w:r w:rsidRPr="004354E1">
            <w:rPr>
              <w:lang w:val="es-ES_tradnl"/>
            </w:rPr>
            <w:t>Nations</w:t>
          </w:r>
          <w:proofErr w:type="spellEnd"/>
          <w:r w:rsidRPr="004354E1">
            <w:rPr>
              <w:lang w:val="es-ES_tradnl"/>
            </w:rPr>
            <w:t xml:space="preserve"> International </w:t>
          </w:r>
          <w:proofErr w:type="spellStart"/>
          <w:r w:rsidRPr="004354E1">
            <w:rPr>
              <w:lang w:val="es-ES_tradnl"/>
            </w:rPr>
            <w:t>Children's</w:t>
          </w:r>
          <w:proofErr w:type="spellEnd"/>
          <w:r w:rsidRPr="004354E1">
            <w:rPr>
              <w:lang w:val="es-ES_tradnl"/>
            </w:rPr>
            <w:t xml:space="preserve"> </w:t>
          </w:r>
          <w:proofErr w:type="spellStart"/>
          <w:r w:rsidRPr="004354E1">
            <w:rPr>
              <w:lang w:val="es-ES_tradnl"/>
            </w:rPr>
            <w:t>Fund</w:t>
          </w:r>
          <w:proofErr w:type="spellEnd"/>
          <w:r w:rsidRPr="004354E1">
            <w:rPr>
              <w:lang w:val="es-ES_tradnl"/>
            </w:rPr>
            <w:tab/>
          </w:r>
        </w:p>
        <w:p w14:paraId="77FAC78D" w14:textId="77777777" w:rsidR="00246537" w:rsidRPr="00045E70" w:rsidRDefault="00246537" w:rsidP="00F646C6">
          <w:pPr>
            <w:rPr>
              <w:lang w:val="es-ES_tradnl"/>
            </w:rPr>
          </w:pPr>
          <w:r w:rsidRPr="00045E70">
            <w:rPr>
              <w:b/>
              <w:lang w:val="es-ES_tradnl"/>
            </w:rPr>
            <w:t>UDS</w:t>
          </w:r>
          <w:r w:rsidRPr="00045E70">
            <w:rPr>
              <w:lang w:val="es-ES_tradnl"/>
            </w:rPr>
            <w:tab/>
          </w:r>
          <w:r w:rsidRPr="00045E70">
            <w:rPr>
              <w:lang w:val="es-ES_tradnl"/>
            </w:rPr>
            <w:tab/>
          </w:r>
          <w:r w:rsidRPr="00045E70">
            <w:rPr>
              <w:lang w:val="es-ES_tradnl"/>
            </w:rPr>
            <w:tab/>
          </w:r>
          <w:r w:rsidRPr="00045E70">
            <w:rPr>
              <w:lang w:val="es-ES_tradnl"/>
            </w:rPr>
            <w:tab/>
            <w:t>Unidad de Servicio.</w:t>
          </w:r>
        </w:p>
        <w:p w14:paraId="6AC65E69" w14:textId="77777777" w:rsidR="00F646C6" w:rsidRPr="00045E70" w:rsidRDefault="00246537" w:rsidP="00DC7AB6">
          <w:pPr>
            <w:keepNext/>
            <w:keepLines/>
            <w:spacing w:before="320" w:after="0" w:line="240" w:lineRule="auto"/>
            <w:rPr>
              <w:lang w:val="es-ES_tradnl"/>
            </w:rPr>
            <w:sectPr w:rsidR="00F646C6" w:rsidRPr="00045E70" w:rsidSect="008A5B21">
              <w:pgSz w:w="11906" w:h="16838" w:code="9"/>
              <w:pgMar w:top="1418" w:right="1701" w:bottom="1418" w:left="1701" w:header="709" w:footer="709" w:gutter="0"/>
              <w:cols w:space="708"/>
              <w:docGrid w:linePitch="360"/>
            </w:sectPr>
          </w:pPr>
          <w:r w:rsidRPr="00045E70">
            <w:rPr>
              <w:lang w:val="es-ES_tradnl"/>
            </w:rPr>
            <w:tab/>
          </w:r>
        </w:p>
        <w:p w14:paraId="5720DB74" w14:textId="77777777" w:rsidR="000B07EB" w:rsidRPr="00045E70" w:rsidRDefault="00DC7AB6" w:rsidP="00FB2EFC">
          <w:pPr>
            <w:rPr>
              <w:lang w:val="es-ES_tradnl"/>
            </w:rPr>
          </w:pPr>
          <w:bookmarkStart w:id="4" w:name="_Toc486841653"/>
          <w:bookmarkStart w:id="5" w:name="_Toc486843041"/>
          <w:bookmarkStart w:id="6" w:name="_Toc486848318"/>
          <w:bookmarkStart w:id="7" w:name="_Toc487105827"/>
          <w:bookmarkStart w:id="8" w:name="_Toc489399237"/>
          <w:r w:rsidRPr="00045E70">
            <w:rPr>
              <w:rStyle w:val="Ttulo1Car"/>
              <w:lang w:val="es-ES_tradnl"/>
            </w:rPr>
            <w:lastRenderedPageBreak/>
            <w:t>Tabla de contenido</w:t>
          </w:r>
          <w:bookmarkEnd w:id="4"/>
          <w:bookmarkEnd w:id="5"/>
          <w:bookmarkEnd w:id="6"/>
          <w:bookmarkEnd w:id="7"/>
          <w:bookmarkEnd w:id="8"/>
        </w:p>
        <w:p w14:paraId="18E5CD6B" w14:textId="32A8A8F7" w:rsidR="00CC3FEC" w:rsidRPr="00045E70" w:rsidRDefault="00EB205B">
          <w:pPr>
            <w:pStyle w:val="TDC1"/>
            <w:tabs>
              <w:tab w:val="right" w:leader="dot" w:pos="8494"/>
            </w:tabs>
            <w:rPr>
              <w:rFonts w:eastAsiaTheme="minorEastAsia"/>
              <w:b w:val="0"/>
              <w:noProof/>
              <w:sz w:val="22"/>
              <w:szCs w:val="22"/>
              <w:lang w:eastAsia="es-PE"/>
            </w:rPr>
          </w:pPr>
          <w:r w:rsidRPr="00045E70">
            <w:rPr>
              <w:rFonts w:eastAsiaTheme="minorEastAsia"/>
              <w:lang w:val="es-ES_tradnl"/>
            </w:rPr>
            <w:fldChar w:fldCharType="begin"/>
          </w:r>
          <w:r w:rsidR="00126CDF" w:rsidRPr="00045E70">
            <w:rPr>
              <w:rFonts w:eastAsiaTheme="minorEastAsia"/>
              <w:lang w:val="es-ES_tradnl"/>
            </w:rPr>
            <w:instrText xml:space="preserve"> TOC \o "1-2" \h \z \u </w:instrText>
          </w:r>
          <w:r w:rsidRPr="00045E70">
            <w:rPr>
              <w:rFonts w:eastAsiaTheme="minorEastAsia"/>
              <w:lang w:val="es-ES_tradnl"/>
            </w:rPr>
            <w:fldChar w:fldCharType="separate"/>
          </w:r>
          <w:hyperlink w:anchor="_Toc489399236" w:history="1">
            <w:r w:rsidR="00CC3FEC" w:rsidRPr="00045E70">
              <w:rPr>
                <w:rStyle w:val="Hipervnculo"/>
                <w:noProof/>
                <w:lang w:val="es-ES_tradnl"/>
              </w:rPr>
              <w:t>Acrónimos</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_Toc489399236 \h </w:instrText>
            </w:r>
            <w:r w:rsidR="00CC3FEC" w:rsidRPr="00045E70">
              <w:rPr>
                <w:noProof/>
                <w:webHidden/>
              </w:rPr>
            </w:r>
            <w:r w:rsidR="00CC3FEC" w:rsidRPr="00045E70">
              <w:rPr>
                <w:noProof/>
                <w:webHidden/>
              </w:rPr>
              <w:fldChar w:fldCharType="separate"/>
            </w:r>
            <w:r w:rsidR="00113CB5">
              <w:rPr>
                <w:noProof/>
                <w:webHidden/>
              </w:rPr>
              <w:t>2</w:t>
            </w:r>
            <w:r w:rsidR="00CC3FEC" w:rsidRPr="00045E70">
              <w:rPr>
                <w:noProof/>
                <w:webHidden/>
              </w:rPr>
              <w:fldChar w:fldCharType="end"/>
            </w:r>
          </w:hyperlink>
        </w:p>
        <w:p w14:paraId="6494B6D3" w14:textId="7AA782A0" w:rsidR="00CC3FEC" w:rsidRPr="00045E70" w:rsidRDefault="00A6099B">
          <w:pPr>
            <w:pStyle w:val="TDC1"/>
            <w:tabs>
              <w:tab w:val="right" w:leader="dot" w:pos="8494"/>
            </w:tabs>
            <w:rPr>
              <w:rFonts w:eastAsiaTheme="minorEastAsia"/>
              <w:b w:val="0"/>
              <w:noProof/>
              <w:sz w:val="22"/>
              <w:szCs w:val="22"/>
              <w:lang w:eastAsia="es-PE"/>
            </w:rPr>
          </w:pPr>
          <w:hyperlink w:anchor="_Toc489399238" w:history="1">
            <w:r w:rsidR="00CC3FEC" w:rsidRPr="00045E70">
              <w:rPr>
                <w:rStyle w:val="Hipervnculo"/>
                <w:noProof/>
                <w:lang w:val="es-ES_tradnl"/>
              </w:rPr>
              <w:t>Acerca de este Manual</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_Toc489399238 \h </w:instrText>
            </w:r>
            <w:r w:rsidR="00CC3FEC" w:rsidRPr="00045E70">
              <w:rPr>
                <w:noProof/>
                <w:webHidden/>
              </w:rPr>
            </w:r>
            <w:r w:rsidR="00CC3FEC" w:rsidRPr="00045E70">
              <w:rPr>
                <w:noProof/>
                <w:webHidden/>
              </w:rPr>
              <w:fldChar w:fldCharType="separate"/>
            </w:r>
            <w:r w:rsidR="00113CB5">
              <w:rPr>
                <w:noProof/>
                <w:webHidden/>
              </w:rPr>
              <w:t>6</w:t>
            </w:r>
            <w:r w:rsidR="00CC3FEC" w:rsidRPr="00045E70">
              <w:rPr>
                <w:noProof/>
                <w:webHidden/>
              </w:rPr>
              <w:fldChar w:fldCharType="end"/>
            </w:r>
          </w:hyperlink>
        </w:p>
        <w:p w14:paraId="3836A255" w14:textId="684EECDA" w:rsidR="00CC3FEC" w:rsidRPr="00045E70" w:rsidRDefault="00A6099B">
          <w:pPr>
            <w:pStyle w:val="TDC2"/>
            <w:tabs>
              <w:tab w:val="right" w:leader="dot" w:pos="8494"/>
            </w:tabs>
            <w:rPr>
              <w:rFonts w:eastAsiaTheme="minorEastAsia"/>
              <w:b w:val="0"/>
              <w:noProof/>
              <w:lang w:eastAsia="es-PE"/>
            </w:rPr>
          </w:pPr>
          <w:hyperlink w:anchor="_Toc489399239" w:history="1">
            <w:r w:rsidR="00CC3FEC" w:rsidRPr="00045E70">
              <w:rPr>
                <w:rStyle w:val="Hipervnculo"/>
                <w:noProof/>
                <w:lang w:val="es-ES_tradnl"/>
              </w:rPr>
              <w:t>Objetivo</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_Toc489399239 \h </w:instrText>
            </w:r>
            <w:r w:rsidR="00CC3FEC" w:rsidRPr="00045E70">
              <w:rPr>
                <w:noProof/>
                <w:webHidden/>
              </w:rPr>
            </w:r>
            <w:r w:rsidR="00CC3FEC" w:rsidRPr="00045E70">
              <w:rPr>
                <w:noProof/>
                <w:webHidden/>
              </w:rPr>
              <w:fldChar w:fldCharType="separate"/>
            </w:r>
            <w:r w:rsidR="00113CB5">
              <w:rPr>
                <w:noProof/>
                <w:webHidden/>
              </w:rPr>
              <w:t>6</w:t>
            </w:r>
            <w:r w:rsidR="00CC3FEC" w:rsidRPr="00045E70">
              <w:rPr>
                <w:noProof/>
                <w:webHidden/>
              </w:rPr>
              <w:fldChar w:fldCharType="end"/>
            </w:r>
          </w:hyperlink>
        </w:p>
        <w:p w14:paraId="22FE5D04" w14:textId="7BEA5808" w:rsidR="00CC3FEC" w:rsidRPr="00045E70" w:rsidRDefault="00A6099B">
          <w:pPr>
            <w:pStyle w:val="TDC2"/>
            <w:tabs>
              <w:tab w:val="right" w:leader="dot" w:pos="8494"/>
            </w:tabs>
            <w:rPr>
              <w:rFonts w:eastAsiaTheme="minorEastAsia"/>
              <w:b w:val="0"/>
              <w:noProof/>
              <w:lang w:eastAsia="es-PE"/>
            </w:rPr>
          </w:pPr>
          <w:hyperlink w:anchor="_Toc489399240" w:history="1">
            <w:r w:rsidR="00CC3FEC" w:rsidRPr="00045E70">
              <w:rPr>
                <w:rStyle w:val="Hipervnculo"/>
                <w:noProof/>
                <w:lang w:val="es-ES_tradnl"/>
              </w:rPr>
              <w:t>¿Cómo usar este documento?</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_Toc489399240 \h </w:instrText>
            </w:r>
            <w:r w:rsidR="00CC3FEC" w:rsidRPr="00045E70">
              <w:rPr>
                <w:noProof/>
                <w:webHidden/>
              </w:rPr>
            </w:r>
            <w:r w:rsidR="00CC3FEC" w:rsidRPr="00045E70">
              <w:rPr>
                <w:noProof/>
                <w:webHidden/>
              </w:rPr>
              <w:fldChar w:fldCharType="separate"/>
            </w:r>
            <w:r w:rsidR="00113CB5">
              <w:rPr>
                <w:noProof/>
                <w:webHidden/>
              </w:rPr>
              <w:t>7</w:t>
            </w:r>
            <w:r w:rsidR="00CC3FEC" w:rsidRPr="00045E70">
              <w:rPr>
                <w:noProof/>
                <w:webHidden/>
              </w:rPr>
              <w:fldChar w:fldCharType="end"/>
            </w:r>
          </w:hyperlink>
        </w:p>
        <w:p w14:paraId="13431688" w14:textId="7F7811B6" w:rsidR="00CC3FEC" w:rsidRPr="00045E70" w:rsidRDefault="00A6099B">
          <w:pPr>
            <w:pStyle w:val="TDC2"/>
            <w:tabs>
              <w:tab w:val="right" w:leader="dot" w:pos="8494"/>
            </w:tabs>
            <w:rPr>
              <w:rFonts w:eastAsiaTheme="minorEastAsia"/>
              <w:b w:val="0"/>
              <w:noProof/>
              <w:lang w:eastAsia="es-PE"/>
            </w:rPr>
          </w:pPr>
          <w:hyperlink w:anchor="_Toc489399241" w:history="1">
            <w:r w:rsidR="00CC3FEC" w:rsidRPr="00045E70">
              <w:rPr>
                <w:rStyle w:val="Hipervnculo"/>
                <w:noProof/>
                <w:lang w:val="es-ES_tradnl"/>
              </w:rPr>
              <w:t>Usuarios</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_Toc489399241 \h </w:instrText>
            </w:r>
            <w:r w:rsidR="00CC3FEC" w:rsidRPr="00045E70">
              <w:rPr>
                <w:noProof/>
                <w:webHidden/>
              </w:rPr>
            </w:r>
            <w:r w:rsidR="00CC3FEC" w:rsidRPr="00045E70">
              <w:rPr>
                <w:noProof/>
                <w:webHidden/>
              </w:rPr>
              <w:fldChar w:fldCharType="separate"/>
            </w:r>
            <w:r w:rsidR="00113CB5">
              <w:rPr>
                <w:noProof/>
                <w:webHidden/>
              </w:rPr>
              <w:t>7</w:t>
            </w:r>
            <w:r w:rsidR="00CC3FEC" w:rsidRPr="00045E70">
              <w:rPr>
                <w:noProof/>
                <w:webHidden/>
              </w:rPr>
              <w:fldChar w:fldCharType="end"/>
            </w:r>
          </w:hyperlink>
        </w:p>
        <w:p w14:paraId="0FC41C1A" w14:textId="5DE7EBFA" w:rsidR="00CC3FEC" w:rsidRPr="00045E70" w:rsidRDefault="00A6099B">
          <w:pPr>
            <w:pStyle w:val="TDC2"/>
            <w:tabs>
              <w:tab w:val="right" w:leader="dot" w:pos="8494"/>
            </w:tabs>
            <w:rPr>
              <w:rFonts w:eastAsiaTheme="minorEastAsia"/>
              <w:b w:val="0"/>
              <w:noProof/>
              <w:lang w:eastAsia="es-PE"/>
            </w:rPr>
          </w:pPr>
          <w:hyperlink w:anchor="_Toc489399242" w:history="1">
            <w:r w:rsidR="00CC3FEC" w:rsidRPr="00045E70">
              <w:rPr>
                <w:rStyle w:val="Hipervnculo"/>
                <w:noProof/>
                <w:lang w:val="es-ES_tradnl"/>
              </w:rPr>
              <w:t>Glosario</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_Toc489399242 \h </w:instrText>
            </w:r>
            <w:r w:rsidR="00CC3FEC" w:rsidRPr="00045E70">
              <w:rPr>
                <w:noProof/>
                <w:webHidden/>
              </w:rPr>
            </w:r>
            <w:r w:rsidR="00CC3FEC" w:rsidRPr="00045E70">
              <w:rPr>
                <w:noProof/>
                <w:webHidden/>
              </w:rPr>
              <w:fldChar w:fldCharType="separate"/>
            </w:r>
            <w:r w:rsidR="00113CB5">
              <w:rPr>
                <w:noProof/>
                <w:webHidden/>
              </w:rPr>
              <w:t>8</w:t>
            </w:r>
            <w:r w:rsidR="00CC3FEC" w:rsidRPr="00045E70">
              <w:rPr>
                <w:noProof/>
                <w:webHidden/>
              </w:rPr>
              <w:fldChar w:fldCharType="end"/>
            </w:r>
          </w:hyperlink>
        </w:p>
        <w:p w14:paraId="7176C9DD" w14:textId="40113378" w:rsidR="00CC3FEC" w:rsidRPr="00045E70" w:rsidRDefault="00A6099B">
          <w:pPr>
            <w:pStyle w:val="TDC1"/>
            <w:tabs>
              <w:tab w:val="right" w:leader="dot" w:pos="8494"/>
            </w:tabs>
            <w:rPr>
              <w:rFonts w:eastAsiaTheme="minorEastAsia"/>
              <w:b w:val="0"/>
              <w:noProof/>
              <w:sz w:val="22"/>
              <w:szCs w:val="22"/>
              <w:lang w:eastAsia="es-PE"/>
            </w:rPr>
          </w:pPr>
          <w:hyperlink w:anchor="_Toc489399243" w:history="1">
            <w:r w:rsidR="00CC3FEC" w:rsidRPr="00045E70">
              <w:rPr>
                <w:rStyle w:val="Hipervnculo"/>
                <w:noProof/>
              </w:rPr>
              <w:t>Capítulo 1. Contexto general</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_Toc489399243 \h </w:instrText>
            </w:r>
            <w:r w:rsidR="00CC3FEC" w:rsidRPr="00045E70">
              <w:rPr>
                <w:noProof/>
                <w:webHidden/>
              </w:rPr>
            </w:r>
            <w:r w:rsidR="00CC3FEC" w:rsidRPr="00045E70">
              <w:rPr>
                <w:noProof/>
                <w:webHidden/>
              </w:rPr>
              <w:fldChar w:fldCharType="separate"/>
            </w:r>
            <w:r w:rsidR="00113CB5">
              <w:rPr>
                <w:noProof/>
                <w:webHidden/>
              </w:rPr>
              <w:t>11</w:t>
            </w:r>
            <w:r w:rsidR="00CC3FEC" w:rsidRPr="00045E70">
              <w:rPr>
                <w:noProof/>
                <w:webHidden/>
              </w:rPr>
              <w:fldChar w:fldCharType="end"/>
            </w:r>
          </w:hyperlink>
        </w:p>
        <w:p w14:paraId="752B1ADE" w14:textId="13B85B49" w:rsidR="00CC3FEC" w:rsidRPr="00045E70" w:rsidRDefault="00A6099B">
          <w:pPr>
            <w:pStyle w:val="TDC1"/>
            <w:tabs>
              <w:tab w:val="right" w:leader="dot" w:pos="8494"/>
            </w:tabs>
            <w:rPr>
              <w:rFonts w:eastAsiaTheme="minorEastAsia"/>
              <w:b w:val="0"/>
              <w:noProof/>
              <w:sz w:val="22"/>
              <w:szCs w:val="22"/>
              <w:lang w:eastAsia="es-PE"/>
            </w:rPr>
          </w:pPr>
          <w:hyperlink w:anchor="_Toc489399244" w:history="1">
            <w:r w:rsidR="00CC3FEC" w:rsidRPr="00045E70">
              <w:rPr>
                <w:rStyle w:val="Hipervnculo"/>
                <w:noProof/>
              </w:rPr>
              <w:t>Capítulo 2. Procesos Operativos del Programa Cuidarte</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_Toc489399244 \h </w:instrText>
            </w:r>
            <w:r w:rsidR="00CC3FEC" w:rsidRPr="00045E70">
              <w:rPr>
                <w:noProof/>
                <w:webHidden/>
              </w:rPr>
            </w:r>
            <w:r w:rsidR="00CC3FEC" w:rsidRPr="00045E70">
              <w:rPr>
                <w:noProof/>
                <w:webHidden/>
              </w:rPr>
              <w:fldChar w:fldCharType="separate"/>
            </w:r>
            <w:r w:rsidR="00113CB5">
              <w:rPr>
                <w:noProof/>
                <w:webHidden/>
              </w:rPr>
              <w:t>15</w:t>
            </w:r>
            <w:r w:rsidR="00CC3FEC" w:rsidRPr="00045E70">
              <w:rPr>
                <w:noProof/>
                <w:webHidden/>
              </w:rPr>
              <w:fldChar w:fldCharType="end"/>
            </w:r>
          </w:hyperlink>
        </w:p>
        <w:p w14:paraId="11B2B2F5" w14:textId="74AF86DA" w:rsidR="00CC3FEC" w:rsidRPr="00045E70" w:rsidRDefault="00A6099B">
          <w:pPr>
            <w:pStyle w:val="TDC2"/>
            <w:tabs>
              <w:tab w:val="right" w:leader="dot" w:pos="8494"/>
            </w:tabs>
            <w:rPr>
              <w:rFonts w:eastAsiaTheme="minorEastAsia"/>
              <w:b w:val="0"/>
              <w:noProof/>
              <w:lang w:eastAsia="es-PE"/>
            </w:rPr>
          </w:pPr>
          <w:hyperlink w:anchor="_Toc489399245" w:history="1">
            <w:r w:rsidR="00CC3FEC" w:rsidRPr="00045E70">
              <w:rPr>
                <w:rStyle w:val="Hipervnculo"/>
                <w:noProof/>
              </w:rPr>
              <w:t>2.1 Descripción General</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_Toc489399245 \h </w:instrText>
            </w:r>
            <w:r w:rsidR="00CC3FEC" w:rsidRPr="00045E70">
              <w:rPr>
                <w:noProof/>
                <w:webHidden/>
              </w:rPr>
            </w:r>
            <w:r w:rsidR="00CC3FEC" w:rsidRPr="00045E70">
              <w:rPr>
                <w:noProof/>
                <w:webHidden/>
              </w:rPr>
              <w:fldChar w:fldCharType="separate"/>
            </w:r>
            <w:r w:rsidR="00113CB5">
              <w:rPr>
                <w:noProof/>
                <w:webHidden/>
              </w:rPr>
              <w:t>15</w:t>
            </w:r>
            <w:r w:rsidR="00CC3FEC" w:rsidRPr="00045E70">
              <w:rPr>
                <w:noProof/>
                <w:webHidden/>
              </w:rPr>
              <w:fldChar w:fldCharType="end"/>
            </w:r>
          </w:hyperlink>
        </w:p>
        <w:p w14:paraId="0F8821AC" w14:textId="6F3836C8" w:rsidR="00CC3FEC" w:rsidRPr="00045E70" w:rsidRDefault="00A6099B">
          <w:pPr>
            <w:pStyle w:val="TDC2"/>
            <w:tabs>
              <w:tab w:val="right" w:leader="dot" w:pos="8494"/>
            </w:tabs>
            <w:rPr>
              <w:rFonts w:eastAsiaTheme="minorEastAsia"/>
              <w:b w:val="0"/>
              <w:noProof/>
              <w:lang w:eastAsia="es-PE"/>
            </w:rPr>
          </w:pPr>
          <w:hyperlink w:anchor="_Toc489399246" w:history="1">
            <w:r w:rsidR="00CC3FEC" w:rsidRPr="00045E70">
              <w:rPr>
                <w:rStyle w:val="Hipervnculo"/>
                <w:noProof/>
              </w:rPr>
              <w:t>2.2 Objetivo General del Programa Cuidarte</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_Toc489399246 \h </w:instrText>
            </w:r>
            <w:r w:rsidR="00CC3FEC" w:rsidRPr="00045E70">
              <w:rPr>
                <w:noProof/>
                <w:webHidden/>
              </w:rPr>
            </w:r>
            <w:r w:rsidR="00CC3FEC" w:rsidRPr="00045E70">
              <w:rPr>
                <w:noProof/>
                <w:webHidden/>
              </w:rPr>
              <w:fldChar w:fldCharType="separate"/>
            </w:r>
            <w:r w:rsidR="00113CB5">
              <w:rPr>
                <w:noProof/>
                <w:webHidden/>
              </w:rPr>
              <w:t>15</w:t>
            </w:r>
            <w:r w:rsidR="00CC3FEC" w:rsidRPr="00045E70">
              <w:rPr>
                <w:noProof/>
                <w:webHidden/>
              </w:rPr>
              <w:fldChar w:fldCharType="end"/>
            </w:r>
          </w:hyperlink>
        </w:p>
        <w:p w14:paraId="74806D97" w14:textId="776F2988" w:rsidR="00CC3FEC" w:rsidRPr="00045E70" w:rsidRDefault="00A6099B">
          <w:pPr>
            <w:pStyle w:val="TDC2"/>
            <w:tabs>
              <w:tab w:val="right" w:leader="dot" w:pos="8494"/>
            </w:tabs>
            <w:rPr>
              <w:rFonts w:eastAsiaTheme="minorEastAsia"/>
              <w:b w:val="0"/>
              <w:noProof/>
              <w:lang w:eastAsia="es-PE"/>
            </w:rPr>
          </w:pPr>
          <w:hyperlink w:anchor="_Toc489399247" w:history="1">
            <w:r w:rsidR="00CC3FEC" w:rsidRPr="00045E70">
              <w:rPr>
                <w:rStyle w:val="Hipervnculo"/>
                <w:noProof/>
              </w:rPr>
              <w:t>2.3 Objetivos específicos</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_Toc489399247 \h </w:instrText>
            </w:r>
            <w:r w:rsidR="00CC3FEC" w:rsidRPr="00045E70">
              <w:rPr>
                <w:noProof/>
                <w:webHidden/>
              </w:rPr>
            </w:r>
            <w:r w:rsidR="00CC3FEC" w:rsidRPr="00045E70">
              <w:rPr>
                <w:noProof/>
                <w:webHidden/>
              </w:rPr>
              <w:fldChar w:fldCharType="separate"/>
            </w:r>
            <w:r w:rsidR="00113CB5">
              <w:rPr>
                <w:noProof/>
                <w:webHidden/>
              </w:rPr>
              <w:t>16</w:t>
            </w:r>
            <w:r w:rsidR="00CC3FEC" w:rsidRPr="00045E70">
              <w:rPr>
                <w:noProof/>
                <w:webHidden/>
              </w:rPr>
              <w:fldChar w:fldCharType="end"/>
            </w:r>
          </w:hyperlink>
        </w:p>
        <w:p w14:paraId="7DF93D34" w14:textId="56E95B01" w:rsidR="00CC3FEC" w:rsidRPr="00045E70" w:rsidRDefault="00A6099B">
          <w:pPr>
            <w:pStyle w:val="TDC2"/>
            <w:tabs>
              <w:tab w:val="right" w:leader="dot" w:pos="8494"/>
            </w:tabs>
            <w:rPr>
              <w:rFonts w:eastAsiaTheme="minorEastAsia"/>
              <w:b w:val="0"/>
              <w:noProof/>
              <w:lang w:eastAsia="es-PE"/>
            </w:rPr>
          </w:pPr>
          <w:hyperlink w:anchor="_Toc489399248" w:history="1">
            <w:r w:rsidR="00CC3FEC" w:rsidRPr="00045E70">
              <w:rPr>
                <w:rStyle w:val="Hipervnculo"/>
                <w:noProof/>
              </w:rPr>
              <w:t>2.4 Descripción de Componentes y Actividades</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_Toc489399248 \h </w:instrText>
            </w:r>
            <w:r w:rsidR="00CC3FEC" w:rsidRPr="00045E70">
              <w:rPr>
                <w:noProof/>
                <w:webHidden/>
              </w:rPr>
            </w:r>
            <w:r w:rsidR="00CC3FEC" w:rsidRPr="00045E70">
              <w:rPr>
                <w:noProof/>
                <w:webHidden/>
              </w:rPr>
              <w:fldChar w:fldCharType="separate"/>
            </w:r>
            <w:r w:rsidR="00113CB5">
              <w:rPr>
                <w:noProof/>
                <w:webHidden/>
              </w:rPr>
              <w:t>16</w:t>
            </w:r>
            <w:r w:rsidR="00CC3FEC" w:rsidRPr="00045E70">
              <w:rPr>
                <w:noProof/>
                <w:webHidden/>
              </w:rPr>
              <w:fldChar w:fldCharType="end"/>
            </w:r>
          </w:hyperlink>
        </w:p>
        <w:p w14:paraId="5DADDDC3" w14:textId="495CF6BB" w:rsidR="00CC3FEC" w:rsidRPr="00045E70" w:rsidRDefault="00A6099B">
          <w:pPr>
            <w:pStyle w:val="TDC2"/>
            <w:tabs>
              <w:tab w:val="right" w:leader="dot" w:pos="8494"/>
            </w:tabs>
            <w:rPr>
              <w:rFonts w:eastAsiaTheme="minorEastAsia"/>
              <w:b w:val="0"/>
              <w:noProof/>
              <w:lang w:eastAsia="es-PE"/>
            </w:rPr>
          </w:pPr>
          <w:hyperlink w:anchor="_Toc489399249" w:history="1">
            <w:r w:rsidR="00CC3FEC" w:rsidRPr="00045E70">
              <w:rPr>
                <w:rStyle w:val="Hipervnculo"/>
                <w:noProof/>
              </w:rPr>
              <w:t>2.5 Organizaciones Proveedoras del Servicio (OPS) del Programa Cuidarte</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_Toc489399249 \h </w:instrText>
            </w:r>
            <w:r w:rsidR="00CC3FEC" w:rsidRPr="00045E70">
              <w:rPr>
                <w:noProof/>
                <w:webHidden/>
              </w:rPr>
            </w:r>
            <w:r w:rsidR="00CC3FEC" w:rsidRPr="00045E70">
              <w:rPr>
                <w:noProof/>
                <w:webHidden/>
              </w:rPr>
              <w:fldChar w:fldCharType="separate"/>
            </w:r>
            <w:r w:rsidR="00113CB5">
              <w:rPr>
                <w:noProof/>
                <w:webHidden/>
              </w:rPr>
              <w:t>19</w:t>
            </w:r>
            <w:r w:rsidR="00CC3FEC" w:rsidRPr="00045E70">
              <w:rPr>
                <w:noProof/>
                <w:webHidden/>
              </w:rPr>
              <w:fldChar w:fldCharType="end"/>
            </w:r>
          </w:hyperlink>
        </w:p>
        <w:p w14:paraId="72217500" w14:textId="51CF4E8C" w:rsidR="00CC3FEC" w:rsidRPr="00045E70" w:rsidRDefault="00A6099B">
          <w:pPr>
            <w:pStyle w:val="TDC2"/>
            <w:tabs>
              <w:tab w:val="right" w:leader="dot" w:pos="8494"/>
            </w:tabs>
            <w:rPr>
              <w:rFonts w:eastAsiaTheme="minorEastAsia"/>
              <w:b w:val="0"/>
              <w:noProof/>
              <w:lang w:eastAsia="es-PE"/>
            </w:rPr>
          </w:pPr>
          <w:hyperlink w:anchor="_Toc489399250" w:history="1">
            <w:r w:rsidR="00CC3FEC" w:rsidRPr="00045E70">
              <w:rPr>
                <w:rStyle w:val="Hipervnculo"/>
                <w:noProof/>
              </w:rPr>
              <w:t>2.6 Población objetivo</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_Toc489399250 \h </w:instrText>
            </w:r>
            <w:r w:rsidR="00CC3FEC" w:rsidRPr="00045E70">
              <w:rPr>
                <w:noProof/>
                <w:webHidden/>
              </w:rPr>
            </w:r>
            <w:r w:rsidR="00CC3FEC" w:rsidRPr="00045E70">
              <w:rPr>
                <w:noProof/>
                <w:webHidden/>
              </w:rPr>
              <w:fldChar w:fldCharType="separate"/>
            </w:r>
            <w:r w:rsidR="00113CB5">
              <w:rPr>
                <w:noProof/>
                <w:webHidden/>
              </w:rPr>
              <w:t>21</w:t>
            </w:r>
            <w:r w:rsidR="00CC3FEC" w:rsidRPr="00045E70">
              <w:rPr>
                <w:noProof/>
                <w:webHidden/>
              </w:rPr>
              <w:fldChar w:fldCharType="end"/>
            </w:r>
          </w:hyperlink>
        </w:p>
        <w:p w14:paraId="0892882D" w14:textId="764F662E" w:rsidR="00CC3FEC" w:rsidRPr="00045E70" w:rsidRDefault="00A6099B">
          <w:pPr>
            <w:pStyle w:val="TDC2"/>
            <w:tabs>
              <w:tab w:val="right" w:leader="dot" w:pos="8494"/>
            </w:tabs>
            <w:rPr>
              <w:rFonts w:eastAsiaTheme="minorEastAsia"/>
              <w:b w:val="0"/>
              <w:noProof/>
              <w:lang w:eastAsia="es-PE"/>
            </w:rPr>
          </w:pPr>
          <w:hyperlink w:anchor="_Toc489399251" w:history="1">
            <w:r w:rsidR="00CC3FEC" w:rsidRPr="00045E70">
              <w:rPr>
                <w:rStyle w:val="Hipervnculo"/>
                <w:noProof/>
              </w:rPr>
              <w:t>2.7 Identificación, Priorización, Inscripción y Caracterización de la Población</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_Toc489399251 \h </w:instrText>
            </w:r>
            <w:r w:rsidR="00CC3FEC" w:rsidRPr="00045E70">
              <w:rPr>
                <w:noProof/>
                <w:webHidden/>
              </w:rPr>
            </w:r>
            <w:r w:rsidR="00CC3FEC" w:rsidRPr="00045E70">
              <w:rPr>
                <w:noProof/>
                <w:webHidden/>
              </w:rPr>
              <w:fldChar w:fldCharType="separate"/>
            </w:r>
            <w:r w:rsidR="00113CB5">
              <w:rPr>
                <w:noProof/>
                <w:webHidden/>
              </w:rPr>
              <w:t>21</w:t>
            </w:r>
            <w:r w:rsidR="00CC3FEC" w:rsidRPr="00045E70">
              <w:rPr>
                <w:noProof/>
                <w:webHidden/>
              </w:rPr>
              <w:fldChar w:fldCharType="end"/>
            </w:r>
          </w:hyperlink>
        </w:p>
        <w:p w14:paraId="787ECD88" w14:textId="7F5D29FB" w:rsidR="00CC3FEC" w:rsidRPr="00045E70" w:rsidRDefault="00A6099B">
          <w:pPr>
            <w:pStyle w:val="TDC2"/>
            <w:tabs>
              <w:tab w:val="right" w:leader="dot" w:pos="8494"/>
            </w:tabs>
            <w:rPr>
              <w:rFonts w:eastAsiaTheme="minorEastAsia"/>
              <w:b w:val="0"/>
              <w:noProof/>
              <w:lang w:eastAsia="es-PE"/>
            </w:rPr>
          </w:pPr>
          <w:hyperlink w:anchor="_Toc489399252" w:history="1">
            <w:r w:rsidR="00CC3FEC" w:rsidRPr="00045E70">
              <w:rPr>
                <w:rStyle w:val="Hipervnculo"/>
                <w:noProof/>
              </w:rPr>
              <w:t>2.8 Operación de la modalidad Familiar/Comunitaria del Programa Cuidarte.</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_Toc489399252 \h </w:instrText>
            </w:r>
            <w:r w:rsidR="00CC3FEC" w:rsidRPr="00045E70">
              <w:rPr>
                <w:noProof/>
                <w:webHidden/>
              </w:rPr>
            </w:r>
            <w:r w:rsidR="00CC3FEC" w:rsidRPr="00045E70">
              <w:rPr>
                <w:noProof/>
                <w:webHidden/>
              </w:rPr>
              <w:fldChar w:fldCharType="separate"/>
            </w:r>
            <w:r w:rsidR="00113CB5">
              <w:rPr>
                <w:noProof/>
                <w:webHidden/>
              </w:rPr>
              <w:t>31</w:t>
            </w:r>
            <w:r w:rsidR="00CC3FEC" w:rsidRPr="00045E70">
              <w:rPr>
                <w:noProof/>
                <w:webHidden/>
              </w:rPr>
              <w:fldChar w:fldCharType="end"/>
            </w:r>
          </w:hyperlink>
        </w:p>
        <w:p w14:paraId="339FDA89" w14:textId="5B09663C" w:rsidR="00CC3FEC" w:rsidRPr="00045E70" w:rsidRDefault="00A6099B">
          <w:pPr>
            <w:pStyle w:val="TDC1"/>
            <w:tabs>
              <w:tab w:val="right" w:leader="dot" w:pos="8494"/>
            </w:tabs>
            <w:rPr>
              <w:rFonts w:eastAsiaTheme="minorEastAsia"/>
              <w:b w:val="0"/>
              <w:noProof/>
              <w:sz w:val="22"/>
              <w:szCs w:val="22"/>
              <w:lang w:eastAsia="es-PE"/>
            </w:rPr>
          </w:pPr>
          <w:hyperlink w:anchor="_Toc489399253" w:history="1">
            <w:r w:rsidR="00CC3FEC" w:rsidRPr="00045E70">
              <w:rPr>
                <w:rStyle w:val="Hipervnculo"/>
                <w:noProof/>
              </w:rPr>
              <w:t>Capítulo 3. Canasta de Atención, Costos y arreglos financieros</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_Toc489399253 \h </w:instrText>
            </w:r>
            <w:r w:rsidR="00CC3FEC" w:rsidRPr="00045E70">
              <w:rPr>
                <w:noProof/>
                <w:webHidden/>
              </w:rPr>
            </w:r>
            <w:r w:rsidR="00CC3FEC" w:rsidRPr="00045E70">
              <w:rPr>
                <w:noProof/>
                <w:webHidden/>
              </w:rPr>
              <w:fldChar w:fldCharType="separate"/>
            </w:r>
            <w:r w:rsidR="00113CB5">
              <w:rPr>
                <w:noProof/>
                <w:webHidden/>
              </w:rPr>
              <w:t>49</w:t>
            </w:r>
            <w:r w:rsidR="00CC3FEC" w:rsidRPr="00045E70">
              <w:rPr>
                <w:noProof/>
                <w:webHidden/>
              </w:rPr>
              <w:fldChar w:fldCharType="end"/>
            </w:r>
          </w:hyperlink>
        </w:p>
        <w:p w14:paraId="168F84A0" w14:textId="36E97627" w:rsidR="00CC3FEC" w:rsidRPr="00045E70" w:rsidRDefault="00A6099B">
          <w:pPr>
            <w:pStyle w:val="TDC2"/>
            <w:tabs>
              <w:tab w:val="right" w:leader="dot" w:pos="8494"/>
            </w:tabs>
            <w:rPr>
              <w:rFonts w:eastAsiaTheme="minorEastAsia"/>
              <w:b w:val="0"/>
              <w:noProof/>
              <w:lang w:eastAsia="es-PE"/>
            </w:rPr>
          </w:pPr>
          <w:hyperlink w:anchor="_Toc489399254" w:history="1">
            <w:r w:rsidR="00CC3FEC" w:rsidRPr="00045E70">
              <w:rPr>
                <w:rStyle w:val="Hipervnculo"/>
                <w:noProof/>
              </w:rPr>
              <w:t>3.1 Costos de Referencia del Servicio Desarrollo Infantil en Medio Familiar</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_Toc489399254 \h </w:instrText>
            </w:r>
            <w:r w:rsidR="00CC3FEC" w:rsidRPr="00045E70">
              <w:rPr>
                <w:noProof/>
                <w:webHidden/>
              </w:rPr>
            </w:r>
            <w:r w:rsidR="00CC3FEC" w:rsidRPr="00045E70">
              <w:rPr>
                <w:noProof/>
                <w:webHidden/>
              </w:rPr>
              <w:fldChar w:fldCharType="separate"/>
            </w:r>
            <w:r w:rsidR="00113CB5">
              <w:rPr>
                <w:noProof/>
                <w:webHidden/>
              </w:rPr>
              <w:t>52</w:t>
            </w:r>
            <w:r w:rsidR="00CC3FEC" w:rsidRPr="00045E70">
              <w:rPr>
                <w:noProof/>
                <w:webHidden/>
              </w:rPr>
              <w:fldChar w:fldCharType="end"/>
            </w:r>
          </w:hyperlink>
        </w:p>
        <w:p w14:paraId="1ADFB336" w14:textId="38736823" w:rsidR="00CC3FEC" w:rsidRPr="00045E70" w:rsidRDefault="00A6099B">
          <w:pPr>
            <w:pStyle w:val="TDC2"/>
            <w:tabs>
              <w:tab w:val="right" w:leader="dot" w:pos="8494"/>
            </w:tabs>
            <w:rPr>
              <w:rFonts w:eastAsiaTheme="minorEastAsia"/>
              <w:b w:val="0"/>
              <w:noProof/>
              <w:lang w:eastAsia="es-PE"/>
            </w:rPr>
          </w:pPr>
          <w:hyperlink w:anchor="_Toc489399255" w:history="1">
            <w:r w:rsidR="00CC3FEC" w:rsidRPr="00045E70">
              <w:rPr>
                <w:rStyle w:val="Hipervnculo"/>
                <w:noProof/>
              </w:rPr>
              <w:t>3.2 Gestión financiera</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_Toc489399255 \h </w:instrText>
            </w:r>
            <w:r w:rsidR="00CC3FEC" w:rsidRPr="00045E70">
              <w:rPr>
                <w:noProof/>
                <w:webHidden/>
              </w:rPr>
            </w:r>
            <w:r w:rsidR="00CC3FEC" w:rsidRPr="00045E70">
              <w:rPr>
                <w:noProof/>
                <w:webHidden/>
              </w:rPr>
              <w:fldChar w:fldCharType="separate"/>
            </w:r>
            <w:r w:rsidR="00113CB5">
              <w:rPr>
                <w:noProof/>
                <w:webHidden/>
              </w:rPr>
              <w:t>59</w:t>
            </w:r>
            <w:r w:rsidR="00CC3FEC" w:rsidRPr="00045E70">
              <w:rPr>
                <w:noProof/>
                <w:webHidden/>
              </w:rPr>
              <w:fldChar w:fldCharType="end"/>
            </w:r>
          </w:hyperlink>
        </w:p>
        <w:p w14:paraId="12EAE43B" w14:textId="3B03434A" w:rsidR="00CC3FEC" w:rsidRPr="00045E70" w:rsidRDefault="00A6099B">
          <w:pPr>
            <w:pStyle w:val="TDC1"/>
            <w:tabs>
              <w:tab w:val="right" w:leader="dot" w:pos="8494"/>
            </w:tabs>
            <w:rPr>
              <w:rFonts w:eastAsiaTheme="minorEastAsia"/>
              <w:b w:val="0"/>
              <w:noProof/>
              <w:sz w:val="22"/>
              <w:szCs w:val="22"/>
              <w:lang w:eastAsia="es-PE"/>
            </w:rPr>
          </w:pPr>
          <w:hyperlink w:anchor="_Toc489399256" w:history="1">
            <w:r w:rsidR="00CC3FEC" w:rsidRPr="00045E70">
              <w:rPr>
                <w:rStyle w:val="Hipervnculo"/>
                <w:noProof/>
              </w:rPr>
              <w:t>Capítulo 4. Seguimiento y control</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_Toc489399256 \h </w:instrText>
            </w:r>
            <w:r w:rsidR="00CC3FEC" w:rsidRPr="00045E70">
              <w:rPr>
                <w:noProof/>
                <w:webHidden/>
              </w:rPr>
            </w:r>
            <w:r w:rsidR="00CC3FEC" w:rsidRPr="00045E70">
              <w:rPr>
                <w:noProof/>
                <w:webHidden/>
              </w:rPr>
              <w:fldChar w:fldCharType="separate"/>
            </w:r>
            <w:r w:rsidR="00113CB5">
              <w:rPr>
                <w:noProof/>
                <w:webHidden/>
              </w:rPr>
              <w:t>69</w:t>
            </w:r>
            <w:r w:rsidR="00CC3FEC" w:rsidRPr="00045E70">
              <w:rPr>
                <w:noProof/>
                <w:webHidden/>
              </w:rPr>
              <w:fldChar w:fldCharType="end"/>
            </w:r>
          </w:hyperlink>
        </w:p>
        <w:p w14:paraId="58425518" w14:textId="3AEEBC7A" w:rsidR="00CC3FEC" w:rsidRPr="00045E70" w:rsidRDefault="00A6099B">
          <w:pPr>
            <w:pStyle w:val="TDC2"/>
            <w:tabs>
              <w:tab w:val="right" w:leader="dot" w:pos="8494"/>
            </w:tabs>
            <w:rPr>
              <w:rFonts w:eastAsiaTheme="minorEastAsia"/>
              <w:b w:val="0"/>
              <w:noProof/>
              <w:lang w:eastAsia="es-PE"/>
            </w:rPr>
          </w:pPr>
          <w:hyperlink w:anchor="_Toc489399257" w:history="1">
            <w:r w:rsidR="00CC3FEC" w:rsidRPr="00045E70">
              <w:rPr>
                <w:rStyle w:val="Hipervnculo"/>
                <w:noProof/>
              </w:rPr>
              <w:t>4.1 Seguimiento a las Modalidades de Educación Inicial</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_Toc489399257 \h </w:instrText>
            </w:r>
            <w:r w:rsidR="00CC3FEC" w:rsidRPr="00045E70">
              <w:rPr>
                <w:noProof/>
                <w:webHidden/>
              </w:rPr>
            </w:r>
            <w:r w:rsidR="00CC3FEC" w:rsidRPr="00045E70">
              <w:rPr>
                <w:noProof/>
                <w:webHidden/>
              </w:rPr>
              <w:fldChar w:fldCharType="separate"/>
            </w:r>
            <w:r w:rsidR="00113CB5">
              <w:rPr>
                <w:noProof/>
                <w:webHidden/>
              </w:rPr>
              <w:t>71</w:t>
            </w:r>
            <w:r w:rsidR="00CC3FEC" w:rsidRPr="00045E70">
              <w:rPr>
                <w:noProof/>
                <w:webHidden/>
              </w:rPr>
              <w:fldChar w:fldCharType="end"/>
            </w:r>
          </w:hyperlink>
        </w:p>
        <w:p w14:paraId="03C75343" w14:textId="5B9B2FDF" w:rsidR="00CC3FEC" w:rsidRPr="00045E70" w:rsidRDefault="00A6099B">
          <w:pPr>
            <w:pStyle w:val="TDC2"/>
            <w:tabs>
              <w:tab w:val="right" w:leader="dot" w:pos="8494"/>
            </w:tabs>
            <w:rPr>
              <w:rFonts w:eastAsiaTheme="minorEastAsia"/>
              <w:b w:val="0"/>
              <w:noProof/>
              <w:lang w:eastAsia="es-PE"/>
            </w:rPr>
          </w:pPr>
          <w:hyperlink w:anchor="_Toc489399258" w:history="1">
            <w:r w:rsidR="00CC3FEC" w:rsidRPr="00045E70">
              <w:rPr>
                <w:rStyle w:val="Hipervnculo"/>
                <w:noProof/>
              </w:rPr>
              <w:t>4.2 Control Social: Comités de Vigilancia de Familias Usuarias</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_Toc489399258 \h </w:instrText>
            </w:r>
            <w:r w:rsidR="00CC3FEC" w:rsidRPr="00045E70">
              <w:rPr>
                <w:noProof/>
                <w:webHidden/>
              </w:rPr>
            </w:r>
            <w:r w:rsidR="00CC3FEC" w:rsidRPr="00045E70">
              <w:rPr>
                <w:noProof/>
                <w:webHidden/>
              </w:rPr>
              <w:fldChar w:fldCharType="separate"/>
            </w:r>
            <w:r w:rsidR="00113CB5">
              <w:rPr>
                <w:noProof/>
                <w:webHidden/>
              </w:rPr>
              <w:t>71</w:t>
            </w:r>
            <w:r w:rsidR="00CC3FEC" w:rsidRPr="00045E70">
              <w:rPr>
                <w:noProof/>
                <w:webHidden/>
              </w:rPr>
              <w:fldChar w:fldCharType="end"/>
            </w:r>
          </w:hyperlink>
        </w:p>
        <w:p w14:paraId="10D1E724" w14:textId="6A70C2EA" w:rsidR="00CC3FEC" w:rsidRPr="00045E70" w:rsidRDefault="00A6099B">
          <w:pPr>
            <w:pStyle w:val="TDC2"/>
            <w:tabs>
              <w:tab w:val="right" w:leader="dot" w:pos="8494"/>
            </w:tabs>
            <w:rPr>
              <w:rFonts w:eastAsiaTheme="minorEastAsia"/>
              <w:b w:val="0"/>
              <w:noProof/>
              <w:lang w:eastAsia="es-PE"/>
            </w:rPr>
          </w:pPr>
          <w:hyperlink w:anchor="_Toc489399259" w:history="1">
            <w:r w:rsidR="00CC3FEC" w:rsidRPr="00045E70">
              <w:rPr>
                <w:rStyle w:val="Hipervnculo"/>
                <w:noProof/>
              </w:rPr>
              <w:t>4.3 Sistema de Información: control y administración de la información, generación de datos</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_Toc489399259 \h </w:instrText>
            </w:r>
            <w:r w:rsidR="00CC3FEC" w:rsidRPr="00045E70">
              <w:rPr>
                <w:noProof/>
                <w:webHidden/>
              </w:rPr>
            </w:r>
            <w:r w:rsidR="00CC3FEC" w:rsidRPr="00045E70">
              <w:rPr>
                <w:noProof/>
                <w:webHidden/>
              </w:rPr>
              <w:fldChar w:fldCharType="separate"/>
            </w:r>
            <w:r w:rsidR="00113CB5">
              <w:rPr>
                <w:noProof/>
                <w:webHidden/>
              </w:rPr>
              <w:t>72</w:t>
            </w:r>
            <w:r w:rsidR="00CC3FEC" w:rsidRPr="00045E70">
              <w:rPr>
                <w:noProof/>
                <w:webHidden/>
              </w:rPr>
              <w:fldChar w:fldCharType="end"/>
            </w:r>
          </w:hyperlink>
        </w:p>
        <w:p w14:paraId="5F9D1396" w14:textId="2B7203B5" w:rsidR="00CC3FEC" w:rsidRPr="00045E70" w:rsidRDefault="00A6099B">
          <w:pPr>
            <w:pStyle w:val="TDC2"/>
            <w:tabs>
              <w:tab w:val="right" w:leader="dot" w:pos="8494"/>
            </w:tabs>
            <w:rPr>
              <w:rFonts w:eastAsiaTheme="minorEastAsia"/>
              <w:b w:val="0"/>
              <w:noProof/>
              <w:lang w:eastAsia="es-PE"/>
            </w:rPr>
          </w:pPr>
          <w:hyperlink w:anchor="_Toc489399260" w:history="1">
            <w:r w:rsidR="00CC3FEC" w:rsidRPr="00045E70">
              <w:rPr>
                <w:rStyle w:val="Hipervnculo"/>
                <w:noProof/>
              </w:rPr>
              <w:t>4.4 Sistema Integrado de Gestión</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_Toc489399260 \h </w:instrText>
            </w:r>
            <w:r w:rsidR="00CC3FEC" w:rsidRPr="00045E70">
              <w:rPr>
                <w:noProof/>
                <w:webHidden/>
              </w:rPr>
            </w:r>
            <w:r w:rsidR="00CC3FEC" w:rsidRPr="00045E70">
              <w:rPr>
                <w:noProof/>
                <w:webHidden/>
              </w:rPr>
              <w:fldChar w:fldCharType="separate"/>
            </w:r>
            <w:r w:rsidR="00113CB5">
              <w:rPr>
                <w:noProof/>
                <w:webHidden/>
              </w:rPr>
              <w:t>73</w:t>
            </w:r>
            <w:r w:rsidR="00CC3FEC" w:rsidRPr="00045E70">
              <w:rPr>
                <w:noProof/>
                <w:webHidden/>
              </w:rPr>
              <w:fldChar w:fldCharType="end"/>
            </w:r>
          </w:hyperlink>
        </w:p>
        <w:p w14:paraId="28055495" w14:textId="6BFBCFAB" w:rsidR="00CC3FEC" w:rsidRPr="00045E70" w:rsidRDefault="00A6099B">
          <w:pPr>
            <w:pStyle w:val="TDC1"/>
            <w:tabs>
              <w:tab w:val="right" w:leader="dot" w:pos="8494"/>
            </w:tabs>
            <w:rPr>
              <w:rFonts w:eastAsiaTheme="minorEastAsia"/>
              <w:b w:val="0"/>
              <w:noProof/>
              <w:sz w:val="22"/>
              <w:szCs w:val="22"/>
              <w:lang w:eastAsia="es-PE"/>
            </w:rPr>
          </w:pPr>
          <w:hyperlink w:anchor="_Toc489399261" w:history="1">
            <w:r w:rsidR="00CC3FEC" w:rsidRPr="00045E70">
              <w:rPr>
                <w:rStyle w:val="Hipervnculo"/>
                <w:noProof/>
              </w:rPr>
              <w:t>Capítulo 5. Síntesis del Esquema General para la implementación y supervisión del Programa Cuidarte</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_Toc489399261 \h </w:instrText>
            </w:r>
            <w:r w:rsidR="00CC3FEC" w:rsidRPr="00045E70">
              <w:rPr>
                <w:noProof/>
                <w:webHidden/>
              </w:rPr>
            </w:r>
            <w:r w:rsidR="00CC3FEC" w:rsidRPr="00045E70">
              <w:rPr>
                <w:noProof/>
                <w:webHidden/>
              </w:rPr>
              <w:fldChar w:fldCharType="separate"/>
            </w:r>
            <w:r w:rsidR="00113CB5">
              <w:rPr>
                <w:noProof/>
                <w:webHidden/>
              </w:rPr>
              <w:t>75</w:t>
            </w:r>
            <w:r w:rsidR="00CC3FEC" w:rsidRPr="00045E70">
              <w:rPr>
                <w:noProof/>
                <w:webHidden/>
              </w:rPr>
              <w:fldChar w:fldCharType="end"/>
            </w:r>
          </w:hyperlink>
        </w:p>
        <w:p w14:paraId="6F8AB1F7" w14:textId="5498126A" w:rsidR="00CC3FEC" w:rsidRPr="00045E70" w:rsidRDefault="00A6099B">
          <w:pPr>
            <w:pStyle w:val="TDC2"/>
            <w:tabs>
              <w:tab w:val="right" w:leader="dot" w:pos="8494"/>
            </w:tabs>
            <w:rPr>
              <w:rFonts w:eastAsiaTheme="minorEastAsia"/>
              <w:b w:val="0"/>
              <w:noProof/>
              <w:lang w:eastAsia="es-PE"/>
            </w:rPr>
          </w:pPr>
          <w:hyperlink w:anchor="_Toc489399262" w:history="1">
            <w:r w:rsidR="00CC3FEC" w:rsidRPr="00045E70">
              <w:rPr>
                <w:rStyle w:val="Hipervnculo"/>
                <w:noProof/>
              </w:rPr>
              <w:t>5.1 Nivel Nacional</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_Toc489399262 \h </w:instrText>
            </w:r>
            <w:r w:rsidR="00CC3FEC" w:rsidRPr="00045E70">
              <w:rPr>
                <w:noProof/>
                <w:webHidden/>
              </w:rPr>
            </w:r>
            <w:r w:rsidR="00CC3FEC" w:rsidRPr="00045E70">
              <w:rPr>
                <w:noProof/>
                <w:webHidden/>
              </w:rPr>
              <w:fldChar w:fldCharType="separate"/>
            </w:r>
            <w:r w:rsidR="00113CB5">
              <w:rPr>
                <w:noProof/>
                <w:webHidden/>
              </w:rPr>
              <w:t>76</w:t>
            </w:r>
            <w:r w:rsidR="00CC3FEC" w:rsidRPr="00045E70">
              <w:rPr>
                <w:noProof/>
                <w:webHidden/>
              </w:rPr>
              <w:fldChar w:fldCharType="end"/>
            </w:r>
          </w:hyperlink>
        </w:p>
        <w:p w14:paraId="36DA48C4" w14:textId="583F2933" w:rsidR="00CC3FEC" w:rsidRPr="00045E70" w:rsidRDefault="00A6099B">
          <w:pPr>
            <w:pStyle w:val="TDC2"/>
            <w:tabs>
              <w:tab w:val="right" w:leader="dot" w:pos="8494"/>
            </w:tabs>
            <w:rPr>
              <w:rFonts w:eastAsiaTheme="minorEastAsia"/>
              <w:b w:val="0"/>
              <w:noProof/>
              <w:lang w:eastAsia="es-PE"/>
            </w:rPr>
          </w:pPr>
          <w:hyperlink w:anchor="_Toc489399263" w:history="1">
            <w:r w:rsidR="00CC3FEC" w:rsidRPr="00045E70">
              <w:rPr>
                <w:rStyle w:val="Hipervnculo"/>
                <w:noProof/>
              </w:rPr>
              <w:t>5.2 Nivel Local</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_Toc489399263 \h </w:instrText>
            </w:r>
            <w:r w:rsidR="00CC3FEC" w:rsidRPr="00045E70">
              <w:rPr>
                <w:noProof/>
                <w:webHidden/>
              </w:rPr>
            </w:r>
            <w:r w:rsidR="00CC3FEC" w:rsidRPr="00045E70">
              <w:rPr>
                <w:noProof/>
                <w:webHidden/>
              </w:rPr>
              <w:fldChar w:fldCharType="separate"/>
            </w:r>
            <w:r w:rsidR="00113CB5">
              <w:rPr>
                <w:noProof/>
                <w:webHidden/>
              </w:rPr>
              <w:t>78</w:t>
            </w:r>
            <w:r w:rsidR="00CC3FEC" w:rsidRPr="00045E70">
              <w:rPr>
                <w:noProof/>
                <w:webHidden/>
              </w:rPr>
              <w:fldChar w:fldCharType="end"/>
            </w:r>
          </w:hyperlink>
        </w:p>
        <w:p w14:paraId="6F2660BD" w14:textId="0025276B" w:rsidR="00CC3FEC" w:rsidRPr="00045E70" w:rsidRDefault="00A6099B">
          <w:pPr>
            <w:pStyle w:val="TDC2"/>
            <w:tabs>
              <w:tab w:val="right" w:leader="dot" w:pos="8494"/>
            </w:tabs>
            <w:rPr>
              <w:rFonts w:eastAsiaTheme="minorEastAsia"/>
              <w:b w:val="0"/>
              <w:noProof/>
              <w:lang w:eastAsia="es-PE"/>
            </w:rPr>
          </w:pPr>
          <w:hyperlink w:anchor="_Toc489399264" w:history="1">
            <w:r w:rsidR="00CC3FEC" w:rsidRPr="00045E70">
              <w:rPr>
                <w:rStyle w:val="Hipervnculo"/>
                <w:noProof/>
              </w:rPr>
              <w:t>5.3 Actores y Roles dentro del Esquema General para la implementación y supervisión del Programa CUIDARTE</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_Toc489399264 \h </w:instrText>
            </w:r>
            <w:r w:rsidR="00CC3FEC" w:rsidRPr="00045E70">
              <w:rPr>
                <w:noProof/>
                <w:webHidden/>
              </w:rPr>
            </w:r>
            <w:r w:rsidR="00CC3FEC" w:rsidRPr="00045E70">
              <w:rPr>
                <w:noProof/>
                <w:webHidden/>
              </w:rPr>
              <w:fldChar w:fldCharType="separate"/>
            </w:r>
            <w:r w:rsidR="00113CB5">
              <w:rPr>
                <w:noProof/>
                <w:webHidden/>
              </w:rPr>
              <w:t>81</w:t>
            </w:r>
            <w:r w:rsidR="00CC3FEC" w:rsidRPr="00045E70">
              <w:rPr>
                <w:noProof/>
                <w:webHidden/>
              </w:rPr>
              <w:fldChar w:fldCharType="end"/>
            </w:r>
          </w:hyperlink>
        </w:p>
        <w:p w14:paraId="2E5A3530" w14:textId="59CB5123" w:rsidR="00CC3FEC" w:rsidRPr="00045E70" w:rsidRDefault="00A6099B">
          <w:pPr>
            <w:pStyle w:val="TDC2"/>
            <w:tabs>
              <w:tab w:val="right" w:leader="dot" w:pos="8494"/>
            </w:tabs>
            <w:rPr>
              <w:rFonts w:eastAsiaTheme="minorEastAsia"/>
              <w:b w:val="0"/>
              <w:noProof/>
              <w:lang w:eastAsia="es-PE"/>
            </w:rPr>
          </w:pPr>
          <w:hyperlink w:anchor="_Toc489399265" w:history="1">
            <w:r w:rsidR="00CC3FEC" w:rsidRPr="00045E70">
              <w:rPr>
                <w:rStyle w:val="Hipervnculo"/>
                <w:noProof/>
              </w:rPr>
              <w:t>5.4 Componentes de soporte para la operación</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_Toc489399265 \h </w:instrText>
            </w:r>
            <w:r w:rsidR="00CC3FEC" w:rsidRPr="00045E70">
              <w:rPr>
                <w:noProof/>
                <w:webHidden/>
              </w:rPr>
            </w:r>
            <w:r w:rsidR="00CC3FEC" w:rsidRPr="00045E70">
              <w:rPr>
                <w:noProof/>
                <w:webHidden/>
              </w:rPr>
              <w:fldChar w:fldCharType="separate"/>
            </w:r>
            <w:r w:rsidR="00113CB5">
              <w:rPr>
                <w:noProof/>
                <w:webHidden/>
              </w:rPr>
              <w:t>82</w:t>
            </w:r>
            <w:r w:rsidR="00CC3FEC" w:rsidRPr="00045E70">
              <w:rPr>
                <w:noProof/>
                <w:webHidden/>
              </w:rPr>
              <w:fldChar w:fldCharType="end"/>
            </w:r>
          </w:hyperlink>
        </w:p>
        <w:p w14:paraId="55B73619" w14:textId="2CF63044" w:rsidR="00CC3FEC" w:rsidRPr="00045E70" w:rsidRDefault="00A6099B">
          <w:pPr>
            <w:pStyle w:val="TDC1"/>
            <w:tabs>
              <w:tab w:val="right" w:leader="dot" w:pos="8494"/>
            </w:tabs>
            <w:rPr>
              <w:rFonts w:eastAsiaTheme="minorEastAsia"/>
              <w:b w:val="0"/>
              <w:noProof/>
              <w:sz w:val="22"/>
              <w:szCs w:val="22"/>
              <w:lang w:eastAsia="es-PE"/>
            </w:rPr>
          </w:pPr>
          <w:hyperlink w:anchor="_Toc489399266" w:history="1">
            <w:r w:rsidR="00CC3FEC" w:rsidRPr="00045E70">
              <w:rPr>
                <w:rStyle w:val="Hipervnculo"/>
                <w:noProof/>
              </w:rPr>
              <w:t>Documentos de Referencia y Anexos</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_Toc489399266 \h </w:instrText>
            </w:r>
            <w:r w:rsidR="00CC3FEC" w:rsidRPr="00045E70">
              <w:rPr>
                <w:noProof/>
                <w:webHidden/>
              </w:rPr>
            </w:r>
            <w:r w:rsidR="00CC3FEC" w:rsidRPr="00045E70">
              <w:rPr>
                <w:noProof/>
                <w:webHidden/>
              </w:rPr>
              <w:fldChar w:fldCharType="separate"/>
            </w:r>
            <w:r w:rsidR="00113CB5">
              <w:rPr>
                <w:noProof/>
                <w:webHidden/>
              </w:rPr>
              <w:t>84</w:t>
            </w:r>
            <w:r w:rsidR="00CC3FEC" w:rsidRPr="00045E70">
              <w:rPr>
                <w:noProof/>
                <w:webHidden/>
              </w:rPr>
              <w:fldChar w:fldCharType="end"/>
            </w:r>
          </w:hyperlink>
        </w:p>
        <w:p w14:paraId="70A337BE" w14:textId="393FC021" w:rsidR="00CC3FEC" w:rsidRPr="00045E70" w:rsidRDefault="00A6099B">
          <w:pPr>
            <w:pStyle w:val="TDC2"/>
            <w:tabs>
              <w:tab w:val="right" w:leader="dot" w:pos="8494"/>
            </w:tabs>
            <w:rPr>
              <w:rFonts w:eastAsiaTheme="minorEastAsia"/>
              <w:b w:val="0"/>
              <w:noProof/>
              <w:lang w:eastAsia="es-PE"/>
            </w:rPr>
          </w:pPr>
          <w:hyperlink w:anchor="_Toc489399267" w:history="1">
            <w:r w:rsidR="00CC3FEC" w:rsidRPr="00045E70">
              <w:rPr>
                <w:rStyle w:val="Hipervnculo"/>
                <w:noProof/>
                <w:lang w:val="es-ES_tradnl"/>
              </w:rPr>
              <w:t>Documentos de referencia</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_Toc489399267 \h </w:instrText>
            </w:r>
            <w:r w:rsidR="00CC3FEC" w:rsidRPr="00045E70">
              <w:rPr>
                <w:noProof/>
                <w:webHidden/>
              </w:rPr>
            </w:r>
            <w:r w:rsidR="00CC3FEC" w:rsidRPr="00045E70">
              <w:rPr>
                <w:noProof/>
                <w:webHidden/>
              </w:rPr>
              <w:fldChar w:fldCharType="separate"/>
            </w:r>
            <w:r w:rsidR="00113CB5">
              <w:rPr>
                <w:noProof/>
                <w:webHidden/>
              </w:rPr>
              <w:t>84</w:t>
            </w:r>
            <w:r w:rsidR="00CC3FEC" w:rsidRPr="00045E70">
              <w:rPr>
                <w:noProof/>
                <w:webHidden/>
              </w:rPr>
              <w:fldChar w:fldCharType="end"/>
            </w:r>
          </w:hyperlink>
        </w:p>
        <w:p w14:paraId="409E6BFC" w14:textId="59A14988" w:rsidR="00CC3FEC" w:rsidRPr="00045E70" w:rsidRDefault="00A6099B">
          <w:pPr>
            <w:pStyle w:val="TDC2"/>
            <w:tabs>
              <w:tab w:val="right" w:leader="dot" w:pos="8494"/>
            </w:tabs>
            <w:rPr>
              <w:rFonts w:eastAsiaTheme="minorEastAsia"/>
              <w:b w:val="0"/>
              <w:noProof/>
              <w:lang w:eastAsia="es-PE"/>
            </w:rPr>
          </w:pPr>
          <w:hyperlink w:anchor="_Toc489399268" w:history="1">
            <w:r w:rsidR="00CC3FEC" w:rsidRPr="00045E70">
              <w:rPr>
                <w:rStyle w:val="Hipervnculo"/>
                <w:noProof/>
              </w:rPr>
              <w:t>Anexo</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_Toc489399268 \h </w:instrText>
            </w:r>
            <w:r w:rsidR="00CC3FEC" w:rsidRPr="00045E70">
              <w:rPr>
                <w:noProof/>
                <w:webHidden/>
              </w:rPr>
            </w:r>
            <w:r w:rsidR="00CC3FEC" w:rsidRPr="00045E70">
              <w:rPr>
                <w:noProof/>
                <w:webHidden/>
              </w:rPr>
              <w:fldChar w:fldCharType="separate"/>
            </w:r>
            <w:r w:rsidR="00113CB5">
              <w:rPr>
                <w:noProof/>
                <w:webHidden/>
              </w:rPr>
              <w:t>90</w:t>
            </w:r>
            <w:r w:rsidR="00CC3FEC" w:rsidRPr="00045E70">
              <w:rPr>
                <w:noProof/>
                <w:webHidden/>
              </w:rPr>
              <w:fldChar w:fldCharType="end"/>
            </w:r>
          </w:hyperlink>
        </w:p>
        <w:p w14:paraId="18A1750C" w14:textId="4DD109CD" w:rsidR="00CC3FEC" w:rsidRPr="001277C3" w:rsidRDefault="00A6099B">
          <w:pPr>
            <w:pStyle w:val="TDC2"/>
            <w:tabs>
              <w:tab w:val="left" w:pos="660"/>
              <w:tab w:val="right" w:leader="dot" w:pos="8494"/>
            </w:tabs>
            <w:rPr>
              <w:rFonts w:eastAsiaTheme="minorEastAsia"/>
              <w:noProof/>
              <w:sz w:val="20"/>
              <w:lang w:eastAsia="es-PE"/>
            </w:rPr>
          </w:pPr>
          <w:hyperlink w:anchor="_Toc489399269" w:history="1">
            <w:r w:rsidR="00CC3FEC" w:rsidRPr="00045E70">
              <w:rPr>
                <w:rStyle w:val="Hipervnculo"/>
                <w:noProof/>
              </w:rPr>
              <w:t>1.</w:t>
            </w:r>
            <w:r w:rsidR="00CC3FEC" w:rsidRPr="00045E70">
              <w:rPr>
                <w:rFonts w:eastAsiaTheme="minorEastAsia"/>
                <w:b w:val="0"/>
                <w:noProof/>
                <w:lang w:eastAsia="es-PE"/>
              </w:rPr>
              <w:tab/>
            </w:r>
            <w:r w:rsidR="00CC3FEC" w:rsidRPr="00045E70">
              <w:rPr>
                <w:rStyle w:val="Hipervnculo"/>
                <w:noProof/>
              </w:rPr>
              <w:t>Áreas y Estándares de Calidad del Programa Cuidarte</w:t>
            </w:r>
            <w:r w:rsidR="00CC3FEC" w:rsidRPr="00045E70">
              <w:rPr>
                <w:noProof/>
                <w:webHidden/>
              </w:rPr>
              <w:tab/>
            </w:r>
            <w:r w:rsidR="00CC3FEC" w:rsidRPr="00045E70">
              <w:rPr>
                <w:noProof/>
                <w:webHidden/>
              </w:rPr>
              <w:fldChar w:fldCharType="begin"/>
            </w:r>
            <w:r w:rsidR="00CC3FEC" w:rsidRPr="00045E70">
              <w:rPr>
                <w:noProof/>
                <w:webHidden/>
              </w:rPr>
              <w:instrText xml:space="preserve"> PAGEREF _Toc489399269 \h </w:instrText>
            </w:r>
            <w:r w:rsidR="00CC3FEC" w:rsidRPr="00045E70">
              <w:rPr>
                <w:noProof/>
                <w:webHidden/>
              </w:rPr>
            </w:r>
            <w:r w:rsidR="00CC3FEC" w:rsidRPr="00045E70">
              <w:rPr>
                <w:noProof/>
                <w:webHidden/>
              </w:rPr>
              <w:fldChar w:fldCharType="separate"/>
            </w:r>
            <w:r w:rsidR="00113CB5">
              <w:rPr>
                <w:noProof/>
                <w:webHidden/>
              </w:rPr>
              <w:t>90</w:t>
            </w:r>
            <w:r w:rsidR="00CC3FEC" w:rsidRPr="00045E70">
              <w:rPr>
                <w:noProof/>
                <w:webHidden/>
              </w:rPr>
              <w:fldChar w:fldCharType="end"/>
            </w:r>
          </w:hyperlink>
          <w:r w:rsidR="001277C3">
            <w:rPr>
              <w:noProof/>
            </w:rPr>
            <w:br/>
          </w:r>
          <w:r w:rsidR="001277C3" w:rsidRPr="001277C3">
            <w:rPr>
              <w:noProof/>
              <w:sz w:val="20"/>
            </w:rPr>
            <w:t xml:space="preserve">2. </w:t>
          </w:r>
          <w:r w:rsidR="001277C3" w:rsidRPr="001277C3">
            <w:rPr>
              <w:rFonts w:cstheme="minorHAnsi"/>
              <w:lang w:val="es-ES_tradnl"/>
            </w:rPr>
            <w:t xml:space="preserve">Plan de Implementación Primera Fase (Periodo 2018) </w:t>
          </w:r>
          <w:r w:rsidR="001277C3" w:rsidRPr="001277C3">
            <w:rPr>
              <w:rFonts w:cstheme="minorHAnsi"/>
              <w:lang w:val="es-ES_tradnl"/>
            </w:rPr>
            <w:br/>
            <w:t>Atención Integral a la Primera Infancia – Modalidad Familiar y Comunitaria</w:t>
          </w:r>
          <w:r w:rsidR="001277C3">
            <w:rPr>
              <w:rFonts w:cstheme="minorHAnsi"/>
              <w:lang w:val="es-ES_tradnl"/>
            </w:rPr>
            <w:t>……………….131</w:t>
          </w:r>
        </w:p>
        <w:p w14:paraId="378BA137" w14:textId="6CED969E" w:rsidR="00C82E09" w:rsidRPr="00045E70" w:rsidRDefault="00EB205B" w:rsidP="00C82E09">
          <w:pPr>
            <w:tabs>
              <w:tab w:val="center" w:pos="4252"/>
            </w:tabs>
            <w:jc w:val="left"/>
            <w:rPr>
              <w:bCs/>
              <w:lang w:val="es-ES_tradnl"/>
            </w:rPr>
          </w:pPr>
          <w:r w:rsidRPr="00045E70">
            <w:rPr>
              <w:rFonts w:eastAsiaTheme="minorEastAsia"/>
              <w:lang w:val="es-ES_tradnl"/>
            </w:rPr>
            <w:fldChar w:fldCharType="end"/>
          </w:r>
          <w:r w:rsidR="00EC55C0" w:rsidRPr="00045E70">
            <w:rPr>
              <w:rFonts w:eastAsiaTheme="minorEastAsia"/>
              <w:lang w:val="es-ES_tradnl"/>
            </w:rPr>
            <w:tab/>
          </w:r>
        </w:p>
      </w:sdtContent>
    </w:sdt>
    <w:bookmarkStart w:id="9" w:name="_Toc486841654" w:displacedByCustomXml="next"/>
    <w:bookmarkStart w:id="10" w:name="_Toc486843042" w:displacedByCustomXml="next"/>
    <w:sdt>
      <w:sdtPr>
        <w:rPr>
          <w:rFonts w:asciiTheme="minorHAnsi" w:eastAsiaTheme="minorHAnsi" w:hAnsiTheme="minorHAnsi" w:cstheme="minorBidi"/>
          <w:b w:val="0"/>
          <w:bCs w:val="0"/>
          <w:color w:val="auto"/>
          <w:sz w:val="22"/>
          <w:szCs w:val="22"/>
          <w:lang w:val="es-ES" w:eastAsia="en-US"/>
        </w:rPr>
        <w:id w:val="199057985"/>
        <w:docPartObj>
          <w:docPartGallery w:val="Table of Contents"/>
          <w:docPartUnique/>
        </w:docPartObj>
      </w:sdtPr>
      <w:sdtEndPr>
        <w:rPr>
          <w:b/>
          <w:sz w:val="24"/>
          <w:szCs w:val="24"/>
        </w:rPr>
      </w:sdtEndPr>
      <w:sdtContent>
        <w:p w14:paraId="643CB3C7" w14:textId="1F79BF0F" w:rsidR="00C16DAF" w:rsidRPr="00045E70" w:rsidRDefault="00C16DAF" w:rsidP="00C16DAF">
          <w:pPr>
            <w:pStyle w:val="TtulodeTDC"/>
            <w:rPr>
              <w:lang w:val="es-ES"/>
            </w:rPr>
          </w:pPr>
          <w:r w:rsidRPr="00045E70">
            <w:rPr>
              <w:lang w:val="es-ES"/>
            </w:rPr>
            <w:t xml:space="preserve">Índice de Cuadros </w:t>
          </w:r>
        </w:p>
        <w:p w14:paraId="07C9D2AF" w14:textId="47960549" w:rsidR="00C16DAF" w:rsidRPr="00045E70" w:rsidRDefault="00C16DAF" w:rsidP="00C16DAF">
          <w:pPr>
            <w:pStyle w:val="TDC1"/>
            <w:rPr>
              <w:sz w:val="22"/>
              <w:szCs w:val="22"/>
            </w:rPr>
          </w:pPr>
          <w:r w:rsidRPr="00045E70">
            <w:rPr>
              <w:sz w:val="22"/>
              <w:szCs w:val="22"/>
            </w:rPr>
            <w:t xml:space="preserve">Cuadro N° </w:t>
          </w:r>
          <w:r w:rsidR="00113C1B" w:rsidRPr="00045E70">
            <w:rPr>
              <w:sz w:val="22"/>
              <w:szCs w:val="22"/>
            </w:rPr>
            <w:fldChar w:fldCharType="begin"/>
          </w:r>
          <w:r w:rsidR="00113C1B" w:rsidRPr="00045E70">
            <w:rPr>
              <w:sz w:val="22"/>
              <w:szCs w:val="22"/>
            </w:rPr>
            <w:instrText xml:space="preserve"> SEQ Cuadro_N° \* ARABIC </w:instrText>
          </w:r>
          <w:r w:rsidR="00113C1B" w:rsidRPr="00045E70">
            <w:rPr>
              <w:sz w:val="22"/>
              <w:szCs w:val="22"/>
            </w:rPr>
            <w:fldChar w:fldCharType="separate"/>
          </w:r>
          <w:r w:rsidR="00113CB5">
            <w:rPr>
              <w:noProof/>
              <w:sz w:val="22"/>
              <w:szCs w:val="22"/>
            </w:rPr>
            <w:t>1</w:t>
          </w:r>
          <w:r w:rsidR="00113C1B" w:rsidRPr="00045E70">
            <w:rPr>
              <w:sz w:val="22"/>
              <w:szCs w:val="22"/>
            </w:rPr>
            <w:fldChar w:fldCharType="end"/>
          </w:r>
          <w:r w:rsidRPr="00045E70">
            <w:rPr>
              <w:sz w:val="22"/>
              <w:szCs w:val="22"/>
            </w:rPr>
            <w:t xml:space="preserve"> </w:t>
          </w:r>
          <w:r w:rsidRPr="00045E70">
            <w:rPr>
              <w:noProof/>
              <w:sz w:val="22"/>
              <w:szCs w:val="22"/>
            </w:rPr>
            <w:t xml:space="preserve">Principios del Sistema de Calidad de Educación Incial </w:t>
          </w:r>
          <w:r w:rsidRPr="00045E70">
            <w:rPr>
              <w:sz w:val="22"/>
              <w:szCs w:val="22"/>
            </w:rPr>
            <w:ptab w:relativeTo="margin" w:alignment="right" w:leader="dot"/>
          </w:r>
          <w:r w:rsidR="00804D71" w:rsidRPr="00045E70">
            <w:rPr>
              <w:sz w:val="22"/>
              <w:szCs w:val="22"/>
            </w:rPr>
            <w:t>15</w:t>
          </w:r>
        </w:p>
        <w:p w14:paraId="0259A33A" w14:textId="26CB42AA" w:rsidR="00113C1B" w:rsidRPr="00045E70" w:rsidRDefault="00113C1B" w:rsidP="00113C1B">
          <w:pPr>
            <w:pStyle w:val="TDC1"/>
            <w:rPr>
              <w:sz w:val="22"/>
              <w:szCs w:val="22"/>
            </w:rPr>
          </w:pPr>
          <w:r w:rsidRPr="00045E70">
            <w:rPr>
              <w:sz w:val="22"/>
              <w:szCs w:val="22"/>
            </w:rPr>
            <w:t xml:space="preserve">Cuadro N° 2 </w:t>
          </w:r>
          <w:r w:rsidRPr="00045E70">
            <w:rPr>
              <w:noProof/>
              <w:sz w:val="22"/>
              <w:szCs w:val="22"/>
            </w:rPr>
            <w:t xml:space="preserve">Dos Componentes del Programa Cuidarte </w:t>
          </w:r>
          <w:r w:rsidRPr="00045E70">
            <w:rPr>
              <w:sz w:val="22"/>
              <w:szCs w:val="22"/>
            </w:rPr>
            <w:ptab w:relativeTo="margin" w:alignment="right" w:leader="dot"/>
          </w:r>
          <w:r w:rsidRPr="00045E70">
            <w:rPr>
              <w:sz w:val="22"/>
              <w:szCs w:val="22"/>
            </w:rPr>
            <w:t>20</w:t>
          </w:r>
        </w:p>
        <w:p w14:paraId="6809A269" w14:textId="1803C35B" w:rsidR="00113C1B" w:rsidRPr="00045E70" w:rsidRDefault="00113C1B" w:rsidP="00113C1B">
          <w:pPr>
            <w:pStyle w:val="TDC1"/>
            <w:rPr>
              <w:noProof/>
              <w:sz w:val="22"/>
              <w:szCs w:val="22"/>
            </w:rPr>
          </w:pPr>
          <w:r w:rsidRPr="00045E70">
            <w:rPr>
              <w:sz w:val="22"/>
              <w:szCs w:val="22"/>
            </w:rPr>
            <w:t xml:space="preserve">Cuadro N° 3 Coordinación de Procesos: Procesos del Programa Cuidarte basados en la EFC del </w:t>
          </w:r>
          <w:proofErr w:type="spellStart"/>
          <w:r w:rsidRPr="00045E70">
            <w:rPr>
              <w:sz w:val="22"/>
              <w:szCs w:val="22"/>
            </w:rPr>
            <w:t>Minsa</w:t>
          </w:r>
          <w:proofErr w:type="spellEnd"/>
          <w:r w:rsidRPr="00045E70">
            <w:rPr>
              <w:sz w:val="22"/>
              <w:szCs w:val="22"/>
            </w:rPr>
            <w:ptab w:relativeTo="margin" w:alignment="right" w:leader="dot"/>
          </w:r>
          <w:r w:rsidRPr="00045E70">
            <w:rPr>
              <w:sz w:val="22"/>
              <w:szCs w:val="22"/>
            </w:rPr>
            <w:t>20</w:t>
          </w:r>
        </w:p>
        <w:p w14:paraId="64A43194" w14:textId="6C9D65FC" w:rsidR="00C16DAF" w:rsidRPr="00045E70" w:rsidRDefault="00C16DAF" w:rsidP="00C16DAF">
          <w:pPr>
            <w:pStyle w:val="TDC1"/>
            <w:rPr>
              <w:bCs/>
              <w:sz w:val="22"/>
              <w:szCs w:val="22"/>
              <w:lang w:val="es-ES"/>
            </w:rPr>
          </w:pPr>
          <w:r w:rsidRPr="00045E70">
            <w:rPr>
              <w:sz w:val="22"/>
              <w:szCs w:val="22"/>
            </w:rPr>
            <w:t xml:space="preserve">Cuadro N° </w:t>
          </w:r>
          <w:r w:rsidR="00113C1B" w:rsidRPr="00045E70">
            <w:rPr>
              <w:sz w:val="22"/>
              <w:szCs w:val="22"/>
            </w:rPr>
            <w:t>4</w:t>
          </w:r>
          <w:r w:rsidRPr="00045E70">
            <w:rPr>
              <w:sz w:val="22"/>
              <w:szCs w:val="22"/>
            </w:rPr>
            <w:t>: Relación de documentos para la inscripción de niños y niñas, mujeres gestantes y madres lactantes</w:t>
          </w:r>
          <w:r w:rsidRPr="00045E70">
            <w:rPr>
              <w:sz w:val="22"/>
              <w:szCs w:val="22"/>
            </w:rPr>
            <w:ptab w:relativeTo="margin" w:alignment="right" w:leader="dot"/>
          </w:r>
          <w:r w:rsidR="00804D71" w:rsidRPr="00045E70">
            <w:rPr>
              <w:bCs/>
              <w:sz w:val="22"/>
              <w:szCs w:val="22"/>
              <w:lang w:val="es-ES"/>
            </w:rPr>
            <w:t>30</w:t>
          </w:r>
        </w:p>
        <w:p w14:paraId="0A0EE8D7" w14:textId="576D6CA4" w:rsidR="00C16DAF" w:rsidRPr="00045E70" w:rsidRDefault="00C16DAF" w:rsidP="00C16DAF">
          <w:pPr>
            <w:pStyle w:val="TDC1"/>
            <w:rPr>
              <w:sz w:val="22"/>
              <w:szCs w:val="22"/>
            </w:rPr>
          </w:pPr>
          <w:r w:rsidRPr="00045E70">
            <w:rPr>
              <w:sz w:val="22"/>
              <w:szCs w:val="22"/>
            </w:rPr>
            <w:t xml:space="preserve">Cuadro N° </w:t>
          </w:r>
          <w:r w:rsidR="00113C1B" w:rsidRPr="00045E70">
            <w:rPr>
              <w:sz w:val="22"/>
              <w:szCs w:val="22"/>
            </w:rPr>
            <w:t>5</w:t>
          </w:r>
          <w:r w:rsidRPr="00045E70">
            <w:rPr>
              <w:sz w:val="22"/>
              <w:szCs w:val="22"/>
            </w:rPr>
            <w:t xml:space="preserve">: Estructura Operativa </w:t>
          </w:r>
          <w:r w:rsidRPr="00045E70">
            <w:rPr>
              <w:sz w:val="22"/>
              <w:szCs w:val="22"/>
            </w:rPr>
            <w:ptab w:relativeTo="margin" w:alignment="right" w:leader="dot"/>
          </w:r>
          <w:r w:rsidRPr="00045E70">
            <w:rPr>
              <w:sz w:val="22"/>
              <w:szCs w:val="22"/>
            </w:rPr>
            <w:t>35</w:t>
          </w:r>
        </w:p>
        <w:p w14:paraId="79072D0F" w14:textId="077DC010" w:rsidR="00C16DAF" w:rsidRPr="00045E70" w:rsidRDefault="00113C1B" w:rsidP="00C16DAF">
          <w:pPr>
            <w:pStyle w:val="TDC1"/>
            <w:rPr>
              <w:sz w:val="22"/>
              <w:szCs w:val="22"/>
            </w:rPr>
          </w:pPr>
          <w:r w:rsidRPr="00045E70">
            <w:rPr>
              <w:sz w:val="22"/>
              <w:szCs w:val="22"/>
            </w:rPr>
            <w:t>Cuadro N° 6</w:t>
          </w:r>
          <w:r w:rsidR="00C16DAF" w:rsidRPr="00045E70">
            <w:rPr>
              <w:sz w:val="22"/>
              <w:szCs w:val="22"/>
            </w:rPr>
            <w:t>: Desarr</w:t>
          </w:r>
          <w:r w:rsidR="00C16DAF" w:rsidRPr="00045E70">
            <w:rPr>
              <w:noProof/>
              <w:sz w:val="22"/>
              <w:szCs w:val="22"/>
            </w:rPr>
            <w:t>ollo de Encuentros Educativos</w:t>
          </w:r>
          <w:r w:rsidR="00C16DAF" w:rsidRPr="00045E70">
            <w:rPr>
              <w:sz w:val="22"/>
              <w:szCs w:val="22"/>
            </w:rPr>
            <w:ptab w:relativeTo="margin" w:alignment="right" w:leader="dot"/>
          </w:r>
          <w:r w:rsidR="00C16DAF" w:rsidRPr="00045E70">
            <w:rPr>
              <w:sz w:val="22"/>
              <w:szCs w:val="22"/>
            </w:rPr>
            <w:t>38</w:t>
          </w:r>
        </w:p>
        <w:p w14:paraId="2358980E" w14:textId="282CE1E1" w:rsidR="00C16DAF" w:rsidRPr="00045E70" w:rsidRDefault="00C16DAF" w:rsidP="00C16DAF">
          <w:pPr>
            <w:pStyle w:val="TDC1"/>
            <w:rPr>
              <w:sz w:val="22"/>
              <w:szCs w:val="22"/>
            </w:rPr>
          </w:pPr>
          <w:r w:rsidRPr="00045E70">
            <w:rPr>
              <w:sz w:val="22"/>
              <w:szCs w:val="22"/>
            </w:rPr>
            <w:t xml:space="preserve">Cuadro N° </w:t>
          </w:r>
          <w:r w:rsidR="00113C1B" w:rsidRPr="00045E70">
            <w:rPr>
              <w:sz w:val="22"/>
              <w:szCs w:val="22"/>
            </w:rPr>
            <w:t>7</w:t>
          </w:r>
          <w:r w:rsidRPr="00045E70">
            <w:rPr>
              <w:sz w:val="22"/>
              <w:szCs w:val="22"/>
            </w:rPr>
            <w:t>: Calendario de Encuentros Educativos</w:t>
          </w:r>
          <w:r w:rsidRPr="00045E70">
            <w:rPr>
              <w:sz w:val="22"/>
              <w:szCs w:val="22"/>
            </w:rPr>
            <w:ptab w:relativeTo="margin" w:alignment="right" w:leader="dot"/>
          </w:r>
          <w:r w:rsidR="00804D71" w:rsidRPr="00045E70">
            <w:rPr>
              <w:sz w:val="22"/>
              <w:szCs w:val="22"/>
            </w:rPr>
            <w:t>39</w:t>
          </w:r>
        </w:p>
        <w:p w14:paraId="18CE1174" w14:textId="70ED556F" w:rsidR="00C16DAF" w:rsidRPr="00045E70" w:rsidRDefault="00C16DAF" w:rsidP="00C16DAF">
          <w:pPr>
            <w:pStyle w:val="TDC1"/>
            <w:rPr>
              <w:sz w:val="22"/>
              <w:szCs w:val="22"/>
            </w:rPr>
          </w:pPr>
          <w:r w:rsidRPr="00045E70">
            <w:rPr>
              <w:sz w:val="22"/>
              <w:szCs w:val="22"/>
            </w:rPr>
            <w:t xml:space="preserve">Cuadro N° </w:t>
          </w:r>
          <w:r w:rsidR="00113C1B" w:rsidRPr="00045E70">
            <w:rPr>
              <w:sz w:val="22"/>
              <w:szCs w:val="22"/>
            </w:rPr>
            <w:t>8</w:t>
          </w:r>
          <w:r w:rsidRPr="00045E70">
            <w:rPr>
              <w:sz w:val="22"/>
              <w:szCs w:val="22"/>
            </w:rPr>
            <w:t>: Etapas de la Fase de Aprestamiento</w:t>
          </w:r>
          <w:r w:rsidRPr="00045E70">
            <w:rPr>
              <w:sz w:val="22"/>
              <w:szCs w:val="22"/>
            </w:rPr>
            <w:ptab w:relativeTo="margin" w:alignment="right" w:leader="dot"/>
          </w:r>
          <w:r w:rsidR="00804D71" w:rsidRPr="00045E70">
            <w:rPr>
              <w:sz w:val="22"/>
              <w:szCs w:val="22"/>
            </w:rPr>
            <w:t>41</w:t>
          </w:r>
        </w:p>
        <w:p w14:paraId="348043BE" w14:textId="27F86491" w:rsidR="00C16DAF" w:rsidRPr="00045E70" w:rsidRDefault="00113C1B" w:rsidP="00C16DAF">
          <w:pPr>
            <w:pStyle w:val="TDC1"/>
            <w:rPr>
              <w:sz w:val="22"/>
              <w:szCs w:val="22"/>
            </w:rPr>
          </w:pPr>
          <w:r w:rsidRPr="00045E70">
            <w:rPr>
              <w:sz w:val="22"/>
              <w:szCs w:val="22"/>
            </w:rPr>
            <w:t>Cuadro N° 9</w:t>
          </w:r>
          <w:r w:rsidR="00C16DAF" w:rsidRPr="00045E70">
            <w:rPr>
              <w:sz w:val="22"/>
              <w:szCs w:val="22"/>
            </w:rPr>
            <w:t>: Actividades y Responsables del Servicio Desarrollo Infantil en Medio Familiar</w:t>
          </w:r>
          <w:r w:rsidR="00C16DAF" w:rsidRPr="00045E70">
            <w:rPr>
              <w:sz w:val="22"/>
              <w:szCs w:val="22"/>
            </w:rPr>
            <w:ptab w:relativeTo="margin" w:alignment="right" w:leader="dot"/>
          </w:r>
          <w:r w:rsidR="00804D71" w:rsidRPr="00045E70">
            <w:rPr>
              <w:sz w:val="22"/>
              <w:szCs w:val="22"/>
            </w:rPr>
            <w:t>45</w:t>
          </w:r>
        </w:p>
        <w:p w14:paraId="37B39722" w14:textId="7771CDE8" w:rsidR="00C16DAF" w:rsidRPr="00045E70" w:rsidRDefault="00C16DAF" w:rsidP="00C16DAF">
          <w:pPr>
            <w:pStyle w:val="TDC1"/>
            <w:rPr>
              <w:sz w:val="22"/>
              <w:szCs w:val="22"/>
            </w:rPr>
          </w:pPr>
          <w:r w:rsidRPr="00045E70">
            <w:rPr>
              <w:sz w:val="22"/>
              <w:szCs w:val="22"/>
            </w:rPr>
            <w:t xml:space="preserve">Cuadro N° </w:t>
          </w:r>
          <w:r w:rsidR="00113C1B" w:rsidRPr="00045E70">
            <w:rPr>
              <w:sz w:val="22"/>
              <w:szCs w:val="22"/>
            </w:rPr>
            <w:t>10</w:t>
          </w:r>
          <w:r w:rsidRPr="00045E70">
            <w:rPr>
              <w:sz w:val="22"/>
              <w:szCs w:val="22"/>
            </w:rPr>
            <w:t>: Actividades y Responsables de la Identificación del Espacio</w:t>
          </w:r>
          <w:r w:rsidRPr="00045E70">
            <w:rPr>
              <w:sz w:val="22"/>
              <w:szCs w:val="22"/>
            </w:rPr>
            <w:ptab w:relativeTo="margin" w:alignment="right" w:leader="dot"/>
          </w:r>
          <w:r w:rsidR="00804D71" w:rsidRPr="00045E70">
            <w:rPr>
              <w:sz w:val="22"/>
              <w:szCs w:val="22"/>
            </w:rPr>
            <w:t>46</w:t>
          </w:r>
        </w:p>
        <w:p w14:paraId="7FB9B549" w14:textId="536402DC" w:rsidR="00C16DAF" w:rsidRPr="00045E70" w:rsidRDefault="00113C1B" w:rsidP="00C16DAF">
          <w:pPr>
            <w:pStyle w:val="TDC1"/>
            <w:rPr>
              <w:sz w:val="22"/>
              <w:szCs w:val="22"/>
            </w:rPr>
          </w:pPr>
          <w:r w:rsidRPr="00045E70">
            <w:rPr>
              <w:sz w:val="22"/>
              <w:szCs w:val="22"/>
            </w:rPr>
            <w:t>Cuadro N° 11</w:t>
          </w:r>
          <w:r w:rsidR="00C16DAF" w:rsidRPr="00045E70">
            <w:rPr>
              <w:sz w:val="22"/>
              <w:szCs w:val="22"/>
            </w:rPr>
            <w:t>: Actividades de la Primera Etapa</w:t>
          </w:r>
          <w:r w:rsidR="00C16DAF" w:rsidRPr="00045E70">
            <w:rPr>
              <w:sz w:val="22"/>
              <w:szCs w:val="22"/>
            </w:rPr>
            <w:ptab w:relativeTo="margin" w:alignment="right" w:leader="dot"/>
          </w:r>
          <w:r w:rsidR="00804D71" w:rsidRPr="00045E70">
            <w:rPr>
              <w:sz w:val="22"/>
              <w:szCs w:val="22"/>
            </w:rPr>
            <w:t>47</w:t>
          </w:r>
        </w:p>
        <w:p w14:paraId="126CABBB" w14:textId="174A0D31" w:rsidR="00C16DAF" w:rsidRPr="00045E70" w:rsidRDefault="00C16DAF" w:rsidP="00C16DAF">
          <w:pPr>
            <w:pStyle w:val="TDC1"/>
            <w:rPr>
              <w:sz w:val="22"/>
              <w:szCs w:val="22"/>
            </w:rPr>
          </w:pPr>
          <w:r w:rsidRPr="00045E70">
            <w:rPr>
              <w:sz w:val="22"/>
              <w:szCs w:val="22"/>
            </w:rPr>
            <w:t>Cuadro N° 1</w:t>
          </w:r>
          <w:r w:rsidR="00113C1B" w:rsidRPr="00045E70">
            <w:rPr>
              <w:sz w:val="22"/>
              <w:szCs w:val="22"/>
            </w:rPr>
            <w:t>2</w:t>
          </w:r>
          <w:r w:rsidRPr="00045E70">
            <w:rPr>
              <w:sz w:val="22"/>
              <w:szCs w:val="22"/>
            </w:rPr>
            <w:t>: Actividades y Responsables del proceso del seguimiento de la OPS</w:t>
          </w:r>
          <w:r w:rsidRPr="00045E70">
            <w:rPr>
              <w:sz w:val="22"/>
              <w:szCs w:val="22"/>
            </w:rPr>
            <w:ptab w:relativeTo="margin" w:alignment="right" w:leader="dot"/>
          </w:r>
          <w:r w:rsidR="00804D71" w:rsidRPr="00045E70">
            <w:rPr>
              <w:sz w:val="22"/>
              <w:szCs w:val="22"/>
            </w:rPr>
            <w:t>48</w:t>
          </w:r>
        </w:p>
        <w:p w14:paraId="6E04E24C" w14:textId="1567EAD1" w:rsidR="00C16DAF" w:rsidRPr="00045E70" w:rsidRDefault="00C16DAF" w:rsidP="00C16DAF">
          <w:pPr>
            <w:pStyle w:val="TDC1"/>
            <w:rPr>
              <w:sz w:val="22"/>
              <w:szCs w:val="22"/>
            </w:rPr>
          </w:pPr>
          <w:r w:rsidRPr="00045E70">
            <w:rPr>
              <w:sz w:val="22"/>
              <w:szCs w:val="22"/>
            </w:rPr>
            <w:t>Cuadro N° 1</w:t>
          </w:r>
          <w:r w:rsidR="00113C1B" w:rsidRPr="00045E70">
            <w:rPr>
              <w:sz w:val="22"/>
              <w:szCs w:val="22"/>
            </w:rPr>
            <w:t>3</w:t>
          </w:r>
          <w:r w:rsidRPr="00045E70">
            <w:rPr>
              <w:sz w:val="22"/>
              <w:szCs w:val="22"/>
            </w:rPr>
            <w:t>: Actividades y Responsables del Programa Educativo para la Atención Integral en medio Familiar y del Presupuesto</w:t>
          </w:r>
          <w:r w:rsidRPr="00045E70">
            <w:rPr>
              <w:sz w:val="22"/>
              <w:szCs w:val="22"/>
            </w:rPr>
            <w:ptab w:relativeTo="margin" w:alignment="right" w:leader="dot"/>
          </w:r>
          <w:r w:rsidR="00804D71" w:rsidRPr="00045E70">
            <w:rPr>
              <w:sz w:val="22"/>
              <w:szCs w:val="22"/>
            </w:rPr>
            <w:t>50</w:t>
          </w:r>
        </w:p>
        <w:p w14:paraId="4C6A74BF" w14:textId="10EBBF91" w:rsidR="00C55885" w:rsidRPr="00045E70" w:rsidRDefault="00C55885" w:rsidP="00C55885">
          <w:pPr>
            <w:pStyle w:val="TDC1"/>
            <w:rPr>
              <w:sz w:val="22"/>
              <w:szCs w:val="22"/>
            </w:rPr>
          </w:pPr>
          <w:r w:rsidRPr="00045E70">
            <w:rPr>
              <w:sz w:val="22"/>
              <w:szCs w:val="22"/>
            </w:rPr>
            <w:t>Cuadro N° 1</w:t>
          </w:r>
          <w:r w:rsidR="00113C1B" w:rsidRPr="00045E70">
            <w:rPr>
              <w:sz w:val="22"/>
              <w:szCs w:val="22"/>
            </w:rPr>
            <w:t>4</w:t>
          </w:r>
          <w:r w:rsidRPr="00045E70">
            <w:rPr>
              <w:sz w:val="22"/>
              <w:szCs w:val="22"/>
            </w:rPr>
            <w:t xml:space="preserve">: Costo de inversión </w:t>
          </w:r>
          <w:r w:rsidRPr="00045E70">
            <w:rPr>
              <w:sz w:val="22"/>
              <w:szCs w:val="22"/>
            </w:rPr>
            <w:ptab w:relativeTo="margin" w:alignment="right" w:leader="dot"/>
          </w:r>
          <w:r w:rsidR="00804D71" w:rsidRPr="00045E70">
            <w:rPr>
              <w:sz w:val="22"/>
              <w:szCs w:val="22"/>
            </w:rPr>
            <w:t>5</w:t>
          </w:r>
          <w:r w:rsidR="00113C1B" w:rsidRPr="00045E70">
            <w:rPr>
              <w:sz w:val="22"/>
              <w:szCs w:val="22"/>
            </w:rPr>
            <w:t>2</w:t>
          </w:r>
        </w:p>
        <w:p w14:paraId="2B0D9609" w14:textId="679D4701" w:rsidR="00C55885" w:rsidRPr="00045E70" w:rsidRDefault="00C55885" w:rsidP="00C55885">
          <w:pPr>
            <w:pStyle w:val="TDC1"/>
            <w:rPr>
              <w:sz w:val="22"/>
              <w:szCs w:val="22"/>
            </w:rPr>
          </w:pPr>
          <w:r w:rsidRPr="00045E70">
            <w:rPr>
              <w:sz w:val="22"/>
              <w:szCs w:val="22"/>
            </w:rPr>
            <w:t>Cuadro N° 1</w:t>
          </w:r>
          <w:r w:rsidR="00113C1B" w:rsidRPr="00045E70">
            <w:rPr>
              <w:sz w:val="22"/>
              <w:szCs w:val="22"/>
            </w:rPr>
            <w:t>5</w:t>
          </w:r>
          <w:r w:rsidRPr="00045E70">
            <w:rPr>
              <w:sz w:val="22"/>
              <w:szCs w:val="22"/>
            </w:rPr>
            <w:t xml:space="preserve">: Costos de funcionamiento </w:t>
          </w:r>
          <w:r w:rsidRPr="00045E70">
            <w:rPr>
              <w:sz w:val="22"/>
              <w:szCs w:val="22"/>
            </w:rPr>
            <w:ptab w:relativeTo="margin" w:alignment="right" w:leader="dot"/>
          </w:r>
          <w:r w:rsidR="00804D71" w:rsidRPr="00045E70">
            <w:rPr>
              <w:sz w:val="22"/>
              <w:szCs w:val="22"/>
            </w:rPr>
            <w:t>52</w:t>
          </w:r>
        </w:p>
        <w:p w14:paraId="43419828" w14:textId="241851C0" w:rsidR="00C16DAF" w:rsidRPr="00045E70" w:rsidRDefault="00C55885" w:rsidP="00C16DAF">
          <w:pPr>
            <w:pStyle w:val="TDC1"/>
            <w:rPr>
              <w:sz w:val="22"/>
              <w:szCs w:val="22"/>
            </w:rPr>
          </w:pPr>
          <w:r w:rsidRPr="00045E70">
            <w:rPr>
              <w:sz w:val="22"/>
              <w:szCs w:val="22"/>
            </w:rPr>
            <w:t>Cuadro N° 1</w:t>
          </w:r>
          <w:r w:rsidR="00113C1B" w:rsidRPr="00045E70">
            <w:rPr>
              <w:sz w:val="22"/>
              <w:szCs w:val="22"/>
            </w:rPr>
            <w:t>6</w:t>
          </w:r>
          <w:r w:rsidR="00C16DAF" w:rsidRPr="00045E70">
            <w:rPr>
              <w:sz w:val="22"/>
              <w:szCs w:val="22"/>
            </w:rPr>
            <w:t>: Componentes de la Modalidad Familiar</w:t>
          </w:r>
          <w:r w:rsidR="00C16DAF" w:rsidRPr="00045E70">
            <w:rPr>
              <w:sz w:val="22"/>
              <w:szCs w:val="22"/>
            </w:rPr>
            <w:ptab w:relativeTo="margin" w:alignment="right" w:leader="dot"/>
          </w:r>
          <w:r w:rsidR="00804D71" w:rsidRPr="00045E70">
            <w:rPr>
              <w:sz w:val="22"/>
              <w:szCs w:val="22"/>
            </w:rPr>
            <w:t>5</w:t>
          </w:r>
          <w:r w:rsidR="00113C1B" w:rsidRPr="00045E70">
            <w:rPr>
              <w:sz w:val="22"/>
              <w:szCs w:val="22"/>
            </w:rPr>
            <w:t>4</w:t>
          </w:r>
        </w:p>
        <w:p w14:paraId="3C7BE6DC" w14:textId="29BBCDC4" w:rsidR="00472C8D" w:rsidRPr="00045E70" w:rsidRDefault="00472C8D" w:rsidP="00472C8D">
          <w:pPr>
            <w:pStyle w:val="TDC1"/>
            <w:rPr>
              <w:sz w:val="22"/>
              <w:szCs w:val="22"/>
            </w:rPr>
          </w:pPr>
          <w:r w:rsidRPr="00045E70">
            <w:rPr>
              <w:sz w:val="22"/>
              <w:szCs w:val="22"/>
            </w:rPr>
            <w:t>Cuadro N° 17: Canasta por rubros</w:t>
          </w:r>
          <w:r w:rsidRPr="00045E70">
            <w:rPr>
              <w:sz w:val="22"/>
              <w:szCs w:val="22"/>
            </w:rPr>
            <w:ptab w:relativeTo="margin" w:alignment="right" w:leader="dot"/>
          </w:r>
          <w:r w:rsidRPr="00045E70">
            <w:rPr>
              <w:sz w:val="22"/>
              <w:szCs w:val="22"/>
            </w:rPr>
            <w:t>54</w:t>
          </w:r>
        </w:p>
        <w:p w14:paraId="46771BE9" w14:textId="553A1E12" w:rsidR="00C16DAF" w:rsidRPr="00045E70" w:rsidRDefault="00B835B4" w:rsidP="00C16DAF">
          <w:pPr>
            <w:pStyle w:val="TDC1"/>
            <w:rPr>
              <w:sz w:val="22"/>
              <w:szCs w:val="22"/>
            </w:rPr>
          </w:pPr>
          <w:r w:rsidRPr="00045E70">
            <w:rPr>
              <w:sz w:val="22"/>
              <w:szCs w:val="22"/>
            </w:rPr>
            <w:t>Cuadro N°</w:t>
          </w:r>
          <w:r w:rsidR="00113C1B" w:rsidRPr="00045E70">
            <w:rPr>
              <w:sz w:val="22"/>
              <w:szCs w:val="22"/>
            </w:rPr>
            <w:t xml:space="preserve"> 1</w:t>
          </w:r>
          <w:r w:rsidR="00472C8D" w:rsidRPr="00045E70">
            <w:rPr>
              <w:sz w:val="22"/>
              <w:szCs w:val="22"/>
            </w:rPr>
            <w:t>8</w:t>
          </w:r>
          <w:r w:rsidRPr="00045E70">
            <w:rPr>
              <w:sz w:val="22"/>
              <w:szCs w:val="22"/>
            </w:rPr>
            <w:t>: Mapa de Instancias y roles en relación a la implementación y supervisión de los Cuidarte</w:t>
          </w:r>
          <w:r w:rsidRPr="00045E70">
            <w:rPr>
              <w:sz w:val="22"/>
              <w:szCs w:val="22"/>
            </w:rPr>
            <w:ptab w:relativeTo="margin" w:alignment="right" w:leader="dot"/>
          </w:r>
          <w:r w:rsidR="00113C1B" w:rsidRPr="00045E70">
            <w:rPr>
              <w:sz w:val="22"/>
              <w:szCs w:val="22"/>
            </w:rPr>
            <w:t>80</w:t>
          </w:r>
        </w:p>
        <w:p w14:paraId="62768A44" w14:textId="778C7427" w:rsidR="00C16DAF" w:rsidRPr="00045E70" w:rsidRDefault="00C16DAF" w:rsidP="00C16DAF">
          <w:pPr>
            <w:pStyle w:val="TDC1"/>
            <w:rPr>
              <w:sz w:val="22"/>
              <w:szCs w:val="22"/>
            </w:rPr>
          </w:pPr>
          <w:r w:rsidRPr="00045E70">
            <w:rPr>
              <w:sz w:val="22"/>
              <w:szCs w:val="22"/>
            </w:rPr>
            <w:t>Cuadro N° 1</w:t>
          </w:r>
          <w:r w:rsidR="00472C8D" w:rsidRPr="00045E70">
            <w:rPr>
              <w:sz w:val="22"/>
              <w:szCs w:val="22"/>
            </w:rPr>
            <w:t>9</w:t>
          </w:r>
          <w:r w:rsidRPr="00045E70">
            <w:rPr>
              <w:sz w:val="22"/>
              <w:szCs w:val="22"/>
            </w:rPr>
            <w:t>: Actores Relevantes en el Programa Cuidarte</w:t>
          </w:r>
          <w:r w:rsidRPr="00045E70">
            <w:rPr>
              <w:sz w:val="22"/>
              <w:szCs w:val="22"/>
            </w:rPr>
            <w:ptab w:relativeTo="margin" w:alignment="right" w:leader="dot"/>
          </w:r>
          <w:r w:rsidR="00113C1B" w:rsidRPr="00045E70">
            <w:rPr>
              <w:sz w:val="22"/>
              <w:szCs w:val="22"/>
            </w:rPr>
            <w:t>81</w:t>
          </w:r>
        </w:p>
        <w:p w14:paraId="377E1B6A" w14:textId="55005C16" w:rsidR="00113C1B" w:rsidRPr="00045E70" w:rsidRDefault="00472C8D" w:rsidP="00113C1B">
          <w:pPr>
            <w:pStyle w:val="TDC1"/>
            <w:rPr>
              <w:sz w:val="22"/>
              <w:szCs w:val="22"/>
            </w:rPr>
          </w:pPr>
          <w:r w:rsidRPr="00045E70">
            <w:rPr>
              <w:sz w:val="22"/>
              <w:szCs w:val="22"/>
            </w:rPr>
            <w:t>Cuadro N° 20</w:t>
          </w:r>
          <w:r w:rsidR="00113C1B" w:rsidRPr="00045E70">
            <w:rPr>
              <w:sz w:val="22"/>
              <w:szCs w:val="22"/>
            </w:rPr>
            <w:t>: Formato 1: Ficha de caracterización familiar</w:t>
          </w:r>
          <w:r w:rsidR="00113C1B" w:rsidRPr="00045E70">
            <w:rPr>
              <w:sz w:val="22"/>
              <w:szCs w:val="22"/>
            </w:rPr>
            <w:ptab w:relativeTo="margin" w:alignment="right" w:leader="dot"/>
          </w:r>
          <w:r w:rsidR="00113C1B" w:rsidRPr="00045E70">
            <w:rPr>
              <w:sz w:val="22"/>
              <w:szCs w:val="22"/>
            </w:rPr>
            <w:t>85</w:t>
          </w:r>
        </w:p>
        <w:p w14:paraId="78A33D9F" w14:textId="7CF87050" w:rsidR="00C16DAF" w:rsidRPr="00045E70" w:rsidRDefault="00113C1B" w:rsidP="00C16DAF">
          <w:pPr>
            <w:pStyle w:val="TDC1"/>
            <w:rPr>
              <w:sz w:val="22"/>
              <w:szCs w:val="22"/>
            </w:rPr>
          </w:pPr>
          <w:r w:rsidRPr="00045E70">
            <w:rPr>
              <w:sz w:val="22"/>
              <w:szCs w:val="22"/>
            </w:rPr>
            <w:t>Cuadro N° 2</w:t>
          </w:r>
          <w:r w:rsidR="00472C8D" w:rsidRPr="00045E70">
            <w:rPr>
              <w:sz w:val="22"/>
              <w:szCs w:val="22"/>
            </w:rPr>
            <w:t>1</w:t>
          </w:r>
          <w:r w:rsidR="00C16DAF" w:rsidRPr="00045E70">
            <w:rPr>
              <w:sz w:val="22"/>
              <w:szCs w:val="22"/>
            </w:rPr>
            <w:t>: Perfil de los cargos de C</w:t>
          </w:r>
          <w:r w:rsidRPr="00045E70">
            <w:rPr>
              <w:sz w:val="22"/>
              <w:szCs w:val="22"/>
            </w:rPr>
            <w:t>UIDARTE</w:t>
          </w:r>
          <w:r w:rsidR="00C16DAF" w:rsidRPr="00045E70">
            <w:rPr>
              <w:sz w:val="22"/>
              <w:szCs w:val="22"/>
            </w:rPr>
            <w:ptab w:relativeTo="margin" w:alignment="right" w:leader="dot"/>
          </w:r>
          <w:r w:rsidR="00804D71" w:rsidRPr="00045E70">
            <w:rPr>
              <w:sz w:val="22"/>
              <w:szCs w:val="22"/>
            </w:rPr>
            <w:t>1</w:t>
          </w:r>
          <w:r w:rsidRPr="00045E70">
            <w:rPr>
              <w:sz w:val="22"/>
              <w:szCs w:val="22"/>
            </w:rPr>
            <w:t>09</w:t>
          </w:r>
        </w:p>
        <w:p w14:paraId="298004AF" w14:textId="403CD51C" w:rsidR="00C16DAF" w:rsidRPr="00045E70" w:rsidRDefault="00472C8D" w:rsidP="00C16DAF">
          <w:pPr>
            <w:pStyle w:val="TDC1"/>
            <w:rPr>
              <w:sz w:val="22"/>
              <w:szCs w:val="22"/>
            </w:rPr>
          </w:pPr>
          <w:r w:rsidRPr="00045E70">
            <w:rPr>
              <w:sz w:val="22"/>
              <w:szCs w:val="22"/>
            </w:rPr>
            <w:t>Cuadro N° 22</w:t>
          </w:r>
          <w:r w:rsidR="00C16DAF" w:rsidRPr="00045E70">
            <w:rPr>
              <w:sz w:val="22"/>
              <w:szCs w:val="22"/>
            </w:rPr>
            <w:t>: Relaciones técnicas de adultos por niños y niñas atendidos</w:t>
          </w:r>
          <w:r w:rsidR="00C16DAF" w:rsidRPr="00045E70">
            <w:rPr>
              <w:sz w:val="22"/>
              <w:szCs w:val="22"/>
            </w:rPr>
            <w:ptab w:relativeTo="margin" w:alignment="right" w:leader="dot"/>
          </w:r>
          <w:r w:rsidR="00804D71" w:rsidRPr="00045E70">
            <w:rPr>
              <w:sz w:val="22"/>
              <w:szCs w:val="22"/>
            </w:rPr>
            <w:t>11</w:t>
          </w:r>
          <w:r w:rsidR="00113C1B" w:rsidRPr="00045E70">
            <w:rPr>
              <w:sz w:val="22"/>
              <w:szCs w:val="22"/>
            </w:rPr>
            <w:t>5</w:t>
          </w:r>
        </w:p>
        <w:p w14:paraId="67243D17" w14:textId="3E246594" w:rsidR="00C16DAF" w:rsidRPr="00045E70" w:rsidRDefault="00113C1B" w:rsidP="005660A7">
          <w:pPr>
            <w:pStyle w:val="TDC1"/>
            <w:rPr>
              <w:sz w:val="28"/>
            </w:rPr>
          </w:pPr>
          <w:r w:rsidRPr="00045E70">
            <w:rPr>
              <w:sz w:val="22"/>
              <w:szCs w:val="22"/>
            </w:rPr>
            <w:t>Cuadro N° 2</w:t>
          </w:r>
          <w:r w:rsidR="00472C8D" w:rsidRPr="00045E70">
            <w:rPr>
              <w:sz w:val="22"/>
              <w:szCs w:val="22"/>
            </w:rPr>
            <w:t>3</w:t>
          </w:r>
          <w:r w:rsidR="00C16DAF" w:rsidRPr="00045E70">
            <w:rPr>
              <w:sz w:val="22"/>
              <w:szCs w:val="22"/>
            </w:rPr>
            <w:t>: Condiciones mínimas de seguridad en la infraestructura El espacio de atención del programa C</w:t>
          </w:r>
          <w:r w:rsidRPr="00045E70">
            <w:rPr>
              <w:sz w:val="22"/>
              <w:szCs w:val="22"/>
            </w:rPr>
            <w:t>UIDARTE</w:t>
          </w:r>
          <w:r w:rsidR="00C16DAF" w:rsidRPr="00045E70">
            <w:rPr>
              <w:sz w:val="22"/>
              <w:szCs w:val="22"/>
            </w:rPr>
            <w:ptab w:relativeTo="margin" w:alignment="right" w:leader="dot"/>
          </w:r>
          <w:r w:rsidR="00C16DAF" w:rsidRPr="00045E70">
            <w:rPr>
              <w:sz w:val="22"/>
              <w:szCs w:val="22"/>
            </w:rPr>
            <w:t>12</w:t>
          </w:r>
          <w:r w:rsidR="00804D71" w:rsidRPr="00045E70">
            <w:rPr>
              <w:sz w:val="22"/>
              <w:szCs w:val="22"/>
            </w:rPr>
            <w:t>8</w:t>
          </w:r>
        </w:p>
      </w:sdtContent>
    </w:sdt>
    <w:sdt>
      <w:sdtPr>
        <w:rPr>
          <w:rFonts w:asciiTheme="minorHAnsi" w:eastAsiaTheme="minorHAnsi" w:hAnsiTheme="minorHAnsi" w:cstheme="minorBidi"/>
          <w:b w:val="0"/>
          <w:bCs w:val="0"/>
          <w:color w:val="auto"/>
          <w:sz w:val="22"/>
          <w:szCs w:val="22"/>
          <w:lang w:val="es-ES" w:eastAsia="en-US"/>
        </w:rPr>
        <w:id w:val="1699502903"/>
        <w:docPartObj>
          <w:docPartGallery w:val="Table of Contents"/>
          <w:docPartUnique/>
        </w:docPartObj>
      </w:sdtPr>
      <w:sdtEndPr/>
      <w:sdtContent>
        <w:p w14:paraId="74487CC2" w14:textId="24D1B258" w:rsidR="00C16DAF" w:rsidRPr="00045E70" w:rsidRDefault="00C16DAF" w:rsidP="00C16DAF">
          <w:pPr>
            <w:pStyle w:val="TtulodeTDC"/>
            <w:rPr>
              <w:lang w:val="es-CO"/>
            </w:rPr>
          </w:pPr>
          <w:r w:rsidRPr="00045E70">
            <w:rPr>
              <w:lang w:val="es-ES"/>
            </w:rPr>
            <w:t xml:space="preserve">Índice de Gráficos </w:t>
          </w:r>
          <w:r w:rsidR="00472C8D" w:rsidRPr="00045E70">
            <w:rPr>
              <w:lang w:val="es-ES"/>
            </w:rPr>
            <w:t xml:space="preserve"> </w:t>
          </w:r>
        </w:p>
        <w:p w14:paraId="1BE723C7" w14:textId="7835D370" w:rsidR="00C16DAF" w:rsidRPr="00045E70" w:rsidRDefault="00C16DAF" w:rsidP="00C16DAF">
          <w:pPr>
            <w:pStyle w:val="TDC1"/>
            <w:rPr>
              <w:bCs/>
              <w:sz w:val="22"/>
              <w:szCs w:val="22"/>
            </w:rPr>
          </w:pPr>
          <w:r w:rsidRPr="00045E70">
            <w:rPr>
              <w:bCs/>
              <w:sz w:val="22"/>
              <w:szCs w:val="22"/>
            </w:rPr>
            <w:t xml:space="preserve">Gráfico N° </w:t>
          </w:r>
          <w:r w:rsidRPr="00045E70">
            <w:rPr>
              <w:bCs/>
              <w:sz w:val="22"/>
              <w:szCs w:val="22"/>
            </w:rPr>
            <w:fldChar w:fldCharType="begin"/>
          </w:r>
          <w:r w:rsidRPr="00045E70">
            <w:rPr>
              <w:bCs/>
              <w:sz w:val="22"/>
              <w:szCs w:val="22"/>
            </w:rPr>
            <w:instrText xml:space="preserve"> SEQ Gráfico_N° \* ARABIC </w:instrText>
          </w:r>
          <w:r w:rsidRPr="00045E70">
            <w:rPr>
              <w:bCs/>
              <w:sz w:val="22"/>
              <w:szCs w:val="22"/>
            </w:rPr>
            <w:fldChar w:fldCharType="separate"/>
          </w:r>
          <w:r w:rsidR="00113CB5">
            <w:rPr>
              <w:bCs/>
              <w:noProof/>
              <w:sz w:val="22"/>
              <w:szCs w:val="22"/>
            </w:rPr>
            <w:t>1</w:t>
          </w:r>
          <w:r w:rsidRPr="00045E70">
            <w:rPr>
              <w:bCs/>
              <w:sz w:val="22"/>
              <w:szCs w:val="22"/>
            </w:rPr>
            <w:fldChar w:fldCharType="end"/>
          </w:r>
          <w:r w:rsidR="00071AA0" w:rsidRPr="00045E70">
            <w:rPr>
              <w:bCs/>
              <w:sz w:val="22"/>
              <w:szCs w:val="22"/>
            </w:rPr>
            <w:t xml:space="preserve">: Nodo Comunitario de Atención Integral </w:t>
          </w:r>
          <w:r w:rsidRPr="00045E70">
            <w:rPr>
              <w:bCs/>
              <w:sz w:val="22"/>
              <w:szCs w:val="22"/>
            </w:rPr>
            <w:ptab w:relativeTo="margin" w:alignment="right" w:leader="dot"/>
          </w:r>
          <w:r w:rsidRPr="00045E70">
            <w:rPr>
              <w:bCs/>
              <w:sz w:val="22"/>
              <w:szCs w:val="22"/>
            </w:rPr>
            <w:t>34</w:t>
          </w:r>
        </w:p>
        <w:p w14:paraId="0D54422B" w14:textId="60CFDC75" w:rsidR="00C16DAF" w:rsidRPr="00045E70" w:rsidRDefault="00C16DAF" w:rsidP="00C16DAF">
          <w:pPr>
            <w:pStyle w:val="TDC1"/>
            <w:rPr>
              <w:sz w:val="22"/>
              <w:szCs w:val="22"/>
            </w:rPr>
          </w:pPr>
          <w:r w:rsidRPr="00045E70">
            <w:rPr>
              <w:bCs/>
              <w:sz w:val="22"/>
              <w:szCs w:val="22"/>
            </w:rPr>
            <w:t>Gráfico N° 2: Esquema</w:t>
          </w:r>
          <w:r w:rsidRPr="00045E70">
            <w:rPr>
              <w:sz w:val="22"/>
              <w:szCs w:val="22"/>
            </w:rPr>
            <w:t xml:space="preserve"> General de articulación Institucional Cuidarte</w:t>
          </w:r>
          <w:r w:rsidRPr="00045E70">
            <w:rPr>
              <w:sz w:val="22"/>
              <w:szCs w:val="22"/>
            </w:rPr>
            <w:ptab w:relativeTo="margin" w:alignment="right" w:leader="dot"/>
          </w:r>
          <w:r w:rsidR="00071AA0" w:rsidRPr="00045E70">
            <w:rPr>
              <w:sz w:val="22"/>
              <w:szCs w:val="22"/>
            </w:rPr>
            <w:t>42</w:t>
          </w:r>
        </w:p>
        <w:p w14:paraId="747B19ED" w14:textId="15B0FEBD" w:rsidR="00C16DAF" w:rsidRPr="00045E70" w:rsidRDefault="00C16DAF" w:rsidP="00C16DAF">
          <w:pPr>
            <w:pStyle w:val="TDC1"/>
            <w:rPr>
              <w:bCs/>
              <w:sz w:val="22"/>
              <w:szCs w:val="22"/>
            </w:rPr>
          </w:pPr>
          <w:r w:rsidRPr="00045E70">
            <w:rPr>
              <w:sz w:val="22"/>
              <w:szCs w:val="22"/>
            </w:rPr>
            <w:t>Gráfico N° 3: Instancias de Seguimiento y Control de Cuidarte</w:t>
          </w:r>
          <w:r w:rsidRPr="00045E70">
            <w:rPr>
              <w:bCs/>
              <w:sz w:val="22"/>
              <w:szCs w:val="22"/>
            </w:rPr>
            <w:t xml:space="preserve"> </w:t>
          </w:r>
          <w:r w:rsidRPr="00045E70">
            <w:rPr>
              <w:bCs/>
              <w:sz w:val="22"/>
              <w:szCs w:val="22"/>
            </w:rPr>
            <w:ptab w:relativeTo="margin" w:alignment="right" w:leader="dot"/>
          </w:r>
          <w:r w:rsidRPr="00045E70">
            <w:rPr>
              <w:bCs/>
              <w:sz w:val="22"/>
              <w:szCs w:val="22"/>
            </w:rPr>
            <w:t>6</w:t>
          </w:r>
          <w:r w:rsidR="00071AA0" w:rsidRPr="00045E70">
            <w:rPr>
              <w:bCs/>
              <w:sz w:val="22"/>
              <w:szCs w:val="22"/>
            </w:rPr>
            <w:t>9</w:t>
          </w:r>
        </w:p>
        <w:p w14:paraId="319E7CAE" w14:textId="487408B1" w:rsidR="00C16DAF" w:rsidRPr="00045E70" w:rsidRDefault="00C16DAF" w:rsidP="00C16DAF">
          <w:pPr>
            <w:pStyle w:val="TDC1"/>
            <w:rPr>
              <w:bCs/>
              <w:sz w:val="22"/>
              <w:szCs w:val="22"/>
            </w:rPr>
          </w:pPr>
          <w:r w:rsidRPr="00045E70">
            <w:rPr>
              <w:bCs/>
              <w:sz w:val="22"/>
              <w:szCs w:val="22"/>
            </w:rPr>
            <w:t xml:space="preserve">Gráfico N° 4: Esquema General </w:t>
          </w:r>
          <w:r w:rsidRPr="00045E70">
            <w:rPr>
              <w:bCs/>
              <w:sz w:val="22"/>
              <w:szCs w:val="22"/>
            </w:rPr>
            <w:ptab w:relativeTo="margin" w:alignment="right" w:leader="dot"/>
          </w:r>
          <w:r w:rsidRPr="00045E70">
            <w:rPr>
              <w:bCs/>
              <w:sz w:val="22"/>
              <w:szCs w:val="22"/>
            </w:rPr>
            <w:t>7</w:t>
          </w:r>
          <w:r w:rsidR="00071AA0" w:rsidRPr="00045E70">
            <w:rPr>
              <w:bCs/>
              <w:sz w:val="22"/>
              <w:szCs w:val="22"/>
            </w:rPr>
            <w:t>5</w:t>
          </w:r>
        </w:p>
        <w:p w14:paraId="2821E220" w14:textId="77777777" w:rsidR="00C16DAF" w:rsidRPr="00045E70" w:rsidRDefault="00A6099B" w:rsidP="00FB2EFC">
          <w:pPr>
            <w:pStyle w:val="TDC3"/>
            <w:spacing w:after="100" w:line="276" w:lineRule="auto"/>
            <w:ind w:left="0"/>
            <w:rPr>
              <w:lang w:val="es-ES"/>
            </w:rPr>
          </w:pPr>
        </w:p>
      </w:sdtContent>
    </w:sdt>
    <w:p w14:paraId="36ECA0F8" w14:textId="77777777" w:rsidR="00C170F7" w:rsidRPr="00045E70" w:rsidRDefault="00C170F7" w:rsidP="00012B4F">
      <w:pPr>
        <w:pStyle w:val="Ttulo1"/>
        <w:spacing w:before="0"/>
        <w:rPr>
          <w:lang w:val="es-ES_tradnl"/>
        </w:rPr>
      </w:pPr>
      <w:bookmarkStart w:id="11" w:name="_Toc489399238"/>
      <w:bookmarkEnd w:id="10"/>
      <w:bookmarkEnd w:id="9"/>
      <w:r w:rsidRPr="00045E70">
        <w:rPr>
          <w:lang w:val="es-ES_tradnl"/>
        </w:rPr>
        <w:t xml:space="preserve">Acerca de este </w:t>
      </w:r>
      <w:r w:rsidR="00FB2EFC" w:rsidRPr="00045E70">
        <w:rPr>
          <w:lang w:val="es-ES_tradnl"/>
        </w:rPr>
        <w:t>M</w:t>
      </w:r>
      <w:r w:rsidRPr="00045E70">
        <w:rPr>
          <w:lang w:val="es-ES_tradnl"/>
        </w:rPr>
        <w:t>anual</w:t>
      </w:r>
      <w:bookmarkEnd w:id="11"/>
    </w:p>
    <w:p w14:paraId="2EE81E8A" w14:textId="77777777" w:rsidR="00C170F7" w:rsidRPr="00045E70" w:rsidRDefault="00C170F7" w:rsidP="00C170F7">
      <w:pPr>
        <w:pStyle w:val="Ttulo2"/>
        <w:rPr>
          <w:lang w:val="es-ES_tradnl"/>
        </w:rPr>
      </w:pPr>
      <w:bookmarkStart w:id="12" w:name="_Toc489399239"/>
      <w:r w:rsidRPr="00045E70">
        <w:rPr>
          <w:lang w:val="es-ES_tradnl"/>
        </w:rPr>
        <w:t>Objetivo</w:t>
      </w:r>
      <w:bookmarkEnd w:id="12"/>
    </w:p>
    <w:p w14:paraId="19E862CF" w14:textId="1BB40D5F" w:rsidR="00833988" w:rsidRPr="00045E70" w:rsidRDefault="001B3E48" w:rsidP="00C170F7">
      <w:pPr>
        <w:rPr>
          <w:lang w:val="es-ES_tradnl"/>
        </w:rPr>
      </w:pPr>
      <w:r>
        <w:rPr>
          <w:lang w:val="es-ES_tradnl"/>
        </w:rPr>
        <w:t>El Gobierno</w:t>
      </w:r>
      <w:r w:rsidR="000B6563" w:rsidRPr="00045E70">
        <w:rPr>
          <w:lang w:val="es-ES_tradnl"/>
        </w:rPr>
        <w:t xml:space="preserve"> de Panamá apuesta por aumentar la cobertura de la atención integral </w:t>
      </w:r>
      <w:r w:rsidR="00324B15" w:rsidRPr="00045E70">
        <w:rPr>
          <w:lang w:val="es-ES_tradnl"/>
        </w:rPr>
        <w:t xml:space="preserve">a </w:t>
      </w:r>
      <w:r w:rsidR="000B6563" w:rsidRPr="00045E70">
        <w:rPr>
          <w:lang w:val="es-ES_tradnl"/>
        </w:rPr>
        <w:t xml:space="preserve">la primera infancia. Esta prioridad en la política nacional ha sido motivada por evidencia internacional que demuestra que la </w:t>
      </w:r>
      <w:r w:rsidR="00B55E74" w:rsidRPr="00045E70">
        <w:rPr>
          <w:lang w:val="es-ES_tradnl"/>
        </w:rPr>
        <w:t>atención</w:t>
      </w:r>
      <w:r w:rsidR="000B6563" w:rsidRPr="00045E70">
        <w:rPr>
          <w:lang w:val="es-ES_tradnl"/>
        </w:rPr>
        <w:t xml:space="preserve"> en programas de calidad durante los primeros años de vida acarrea resultados positivos en el largo plazo, tanto a nivel del individuo como para la sociedad. </w:t>
      </w:r>
    </w:p>
    <w:p w14:paraId="03236E67" w14:textId="7F052044" w:rsidR="00833988" w:rsidRPr="00045E70" w:rsidRDefault="000B6563" w:rsidP="00833988">
      <w:pPr>
        <w:rPr>
          <w:lang w:val="es-ES_tradnl"/>
        </w:rPr>
      </w:pPr>
      <w:r w:rsidRPr="00045E70">
        <w:rPr>
          <w:lang w:val="es-ES_tradnl"/>
        </w:rPr>
        <w:t xml:space="preserve">Por ello,  </w:t>
      </w:r>
      <w:r w:rsidR="00B55E74" w:rsidRPr="00045E70">
        <w:rPr>
          <w:lang w:val="es-ES_tradnl"/>
        </w:rPr>
        <w:t>Panamá</w:t>
      </w:r>
      <w:r w:rsidRPr="00045E70">
        <w:rPr>
          <w:lang w:val="es-ES_tradnl"/>
        </w:rPr>
        <w:t xml:space="preserve"> </w:t>
      </w:r>
      <w:r w:rsidR="003F680B" w:rsidRPr="00045E70">
        <w:rPr>
          <w:lang w:val="es-ES_tradnl"/>
        </w:rPr>
        <w:t xml:space="preserve">presenta </w:t>
      </w:r>
      <w:r w:rsidR="00833988" w:rsidRPr="00045E70">
        <w:rPr>
          <w:lang w:val="es-ES_tradnl"/>
        </w:rPr>
        <w:t xml:space="preserve">el Programa Cuidarte, una modalidad de cuidado de base familiar y comunitaria, que junto con las modalidades de base institucional de cuidado en los </w:t>
      </w:r>
      <w:r w:rsidR="001B3E48">
        <w:rPr>
          <w:lang w:val="es-ES_tradnl"/>
        </w:rPr>
        <w:t>C</w:t>
      </w:r>
      <w:r w:rsidR="00833988" w:rsidRPr="00045E70">
        <w:rPr>
          <w:lang w:val="es-ES_tradnl"/>
        </w:rPr>
        <w:t xml:space="preserve">entros </w:t>
      </w:r>
      <w:r w:rsidR="001B3E48">
        <w:rPr>
          <w:lang w:val="es-ES_tradnl"/>
        </w:rPr>
        <w:t>de Atención Integral a la Primera Infancia (</w:t>
      </w:r>
      <w:r w:rsidR="00833988" w:rsidRPr="00045E70">
        <w:rPr>
          <w:lang w:val="es-ES_tradnl"/>
        </w:rPr>
        <w:t>C</w:t>
      </w:r>
      <w:r w:rsidR="0091702C" w:rsidRPr="00045E70">
        <w:rPr>
          <w:lang w:val="es-ES_tradnl"/>
        </w:rPr>
        <w:t>AIPI</w:t>
      </w:r>
      <w:r w:rsidR="001B3E48">
        <w:rPr>
          <w:lang w:val="es-ES_tradnl"/>
        </w:rPr>
        <w:t>)</w:t>
      </w:r>
      <w:r w:rsidR="00833988" w:rsidRPr="00045E70">
        <w:rPr>
          <w:lang w:val="es-ES_tradnl"/>
        </w:rPr>
        <w:t xml:space="preserve">, se </w:t>
      </w:r>
      <w:r w:rsidR="00B55E74" w:rsidRPr="00045E70">
        <w:rPr>
          <w:lang w:val="es-ES_tradnl"/>
        </w:rPr>
        <w:t>añade</w:t>
      </w:r>
      <w:r w:rsidR="00833988" w:rsidRPr="00045E70">
        <w:rPr>
          <w:lang w:val="es-ES_tradnl"/>
        </w:rPr>
        <w:t xml:space="preserve"> a la oferta p</w:t>
      </w:r>
      <w:r w:rsidR="00324B15" w:rsidRPr="00045E70">
        <w:rPr>
          <w:lang w:val="es-ES_tradnl"/>
        </w:rPr>
        <w:t>ú</w:t>
      </w:r>
      <w:r w:rsidR="00833988" w:rsidRPr="00045E70">
        <w:rPr>
          <w:lang w:val="es-ES_tradnl"/>
        </w:rPr>
        <w:t xml:space="preserve">blica para la </w:t>
      </w:r>
      <w:r w:rsidR="00B55E74" w:rsidRPr="00045E70">
        <w:rPr>
          <w:lang w:val="es-ES_tradnl"/>
        </w:rPr>
        <w:t>atención</w:t>
      </w:r>
      <w:r w:rsidR="00833988" w:rsidRPr="00045E70">
        <w:rPr>
          <w:lang w:val="es-ES_tradnl"/>
        </w:rPr>
        <w:t xml:space="preserve"> integral de la primera infanc</w:t>
      </w:r>
      <w:r w:rsidR="001B3E48">
        <w:rPr>
          <w:lang w:val="es-ES_tradnl"/>
        </w:rPr>
        <w:t>ia</w:t>
      </w:r>
      <w:r w:rsidR="00833988" w:rsidRPr="00045E70">
        <w:rPr>
          <w:lang w:val="es-ES_tradnl"/>
        </w:rPr>
        <w:t xml:space="preserve">. Esta modalidad de </w:t>
      </w:r>
      <w:r w:rsidR="00B55E74" w:rsidRPr="00045E70">
        <w:rPr>
          <w:lang w:val="es-ES_tradnl"/>
        </w:rPr>
        <w:t>atención</w:t>
      </w:r>
      <w:r w:rsidR="00833988" w:rsidRPr="00045E70">
        <w:rPr>
          <w:lang w:val="es-ES_tradnl"/>
        </w:rPr>
        <w:t xml:space="preserve"> familiar y comunitaria, inicialmente orientada a la población rural dispersa y comarcal</w:t>
      </w:r>
      <w:r w:rsidR="00316AD3" w:rsidRPr="00045E70">
        <w:rPr>
          <w:lang w:val="es-ES_tradnl"/>
        </w:rPr>
        <w:t>,</w:t>
      </w:r>
      <w:r w:rsidR="00D744F9" w:rsidRPr="00045E70">
        <w:rPr>
          <w:lang w:val="es-ES_tradnl"/>
        </w:rPr>
        <w:t xml:space="preserve"> se describe en est</w:t>
      </w:r>
      <w:r w:rsidR="00316AD3" w:rsidRPr="00045E70">
        <w:rPr>
          <w:lang w:val="es-ES_tradnl"/>
        </w:rPr>
        <w:t xml:space="preserve">e Manual, el cual </w:t>
      </w:r>
      <w:r w:rsidR="00D744F9" w:rsidRPr="00045E70">
        <w:rPr>
          <w:lang w:val="es-ES_tradnl"/>
        </w:rPr>
        <w:t xml:space="preserve"> busca brindar las orientaciones relacionadas con su funcionamiento.</w:t>
      </w:r>
      <w:r w:rsidR="00833988" w:rsidRPr="00045E70">
        <w:rPr>
          <w:lang w:val="es-ES_tradnl"/>
        </w:rPr>
        <w:t xml:space="preserve"> </w:t>
      </w:r>
    </w:p>
    <w:p w14:paraId="52723B41" w14:textId="14DD12EC" w:rsidR="00BA3BBB" w:rsidRPr="00045E70" w:rsidRDefault="00C170F7" w:rsidP="00BA3BBB">
      <w:pPr>
        <w:rPr>
          <w:lang w:val="es-ES_tradnl"/>
        </w:rPr>
      </w:pPr>
      <w:r w:rsidRPr="00045E70">
        <w:rPr>
          <w:lang w:val="es-ES_tradnl"/>
        </w:rPr>
        <w:t xml:space="preserve">Este documento </w:t>
      </w:r>
      <w:r w:rsidR="001B3E48">
        <w:rPr>
          <w:lang w:val="es-ES_tradnl"/>
        </w:rPr>
        <w:t>brinda</w:t>
      </w:r>
      <w:r w:rsidRPr="00045E70">
        <w:rPr>
          <w:lang w:val="es-ES_tradnl"/>
        </w:rPr>
        <w:t xml:space="preserve"> lineamientos </w:t>
      </w:r>
      <w:r w:rsidR="00D744F9" w:rsidRPr="00045E70">
        <w:rPr>
          <w:lang w:val="es-ES_tradnl"/>
        </w:rPr>
        <w:t xml:space="preserve">preliminares </w:t>
      </w:r>
      <w:r w:rsidR="001B3E48">
        <w:rPr>
          <w:lang w:val="es-ES_tradnl"/>
        </w:rPr>
        <w:t>del Programa Cuidarte</w:t>
      </w:r>
      <w:r w:rsidR="00D744F9" w:rsidRPr="00045E70">
        <w:rPr>
          <w:lang w:val="es-ES_tradnl"/>
        </w:rPr>
        <w:t xml:space="preserve">, </w:t>
      </w:r>
      <w:r w:rsidRPr="00045E70">
        <w:rPr>
          <w:lang w:val="es-ES_tradnl"/>
        </w:rPr>
        <w:t xml:space="preserve">con el propósito </w:t>
      </w:r>
      <w:r w:rsidR="00D744F9" w:rsidRPr="00045E70">
        <w:rPr>
          <w:lang w:val="es-ES_tradnl"/>
        </w:rPr>
        <w:t xml:space="preserve">de </w:t>
      </w:r>
      <w:r w:rsidRPr="00045E70">
        <w:rPr>
          <w:lang w:val="es-ES_tradnl"/>
        </w:rPr>
        <w:t xml:space="preserve">que </w:t>
      </w:r>
      <w:r w:rsidR="001B3E48">
        <w:rPr>
          <w:lang w:val="es-ES_tradnl"/>
        </w:rPr>
        <w:t xml:space="preserve">las organizaciones prestadoras de servicio </w:t>
      </w:r>
      <w:r w:rsidRPr="00045E70">
        <w:rPr>
          <w:lang w:val="es-ES_tradnl"/>
        </w:rPr>
        <w:t xml:space="preserve"> </w:t>
      </w:r>
      <w:r w:rsidR="001B3E48">
        <w:rPr>
          <w:lang w:val="es-ES_tradnl"/>
        </w:rPr>
        <w:t>briden una</w:t>
      </w:r>
      <w:r w:rsidRPr="00045E70">
        <w:rPr>
          <w:lang w:val="es-ES_tradnl"/>
        </w:rPr>
        <w:t xml:space="preserve"> atención integral</w:t>
      </w:r>
      <w:r w:rsidR="00D744F9" w:rsidRPr="00045E70">
        <w:rPr>
          <w:lang w:val="es-ES_tradnl"/>
        </w:rPr>
        <w:t xml:space="preserve"> de calidad</w:t>
      </w:r>
      <w:r w:rsidR="00324B15" w:rsidRPr="00045E70">
        <w:rPr>
          <w:lang w:val="es-ES_tradnl"/>
        </w:rPr>
        <w:t xml:space="preserve"> definida</w:t>
      </w:r>
      <w:r w:rsidRPr="00045E70">
        <w:rPr>
          <w:lang w:val="es-ES_tradnl"/>
        </w:rPr>
        <w:t>.</w:t>
      </w:r>
      <w:r w:rsidR="00D744F9" w:rsidRPr="00045E70">
        <w:rPr>
          <w:lang w:val="es-ES_tradnl"/>
        </w:rPr>
        <w:t xml:space="preserve">  El documento busca servir a tod</w:t>
      </w:r>
      <w:r w:rsidR="00316AD3" w:rsidRPr="00045E70">
        <w:rPr>
          <w:lang w:val="es-ES_tradnl"/>
        </w:rPr>
        <w:t>as las organizaciones</w:t>
      </w:r>
      <w:r w:rsidR="00D744F9" w:rsidRPr="00045E70">
        <w:rPr>
          <w:lang w:val="es-ES_tradnl"/>
        </w:rPr>
        <w:t xml:space="preserve"> prestador</w:t>
      </w:r>
      <w:r w:rsidR="00316AD3" w:rsidRPr="00045E70">
        <w:rPr>
          <w:lang w:val="es-ES_tradnl"/>
        </w:rPr>
        <w:t>a</w:t>
      </w:r>
      <w:r w:rsidR="00D744F9" w:rsidRPr="00045E70">
        <w:rPr>
          <w:lang w:val="es-ES_tradnl"/>
        </w:rPr>
        <w:t xml:space="preserve">s del servicio </w:t>
      </w:r>
      <w:r w:rsidR="00316AD3" w:rsidRPr="00045E70">
        <w:rPr>
          <w:lang w:val="es-ES_tradnl"/>
        </w:rPr>
        <w:t xml:space="preserve">(OPS) </w:t>
      </w:r>
      <w:r w:rsidR="00D744F9" w:rsidRPr="00045E70">
        <w:rPr>
          <w:lang w:val="es-ES_tradnl"/>
        </w:rPr>
        <w:t xml:space="preserve">para que </w:t>
      </w:r>
      <w:r w:rsidR="0091702C" w:rsidRPr="00045E70">
        <w:rPr>
          <w:lang w:val="es-ES_tradnl"/>
        </w:rPr>
        <w:t xml:space="preserve">desarrollen </w:t>
      </w:r>
      <w:r w:rsidR="00324B15" w:rsidRPr="00045E70">
        <w:rPr>
          <w:lang w:val="es-ES_tradnl"/>
        </w:rPr>
        <w:t>un programa de atención</w:t>
      </w:r>
      <w:r w:rsidR="00D744F9" w:rsidRPr="00045E70">
        <w:rPr>
          <w:lang w:val="es-ES_tradnl"/>
        </w:rPr>
        <w:t xml:space="preserve"> familiar y </w:t>
      </w:r>
      <w:proofErr w:type="gramStart"/>
      <w:r w:rsidR="00324B15" w:rsidRPr="00045E70">
        <w:rPr>
          <w:lang w:val="es-ES_tradnl"/>
        </w:rPr>
        <w:t>comunitario</w:t>
      </w:r>
      <w:proofErr w:type="gramEnd"/>
      <w:r w:rsidR="00324B15" w:rsidRPr="00045E70">
        <w:rPr>
          <w:lang w:val="es-ES_tradnl"/>
        </w:rPr>
        <w:t xml:space="preserve"> pertinente a las comunidades rurales y comarcales y que asegure las condiciones que propician un desarrollo armónico de los niños y niñas en primera infancia</w:t>
      </w:r>
      <w:r w:rsidR="00D744F9" w:rsidRPr="00045E70">
        <w:rPr>
          <w:lang w:val="es-ES_tradnl"/>
        </w:rPr>
        <w:t xml:space="preserve">. El sentido final de poner a disposición estos contenidos, es describir el programa y apoyar la labor diaria de cientos de profesionales de la educación infantil </w:t>
      </w:r>
      <w:r w:rsidR="00BA3BBB" w:rsidRPr="00045E70">
        <w:rPr>
          <w:lang w:val="es-ES_tradnl"/>
        </w:rPr>
        <w:t xml:space="preserve">y </w:t>
      </w:r>
      <w:r w:rsidR="00D530D0" w:rsidRPr="00045E70">
        <w:rPr>
          <w:lang w:val="es-ES_tradnl"/>
        </w:rPr>
        <w:t xml:space="preserve">de </w:t>
      </w:r>
      <w:r w:rsidR="0091702C" w:rsidRPr="00045E70">
        <w:rPr>
          <w:lang w:val="es-ES_tradnl"/>
        </w:rPr>
        <w:t>agentes</w:t>
      </w:r>
      <w:r w:rsidR="00D530D0" w:rsidRPr="00045E70">
        <w:rPr>
          <w:lang w:val="es-ES_tradnl"/>
        </w:rPr>
        <w:t xml:space="preserve"> comunitari</w:t>
      </w:r>
      <w:r w:rsidR="0091702C" w:rsidRPr="00045E70">
        <w:rPr>
          <w:lang w:val="es-ES_tradnl"/>
        </w:rPr>
        <w:t>o</w:t>
      </w:r>
      <w:r w:rsidR="00D530D0" w:rsidRPr="00045E70">
        <w:rPr>
          <w:lang w:val="es-ES_tradnl"/>
        </w:rPr>
        <w:t>s</w:t>
      </w:r>
      <w:r w:rsidR="00316AD3" w:rsidRPr="00045E70">
        <w:rPr>
          <w:lang w:val="es-ES_tradnl"/>
        </w:rPr>
        <w:t xml:space="preserve">, que serán en el contexto </w:t>
      </w:r>
      <w:r w:rsidR="001B3E48">
        <w:rPr>
          <w:lang w:val="es-ES_tradnl"/>
        </w:rPr>
        <w:t>d</w:t>
      </w:r>
      <w:r w:rsidR="00316AD3" w:rsidRPr="00045E70">
        <w:rPr>
          <w:lang w:val="es-ES_tradnl"/>
        </w:rPr>
        <w:t>e este programa, llamadas “</w:t>
      </w:r>
      <w:r w:rsidR="008405CC">
        <w:rPr>
          <w:lang w:val="es-ES_tradnl"/>
        </w:rPr>
        <w:t xml:space="preserve">maestras </w:t>
      </w:r>
      <w:r w:rsidR="00316AD3" w:rsidRPr="00045E70">
        <w:rPr>
          <w:lang w:val="es-ES_tradnl"/>
        </w:rPr>
        <w:t>comunitarias”</w:t>
      </w:r>
      <w:r w:rsidR="00D530D0" w:rsidRPr="00045E70">
        <w:rPr>
          <w:lang w:val="es-ES_tradnl"/>
        </w:rPr>
        <w:t xml:space="preserve"> </w:t>
      </w:r>
      <w:r w:rsidR="00316AD3" w:rsidRPr="00045E70">
        <w:rPr>
          <w:lang w:val="es-ES_tradnl"/>
        </w:rPr>
        <w:t xml:space="preserve">(MC) </w:t>
      </w:r>
      <w:r w:rsidR="00D744F9" w:rsidRPr="00045E70">
        <w:rPr>
          <w:lang w:val="es-ES_tradnl"/>
        </w:rPr>
        <w:t xml:space="preserve">que tienen la responsabilidad de establecer las condiciones necesarias para la atención de calidad en </w:t>
      </w:r>
      <w:r w:rsidR="00BA3BBB" w:rsidRPr="00045E70">
        <w:rPr>
          <w:lang w:val="es-ES_tradnl"/>
        </w:rPr>
        <w:t xml:space="preserve">algunas de las zonas </w:t>
      </w:r>
      <w:r w:rsidR="00C80877" w:rsidRPr="00045E70">
        <w:rPr>
          <w:lang w:val="es-ES_tradnl"/>
        </w:rPr>
        <w:t>más</w:t>
      </w:r>
      <w:r w:rsidR="00BA3BBB" w:rsidRPr="00045E70">
        <w:rPr>
          <w:lang w:val="es-ES_tradnl"/>
        </w:rPr>
        <w:t xml:space="preserve"> alejadas y vulnerables del</w:t>
      </w:r>
      <w:r w:rsidR="00D744F9" w:rsidRPr="00045E70">
        <w:rPr>
          <w:lang w:val="es-ES_tradnl"/>
        </w:rPr>
        <w:t xml:space="preserve"> país. </w:t>
      </w:r>
    </w:p>
    <w:p w14:paraId="03580301" w14:textId="6AAFBFF7" w:rsidR="00C170F7" w:rsidRPr="00045E70" w:rsidRDefault="00BA3BBB" w:rsidP="00C170F7">
      <w:pPr>
        <w:rPr>
          <w:lang w:val="es-ES_tradnl"/>
        </w:rPr>
      </w:pPr>
      <w:r w:rsidRPr="00045E70">
        <w:rPr>
          <w:lang w:val="es-ES_tradnl"/>
        </w:rPr>
        <w:t>L</w:t>
      </w:r>
      <w:r w:rsidR="00D744F9" w:rsidRPr="00045E70">
        <w:rPr>
          <w:lang w:val="es-ES_tradnl"/>
        </w:rPr>
        <w:t xml:space="preserve">a apuesta por la calidad </w:t>
      </w:r>
      <w:r w:rsidRPr="00045E70">
        <w:rPr>
          <w:lang w:val="es-ES_tradnl"/>
        </w:rPr>
        <w:t xml:space="preserve">en esta modalidad </w:t>
      </w:r>
      <w:r w:rsidR="00D744F9" w:rsidRPr="00045E70">
        <w:rPr>
          <w:lang w:val="es-ES_tradnl"/>
        </w:rPr>
        <w:t xml:space="preserve">se materializa en </w:t>
      </w:r>
      <w:r w:rsidR="00324B15" w:rsidRPr="00045E70">
        <w:rPr>
          <w:lang w:val="es-ES_tradnl"/>
        </w:rPr>
        <w:t>los</w:t>
      </w:r>
      <w:r w:rsidR="00D744F9" w:rsidRPr="00045E70">
        <w:rPr>
          <w:lang w:val="es-ES_tradnl"/>
        </w:rPr>
        <w:t xml:space="preserve"> estándares de calidad para la prestación de servicios de educación inicial en el marco de una atención integral </w:t>
      </w:r>
      <w:r w:rsidRPr="00045E70">
        <w:rPr>
          <w:lang w:val="es-ES_tradnl"/>
        </w:rPr>
        <w:t>de base familiar y comunitaria</w:t>
      </w:r>
      <w:r w:rsidR="00D744F9" w:rsidRPr="00045E70">
        <w:rPr>
          <w:lang w:val="es-ES_tradnl"/>
        </w:rPr>
        <w:t xml:space="preserve">.  Estos estándares buscan por una parte, nivelar los criterios de calidad para todos los servicios de atención a la primera infancia en el país, y por otra, elevar de tal manera que se cuente con las condiciones que garanticen de manera oportuna el desarrollo infantil de los niños y niñas menores de </w:t>
      </w:r>
      <w:r w:rsidR="001B3E48">
        <w:rPr>
          <w:lang w:val="es-ES_tradnl"/>
        </w:rPr>
        <w:t>4</w:t>
      </w:r>
      <w:r w:rsidR="00D744F9" w:rsidRPr="00045E70">
        <w:rPr>
          <w:lang w:val="es-ES_tradnl"/>
        </w:rPr>
        <w:t xml:space="preserve"> años en el país. Esperamos que la aplicación de esta guía, en manos de las </w:t>
      </w:r>
      <w:r w:rsidRPr="00045E70">
        <w:rPr>
          <w:lang w:val="es-ES_tradnl"/>
        </w:rPr>
        <w:t xml:space="preserve">OPS </w:t>
      </w:r>
      <w:r w:rsidR="00D744F9" w:rsidRPr="00045E70">
        <w:rPr>
          <w:lang w:val="es-ES_tradnl"/>
        </w:rPr>
        <w:t xml:space="preserve">responsables y considerando cada contexto en particular, </w:t>
      </w:r>
      <w:r w:rsidR="00316AD3" w:rsidRPr="00045E70">
        <w:rPr>
          <w:lang w:val="es-ES_tradnl"/>
        </w:rPr>
        <w:t xml:space="preserve">se </w:t>
      </w:r>
      <w:r w:rsidR="00D744F9" w:rsidRPr="00045E70">
        <w:rPr>
          <w:lang w:val="es-ES_tradnl"/>
        </w:rPr>
        <w:t>avance de modo progresivo, y gradual hacia la garantía de una atención integral de calidad para cada niño y niña panameños.</w:t>
      </w:r>
    </w:p>
    <w:p w14:paraId="6277EE4A" w14:textId="77777777" w:rsidR="00C170F7" w:rsidRPr="00045E70" w:rsidRDefault="00C170F7" w:rsidP="009672E5">
      <w:pPr>
        <w:pStyle w:val="Ttulo2"/>
        <w:rPr>
          <w:lang w:val="es-ES_tradnl"/>
        </w:rPr>
      </w:pPr>
      <w:bookmarkStart w:id="13" w:name="_Toc489399240"/>
      <w:r w:rsidRPr="00045E70">
        <w:rPr>
          <w:lang w:val="es-ES_tradnl"/>
        </w:rPr>
        <w:t>¿Cómo usar este documento?</w:t>
      </w:r>
      <w:bookmarkEnd w:id="13"/>
    </w:p>
    <w:p w14:paraId="2DFD7E2D" w14:textId="77777777" w:rsidR="00C170F7" w:rsidRPr="00045E70" w:rsidRDefault="00C170F7" w:rsidP="00C170F7">
      <w:pPr>
        <w:rPr>
          <w:lang w:val="es-ES_tradnl"/>
        </w:rPr>
      </w:pPr>
      <w:r w:rsidRPr="00045E70">
        <w:rPr>
          <w:lang w:val="es-ES_tradnl"/>
        </w:rPr>
        <w:t>Con el fin de brindar las orientaciones técnicas, administrativas y operativas para el desarrollo de esta modalidad el documento se estructura de la manera siguiente:</w:t>
      </w:r>
    </w:p>
    <w:p w14:paraId="70DE5066" w14:textId="77777777" w:rsidR="00C170F7" w:rsidRPr="00045E70" w:rsidRDefault="00C170F7" w:rsidP="00C170F7">
      <w:pPr>
        <w:rPr>
          <w:lang w:val="es-ES_tradnl"/>
        </w:rPr>
      </w:pPr>
      <w:bookmarkStart w:id="14" w:name="_Hlk532897424"/>
      <w:r w:rsidRPr="00045E70">
        <w:rPr>
          <w:b/>
          <w:lang w:val="es-ES_tradnl"/>
        </w:rPr>
        <w:lastRenderedPageBreak/>
        <w:t>Capítulo 1. Contexto General:</w:t>
      </w:r>
      <w:r w:rsidRPr="00045E70">
        <w:rPr>
          <w:lang w:val="es-ES_tradnl"/>
        </w:rPr>
        <w:t xml:space="preserve"> Presenta el </w:t>
      </w:r>
      <w:r w:rsidR="00224C6B" w:rsidRPr="00045E70">
        <w:rPr>
          <w:lang w:val="es-ES_tradnl"/>
        </w:rPr>
        <w:t>capítulo</w:t>
      </w:r>
      <w:r w:rsidRPr="00045E70">
        <w:rPr>
          <w:lang w:val="es-ES_tradnl"/>
        </w:rPr>
        <w:t xml:space="preserve"> de </w:t>
      </w:r>
      <w:r w:rsidR="00B55E74" w:rsidRPr="00045E70">
        <w:rPr>
          <w:lang w:val="es-ES_tradnl"/>
        </w:rPr>
        <w:t>políticas</w:t>
      </w:r>
      <w:r w:rsidRPr="00045E70">
        <w:rPr>
          <w:lang w:val="es-ES_tradnl"/>
        </w:rPr>
        <w:t xml:space="preserve"> sobre el que se enmarcan las modalidades de </w:t>
      </w:r>
      <w:r w:rsidR="00B55E74" w:rsidRPr="00045E70">
        <w:rPr>
          <w:lang w:val="es-ES_tradnl"/>
        </w:rPr>
        <w:t>atención</w:t>
      </w:r>
      <w:r w:rsidRPr="00045E70">
        <w:rPr>
          <w:lang w:val="es-ES_tradnl"/>
        </w:rPr>
        <w:t xml:space="preserve"> integral a</w:t>
      </w:r>
      <w:r w:rsidR="00B55E74" w:rsidRPr="00045E70">
        <w:rPr>
          <w:lang w:val="es-ES_tradnl"/>
        </w:rPr>
        <w:t xml:space="preserve"> </w:t>
      </w:r>
      <w:r w:rsidRPr="00045E70">
        <w:rPr>
          <w:lang w:val="es-ES_tradnl"/>
        </w:rPr>
        <w:t xml:space="preserve">la infancia en </w:t>
      </w:r>
      <w:r w:rsidR="00B55E74" w:rsidRPr="00045E70">
        <w:rPr>
          <w:lang w:val="es-ES_tradnl"/>
        </w:rPr>
        <w:t>Panamá</w:t>
      </w:r>
      <w:r w:rsidRPr="00045E70">
        <w:rPr>
          <w:lang w:val="es-ES_tradnl"/>
        </w:rPr>
        <w:t xml:space="preserve">. Presenta la justificación de la modalidad y define a las </w:t>
      </w:r>
      <w:r w:rsidR="00B55E74" w:rsidRPr="00045E70">
        <w:rPr>
          <w:lang w:val="es-ES_tradnl"/>
        </w:rPr>
        <w:t>Organizaciones</w:t>
      </w:r>
      <w:r w:rsidR="00075F51" w:rsidRPr="00045E70">
        <w:rPr>
          <w:lang w:val="es-ES_tradnl"/>
        </w:rPr>
        <w:t xml:space="preserve"> </w:t>
      </w:r>
      <w:r w:rsidR="00324B15" w:rsidRPr="00045E70">
        <w:rPr>
          <w:lang w:val="es-ES_tradnl"/>
        </w:rPr>
        <w:t xml:space="preserve">Proveedoras </w:t>
      </w:r>
      <w:r w:rsidR="00075F51" w:rsidRPr="00045E70">
        <w:rPr>
          <w:lang w:val="es-ES_tradnl"/>
        </w:rPr>
        <w:t>del Servicio (OPS)</w:t>
      </w:r>
      <w:r w:rsidRPr="00045E70">
        <w:rPr>
          <w:lang w:val="es-ES_tradnl"/>
        </w:rPr>
        <w:t>.</w:t>
      </w:r>
    </w:p>
    <w:p w14:paraId="1BBF40E8" w14:textId="77777777" w:rsidR="00D530D0" w:rsidRPr="00045E70" w:rsidRDefault="00D530D0" w:rsidP="00D530D0">
      <w:pPr>
        <w:rPr>
          <w:lang w:val="es-ES_tradnl"/>
        </w:rPr>
      </w:pPr>
      <w:r w:rsidRPr="00045E70">
        <w:rPr>
          <w:b/>
          <w:lang w:val="es-ES_tradnl"/>
        </w:rPr>
        <w:t xml:space="preserve">Capítulo 2. </w:t>
      </w:r>
      <w:r w:rsidR="00012B4F" w:rsidRPr="00045E70">
        <w:rPr>
          <w:b/>
          <w:lang w:val="es-ES_tradnl"/>
        </w:rPr>
        <w:t>Procesos Operativos</w:t>
      </w:r>
      <w:r w:rsidRPr="00045E70">
        <w:rPr>
          <w:b/>
          <w:lang w:val="es-ES_tradnl"/>
        </w:rPr>
        <w:t xml:space="preserve"> </w:t>
      </w:r>
      <w:r w:rsidR="00012B4F" w:rsidRPr="00045E70">
        <w:rPr>
          <w:b/>
          <w:lang w:val="es-ES_tradnl"/>
        </w:rPr>
        <w:t>del Programa Cuidarte</w:t>
      </w:r>
      <w:r w:rsidRPr="00045E70">
        <w:rPr>
          <w:b/>
          <w:lang w:val="es-ES_tradnl"/>
        </w:rPr>
        <w:t>:</w:t>
      </w:r>
      <w:r w:rsidRPr="00045E70">
        <w:rPr>
          <w:lang w:val="es-ES_tradnl"/>
        </w:rPr>
        <w:t xml:space="preserve"> Describe los procesos de priorización e inscripción de las familias y el funcionamiento del servicio de modalidad familiar.</w:t>
      </w:r>
    </w:p>
    <w:p w14:paraId="36BDC656" w14:textId="5E55C14A" w:rsidR="006358D5" w:rsidRDefault="00C170F7" w:rsidP="00C170F7">
      <w:pPr>
        <w:rPr>
          <w:b/>
          <w:lang w:val="es-ES_tradnl"/>
        </w:rPr>
      </w:pPr>
      <w:r w:rsidRPr="00045E70">
        <w:rPr>
          <w:b/>
          <w:lang w:val="es-ES_tradnl"/>
        </w:rPr>
        <w:t xml:space="preserve">Capítulo </w:t>
      </w:r>
      <w:r w:rsidR="006358D5">
        <w:rPr>
          <w:b/>
          <w:lang w:val="es-ES_tradnl"/>
        </w:rPr>
        <w:t>3</w:t>
      </w:r>
      <w:r w:rsidRPr="00045E70">
        <w:rPr>
          <w:b/>
          <w:lang w:val="es-ES_tradnl"/>
        </w:rPr>
        <w:t xml:space="preserve">. </w:t>
      </w:r>
      <w:r w:rsidR="006358D5" w:rsidRPr="00045E70">
        <w:rPr>
          <w:b/>
          <w:lang w:val="es-ES_tradnl"/>
        </w:rPr>
        <w:t>Canasta de atención, costos y arreglos financieros:</w:t>
      </w:r>
      <w:r w:rsidR="006358D5" w:rsidRPr="00045E70">
        <w:rPr>
          <w:lang w:val="es-ES_tradnl"/>
        </w:rPr>
        <w:t xml:space="preserve"> Describe de manera detallada los componentes o rubros que conforman la canasta de atención del servicio del Programa Cuidarte.</w:t>
      </w:r>
    </w:p>
    <w:p w14:paraId="1329D4D5" w14:textId="427BF6F1" w:rsidR="00C170F7" w:rsidRPr="00045E70" w:rsidRDefault="006358D5" w:rsidP="00C170F7">
      <w:pPr>
        <w:rPr>
          <w:lang w:val="es-ES_tradnl"/>
        </w:rPr>
      </w:pPr>
      <w:r>
        <w:rPr>
          <w:b/>
          <w:lang w:val="es-ES_tradnl"/>
        </w:rPr>
        <w:t xml:space="preserve">Capítulo 4. </w:t>
      </w:r>
      <w:r w:rsidRPr="00045E70">
        <w:rPr>
          <w:b/>
          <w:lang w:val="es-ES_tradnl"/>
        </w:rPr>
        <w:t>Seguimiento y Control:</w:t>
      </w:r>
      <w:r w:rsidRPr="00045E70">
        <w:rPr>
          <w:lang w:val="es-ES_tradnl"/>
        </w:rPr>
        <w:t xml:space="preserve"> Describe los mecanismos de acompañamiento, control y supervisión de la prestación del servicio para promover </w:t>
      </w:r>
      <w:bookmarkEnd w:id="14"/>
      <w:r w:rsidRPr="00045E70">
        <w:rPr>
          <w:lang w:val="es-ES_tradnl"/>
        </w:rPr>
        <w:t>y garantizar la calidad.</w:t>
      </w:r>
    </w:p>
    <w:p w14:paraId="5A1CF110" w14:textId="77777777" w:rsidR="00C170F7" w:rsidRPr="00045E70" w:rsidRDefault="00C170F7" w:rsidP="009672E5">
      <w:pPr>
        <w:pStyle w:val="Ttulo2"/>
        <w:rPr>
          <w:lang w:val="es-ES_tradnl"/>
        </w:rPr>
      </w:pPr>
      <w:bookmarkStart w:id="15" w:name="_Toc489399241"/>
      <w:r w:rsidRPr="00045E70">
        <w:rPr>
          <w:lang w:val="es-ES_tradnl"/>
        </w:rPr>
        <w:t>Usuar</w:t>
      </w:r>
      <w:r w:rsidR="00213154" w:rsidRPr="00045E70">
        <w:rPr>
          <w:lang w:val="es-ES_tradnl"/>
        </w:rPr>
        <w:t>io</w:t>
      </w:r>
      <w:r w:rsidRPr="00045E70">
        <w:rPr>
          <w:lang w:val="es-ES_tradnl"/>
        </w:rPr>
        <w:t>s</w:t>
      </w:r>
      <w:bookmarkEnd w:id="15"/>
    </w:p>
    <w:p w14:paraId="2358CD41" w14:textId="77777777" w:rsidR="005E3924" w:rsidRPr="00045E70" w:rsidRDefault="005E3924" w:rsidP="005E3924">
      <w:pPr>
        <w:rPr>
          <w:rFonts w:eastAsia="Calibri" w:cs="Times New Roman"/>
          <w:lang w:val="es-ES_tradnl"/>
        </w:rPr>
      </w:pPr>
      <w:r w:rsidRPr="00045E70">
        <w:rPr>
          <w:rFonts w:eastAsia="Calibri" w:cs="Times New Roman"/>
          <w:lang w:val="es-ES_tradnl"/>
        </w:rPr>
        <w:t>Este documento va dirigido a los usuarios siguientes:</w:t>
      </w:r>
    </w:p>
    <w:p w14:paraId="45DE1B71" w14:textId="3F6BDDA2" w:rsidR="00CB0ECF" w:rsidRDefault="00CB0ECF" w:rsidP="005E3924">
      <w:pPr>
        <w:numPr>
          <w:ilvl w:val="0"/>
          <w:numId w:val="2"/>
        </w:numPr>
        <w:spacing w:after="120" w:line="264" w:lineRule="auto"/>
        <w:contextualSpacing/>
        <w:rPr>
          <w:rFonts w:eastAsia="MS Mincho" w:cs="Times New Roman"/>
          <w:szCs w:val="20"/>
          <w:lang w:val="es-ES_tradnl"/>
        </w:rPr>
      </w:pPr>
      <w:r>
        <w:rPr>
          <w:rFonts w:eastAsia="MS Mincho" w:cs="Times New Roman"/>
          <w:szCs w:val="20"/>
          <w:lang w:val="es-ES_tradnl"/>
        </w:rPr>
        <w:t>Ministerio de Desarrollo Social</w:t>
      </w:r>
    </w:p>
    <w:p w14:paraId="20C6F34F" w14:textId="093B5FFD" w:rsidR="005E3924" w:rsidRPr="00045E70" w:rsidRDefault="005E3924" w:rsidP="005E3924">
      <w:pPr>
        <w:numPr>
          <w:ilvl w:val="0"/>
          <w:numId w:val="2"/>
        </w:numPr>
        <w:spacing w:after="120" w:line="264" w:lineRule="auto"/>
        <w:contextualSpacing/>
        <w:rPr>
          <w:rFonts w:eastAsia="MS Mincho" w:cs="Times New Roman"/>
          <w:szCs w:val="20"/>
          <w:lang w:val="es-ES_tradnl"/>
        </w:rPr>
      </w:pPr>
      <w:r w:rsidRPr="00045E70">
        <w:rPr>
          <w:rFonts w:eastAsia="MS Mincho" w:cs="Times New Roman"/>
          <w:szCs w:val="20"/>
          <w:lang w:val="es-ES_tradnl"/>
        </w:rPr>
        <w:t>Organizaciones Proveedoras del Servicio (OPS).</w:t>
      </w:r>
    </w:p>
    <w:p w14:paraId="0B70D620" w14:textId="77777777" w:rsidR="005E3924" w:rsidRPr="00045E70" w:rsidRDefault="005E3924" w:rsidP="005E3924">
      <w:pPr>
        <w:numPr>
          <w:ilvl w:val="0"/>
          <w:numId w:val="2"/>
        </w:numPr>
        <w:spacing w:after="120" w:line="264" w:lineRule="auto"/>
        <w:contextualSpacing/>
        <w:rPr>
          <w:rFonts w:eastAsia="MS Mincho" w:cs="Times New Roman"/>
          <w:szCs w:val="20"/>
          <w:lang w:val="es-ES_tradnl"/>
        </w:rPr>
      </w:pPr>
      <w:r w:rsidRPr="00045E70">
        <w:rPr>
          <w:rFonts w:eastAsia="MS Mincho" w:cs="Times New Roman"/>
          <w:szCs w:val="20"/>
          <w:lang w:val="es-ES_tradnl"/>
        </w:rPr>
        <w:t>Educadores, Maestras Comunitarias y demás trabajadores de Cuidarte</w:t>
      </w:r>
    </w:p>
    <w:p w14:paraId="02D3347D" w14:textId="77777777" w:rsidR="005E3924" w:rsidRPr="00045E70" w:rsidRDefault="005E3924" w:rsidP="005E3924">
      <w:pPr>
        <w:numPr>
          <w:ilvl w:val="0"/>
          <w:numId w:val="2"/>
        </w:numPr>
        <w:spacing w:after="120" w:line="264" w:lineRule="auto"/>
        <w:contextualSpacing/>
        <w:rPr>
          <w:rFonts w:eastAsia="MS Mincho" w:cs="Times New Roman"/>
          <w:szCs w:val="20"/>
          <w:lang w:val="es-ES_tradnl"/>
        </w:rPr>
      </w:pPr>
      <w:r w:rsidRPr="00045E70">
        <w:rPr>
          <w:rFonts w:eastAsia="MS Mincho" w:cs="Times New Roman"/>
          <w:szCs w:val="20"/>
          <w:lang w:val="es-ES_tradnl"/>
        </w:rPr>
        <w:t>Entidades que conforman el CONAIPI</w:t>
      </w:r>
    </w:p>
    <w:p w14:paraId="7B914EFC" w14:textId="69E4CA8D" w:rsidR="005E3924" w:rsidRPr="00045E70" w:rsidRDefault="005E3924" w:rsidP="005E3924">
      <w:pPr>
        <w:numPr>
          <w:ilvl w:val="0"/>
          <w:numId w:val="2"/>
        </w:numPr>
        <w:spacing w:after="120" w:line="264" w:lineRule="auto"/>
        <w:contextualSpacing/>
        <w:rPr>
          <w:rFonts w:eastAsia="MS Mincho" w:cs="Times New Roman"/>
          <w:szCs w:val="20"/>
          <w:lang w:val="es-ES_tradnl"/>
        </w:rPr>
      </w:pPr>
      <w:r w:rsidRPr="00045E70">
        <w:rPr>
          <w:rFonts w:eastAsia="MS Mincho" w:cs="Times New Roman"/>
          <w:szCs w:val="20"/>
          <w:lang w:val="es-ES_tradnl"/>
        </w:rPr>
        <w:t>Contraloría</w:t>
      </w:r>
      <w:r w:rsidR="00CB0ECF">
        <w:rPr>
          <w:rFonts w:eastAsia="MS Mincho" w:cs="Times New Roman"/>
          <w:szCs w:val="20"/>
          <w:lang w:val="es-ES_tradnl"/>
        </w:rPr>
        <w:t xml:space="preserve"> General de la República</w:t>
      </w:r>
      <w:r w:rsidRPr="00045E70">
        <w:rPr>
          <w:rFonts w:eastAsia="MS Mincho" w:cs="Times New Roman"/>
          <w:szCs w:val="20"/>
          <w:lang w:val="es-ES_tradnl"/>
        </w:rPr>
        <w:t>.</w:t>
      </w:r>
    </w:p>
    <w:p w14:paraId="109026DE" w14:textId="77777777" w:rsidR="00C170F7" w:rsidRPr="00045E70" w:rsidRDefault="00C170F7" w:rsidP="00C170F7">
      <w:pPr>
        <w:rPr>
          <w:lang w:val="es-ES_tradnl"/>
        </w:rPr>
      </w:pPr>
    </w:p>
    <w:p w14:paraId="052FCCDF" w14:textId="77777777" w:rsidR="00BA3BBB" w:rsidRPr="00045E70" w:rsidRDefault="00BA3BBB" w:rsidP="00C170F7">
      <w:pPr>
        <w:rPr>
          <w:rFonts w:ascii="Century Schoolbook" w:eastAsiaTheme="majorEastAsia" w:hAnsi="Century Schoolbook" w:cstheme="majorBidi"/>
          <w:b/>
          <w:color w:val="0070C0"/>
          <w:sz w:val="26"/>
          <w:szCs w:val="26"/>
          <w:lang w:val="es-ES_tradnl"/>
        </w:rPr>
      </w:pPr>
    </w:p>
    <w:p w14:paraId="15D33FA9" w14:textId="77777777" w:rsidR="00B82A76" w:rsidRPr="00045E70" w:rsidRDefault="00B82A76" w:rsidP="00C170F7">
      <w:pPr>
        <w:rPr>
          <w:rFonts w:ascii="Century Schoolbook" w:eastAsiaTheme="majorEastAsia" w:hAnsi="Century Schoolbook" w:cstheme="majorBidi"/>
          <w:b/>
          <w:color w:val="0070C0"/>
          <w:sz w:val="26"/>
          <w:szCs w:val="26"/>
          <w:lang w:val="es-ES_tradnl"/>
        </w:rPr>
      </w:pPr>
    </w:p>
    <w:p w14:paraId="643DF628" w14:textId="77777777" w:rsidR="00B82A76" w:rsidRPr="00045E70" w:rsidRDefault="00B82A76" w:rsidP="00C170F7">
      <w:pPr>
        <w:rPr>
          <w:rFonts w:ascii="Century Schoolbook" w:eastAsiaTheme="majorEastAsia" w:hAnsi="Century Schoolbook" w:cstheme="majorBidi"/>
          <w:b/>
          <w:color w:val="0070C0"/>
          <w:sz w:val="26"/>
          <w:szCs w:val="26"/>
          <w:lang w:val="es-ES_tradnl"/>
        </w:rPr>
        <w:sectPr w:rsidR="00B82A76" w:rsidRPr="00045E70" w:rsidSect="008A5B21">
          <w:pgSz w:w="11906" w:h="16838" w:code="9"/>
          <w:pgMar w:top="1418" w:right="1701" w:bottom="1418" w:left="1701" w:header="709" w:footer="709" w:gutter="0"/>
          <w:cols w:space="708"/>
          <w:docGrid w:linePitch="360"/>
        </w:sectPr>
      </w:pPr>
    </w:p>
    <w:p w14:paraId="1F538DF0" w14:textId="15ABD44D" w:rsidR="001E23C4" w:rsidRPr="00045E70" w:rsidRDefault="00AF2A27" w:rsidP="00C60775">
      <w:pPr>
        <w:autoSpaceDE w:val="0"/>
        <w:autoSpaceDN w:val="0"/>
        <w:adjustRightInd w:val="0"/>
        <w:spacing w:before="0" w:after="0" w:line="276" w:lineRule="auto"/>
        <w:rPr>
          <w:lang w:val="es-ES_tradnl"/>
        </w:rPr>
      </w:pPr>
      <w:r w:rsidRPr="00045E70">
        <w:rPr>
          <w:noProof/>
          <w:lang w:val="es-PA" w:eastAsia="es-PA"/>
        </w:rPr>
        <w:lastRenderedPageBreak/>
        <mc:AlternateContent>
          <mc:Choice Requires="wps">
            <w:drawing>
              <wp:anchor distT="0" distB="0" distL="114300" distR="114300" simplePos="0" relativeHeight="251735552" behindDoc="0" locked="0" layoutInCell="1" allowOverlap="1" wp14:anchorId="7BFC566D" wp14:editId="0A7BCAFE">
                <wp:simplePos x="0" y="0"/>
                <wp:positionH relativeFrom="margin">
                  <wp:align>right</wp:align>
                </wp:positionH>
                <wp:positionV relativeFrom="paragraph">
                  <wp:posOffset>-2186</wp:posOffset>
                </wp:positionV>
                <wp:extent cx="5377218" cy="8984127"/>
                <wp:effectExtent l="0" t="0" r="13970" b="26670"/>
                <wp:wrapNone/>
                <wp:docPr id="1" name="Redondear rectángulo de esquina diagonal 1"/>
                <wp:cNvGraphicFramePr/>
                <a:graphic xmlns:a="http://schemas.openxmlformats.org/drawingml/2006/main">
                  <a:graphicData uri="http://schemas.microsoft.com/office/word/2010/wordprocessingShape">
                    <wps:wsp>
                      <wps:cNvSpPr/>
                      <wps:spPr>
                        <a:xfrm>
                          <a:off x="0" y="0"/>
                          <a:ext cx="5377218" cy="8984127"/>
                        </a:xfrm>
                        <a:prstGeom prst="round2Diag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6C4737" w14:textId="77777777" w:rsidR="008C3E3D" w:rsidRPr="000B644A" w:rsidRDefault="008C3E3D" w:rsidP="00AF2A27">
                            <w:pPr>
                              <w:pStyle w:val="Ttulo2"/>
                              <w:rPr>
                                <w:lang w:val="es-ES_tradnl"/>
                              </w:rPr>
                            </w:pPr>
                            <w:bookmarkStart w:id="16" w:name="_Toc489399242"/>
                            <w:r w:rsidRPr="000B644A">
                              <w:rPr>
                                <w:lang w:val="es-ES_tradnl"/>
                              </w:rPr>
                              <w:t>Glosario</w:t>
                            </w:r>
                            <w:bookmarkEnd w:id="16"/>
                          </w:p>
                          <w:p w14:paraId="5AF4EB96"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Aprestamiento:</w:t>
                            </w:r>
                            <w:r w:rsidRPr="00CF13B2">
                              <w:rPr>
                                <w:color w:val="0D0D0D" w:themeColor="text1" w:themeTint="F2"/>
                                <w:lang w:val="es-ES_tradnl"/>
                              </w:rPr>
                              <w:t xml:space="preserve"> Es la fase preparatoria o de alistamiento para dar inicio a la prestación  del servicio de atención integral a niños, madres y/o cuidadores del Programa Cuidarte.</w:t>
                            </w:r>
                          </w:p>
                          <w:p w14:paraId="00FEB4D5"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Áreas de Calidad del servicio:</w:t>
                            </w:r>
                            <w:r w:rsidRPr="00CF13B2">
                              <w:rPr>
                                <w:color w:val="0D0D0D" w:themeColor="text1" w:themeTint="F2"/>
                                <w:lang w:val="es-ES_tradnl"/>
                              </w:rPr>
                              <w:t xml:space="preserve"> Se categorizaron en seis componentes o áreas de calidad para la atención integral a la primera infancia en la modalidad familiar.</w:t>
                            </w:r>
                          </w:p>
                          <w:p w14:paraId="466C12F7"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Canasta:</w:t>
                            </w:r>
                            <w:r w:rsidRPr="00CF13B2">
                              <w:rPr>
                                <w:color w:val="0D0D0D" w:themeColor="text1" w:themeTint="F2"/>
                                <w:lang w:val="es-ES_tradnl"/>
                              </w:rPr>
                              <w:t xml:space="preserve"> Conjunto de prestaciones o actividades del servicio de atención a la primera infancia en la modalidad familiar/comunitaria del Programa Cuidarte </w:t>
                            </w:r>
                          </w:p>
                          <w:p w14:paraId="3B20616D"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Enfoque diferencial:</w:t>
                            </w:r>
                            <w:r w:rsidRPr="00CF13B2">
                              <w:rPr>
                                <w:color w:val="0D0D0D" w:themeColor="text1" w:themeTint="F2"/>
                                <w:lang w:val="es-ES_tradnl"/>
                              </w:rPr>
                              <w:t xml:space="preserve"> lectura de la realidad y abordaje de las problemáticas sociales que reconoce y garantiza el respeto a la diversidad humana desde el marco ético y político de la protección integral de los derechos individuales y colectivos y la garantía del desarrollo integral de la primera infancia que implica:</w:t>
                            </w:r>
                          </w:p>
                          <w:p w14:paraId="644673C7" w14:textId="77777777" w:rsidR="008C3E3D" w:rsidRPr="00CF13B2" w:rsidRDefault="008C3E3D" w:rsidP="00AF2A27">
                            <w:pPr>
                              <w:pStyle w:val="Prrafodelista"/>
                              <w:numPr>
                                <w:ilvl w:val="0"/>
                                <w:numId w:val="3"/>
                              </w:numPr>
                              <w:spacing w:after="280" w:line="276" w:lineRule="auto"/>
                              <w:contextualSpacing w:val="0"/>
                              <w:rPr>
                                <w:color w:val="0D0D0D" w:themeColor="text1" w:themeTint="F2"/>
                                <w:lang w:val="es-ES_tradnl"/>
                              </w:rPr>
                            </w:pPr>
                            <w:r w:rsidRPr="00CF13B2">
                              <w:rPr>
                                <w:color w:val="0D0D0D" w:themeColor="text1" w:themeTint="F2"/>
                                <w:lang w:val="es-ES_tradnl"/>
                              </w:rPr>
                              <w:t>Darle valor a las particularidades existentes a nivel individual y colectivo.</w:t>
                            </w:r>
                          </w:p>
                          <w:p w14:paraId="7DD489AF" w14:textId="77777777" w:rsidR="008C3E3D" w:rsidRPr="00CF13B2" w:rsidRDefault="008C3E3D" w:rsidP="00AF2A27">
                            <w:pPr>
                              <w:pStyle w:val="Prrafodelista"/>
                              <w:numPr>
                                <w:ilvl w:val="0"/>
                                <w:numId w:val="3"/>
                              </w:numPr>
                              <w:spacing w:after="280" w:line="276" w:lineRule="auto"/>
                              <w:contextualSpacing w:val="0"/>
                              <w:rPr>
                                <w:color w:val="0D0D0D" w:themeColor="text1" w:themeTint="F2"/>
                                <w:lang w:val="es-ES_tradnl"/>
                              </w:rPr>
                            </w:pPr>
                            <w:r w:rsidRPr="00CF13B2">
                              <w:rPr>
                                <w:color w:val="0D0D0D" w:themeColor="text1" w:themeTint="F2"/>
                                <w:lang w:val="es-ES_tradnl"/>
                              </w:rPr>
                              <w:t>Fortalecer condiciones y capacidades institucionales y sociales.</w:t>
                            </w:r>
                          </w:p>
                          <w:p w14:paraId="5DB2EA18" w14:textId="77777777" w:rsidR="008C3E3D" w:rsidRPr="00CF13B2" w:rsidRDefault="008C3E3D" w:rsidP="00AF2A27">
                            <w:pPr>
                              <w:pStyle w:val="Prrafodelista"/>
                              <w:numPr>
                                <w:ilvl w:val="0"/>
                                <w:numId w:val="3"/>
                              </w:numPr>
                              <w:spacing w:after="280" w:line="276" w:lineRule="auto"/>
                              <w:contextualSpacing w:val="0"/>
                              <w:rPr>
                                <w:color w:val="0D0D0D" w:themeColor="text1" w:themeTint="F2"/>
                                <w:lang w:val="es-ES_tradnl"/>
                              </w:rPr>
                            </w:pPr>
                            <w:r w:rsidRPr="00CF13B2">
                              <w:rPr>
                                <w:color w:val="0D0D0D" w:themeColor="text1" w:themeTint="F2"/>
                                <w:lang w:val="es-ES_tradnl"/>
                              </w:rPr>
                              <w:t xml:space="preserve">Identificar y acercarse a las dinámicas de los territorios y contextos donde se desenvuelven los seres humanos. </w:t>
                            </w:r>
                          </w:p>
                          <w:p w14:paraId="33CB8DBC" w14:textId="77777777" w:rsidR="008C3E3D" w:rsidRPr="00CF13B2" w:rsidRDefault="008C3E3D" w:rsidP="00AF2A27">
                            <w:pPr>
                              <w:pStyle w:val="Prrafodelista"/>
                              <w:numPr>
                                <w:ilvl w:val="0"/>
                                <w:numId w:val="3"/>
                              </w:numPr>
                              <w:spacing w:after="280" w:line="276" w:lineRule="auto"/>
                              <w:contextualSpacing w:val="0"/>
                              <w:rPr>
                                <w:color w:val="0D0D0D" w:themeColor="text1" w:themeTint="F2"/>
                                <w:lang w:val="es-ES_tradnl"/>
                              </w:rPr>
                            </w:pPr>
                            <w:r w:rsidRPr="00CF13B2">
                              <w:rPr>
                                <w:color w:val="0D0D0D" w:themeColor="text1" w:themeTint="F2"/>
                                <w:lang w:val="es-ES_tradnl"/>
                              </w:rPr>
                              <w:t>Familias y comunidades sujetos políticos y sociales corresponsables en la garantía del desarrollo integral de la primera infancia.</w:t>
                            </w:r>
                          </w:p>
                          <w:p w14:paraId="2309382B"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Estándar:</w:t>
                            </w:r>
                            <w:r w:rsidRPr="00CF13B2">
                              <w:rPr>
                                <w:color w:val="0D0D0D" w:themeColor="text1" w:themeTint="F2"/>
                                <w:lang w:val="es-ES_tradnl"/>
                              </w:rPr>
                              <w:t xml:space="preserve"> es una característica o condición que sirve como modelo, norma, patrón o referencia. El Estándar de calidad reúne los requisitos mínimos que debe cumplir el servicio para garantizar la atención de calidad a la población.</w:t>
                            </w:r>
                          </w:p>
                          <w:p w14:paraId="33BC9F6A" w14:textId="77777777" w:rsidR="008C3E3D" w:rsidRDefault="008C3E3D" w:rsidP="00AF2A27">
                            <w:pPr>
                              <w:autoSpaceDE w:val="0"/>
                              <w:autoSpaceDN w:val="0"/>
                              <w:adjustRightInd w:val="0"/>
                              <w:spacing w:after="0" w:line="276" w:lineRule="auto"/>
                              <w:rPr>
                                <w:color w:val="0D0D0D" w:themeColor="text1" w:themeTint="F2"/>
                                <w:lang w:val="es-ES_tradnl"/>
                              </w:rPr>
                            </w:pPr>
                            <w:r w:rsidRPr="00CF13B2">
                              <w:rPr>
                                <w:b/>
                                <w:color w:val="0D0D0D" w:themeColor="text1" w:themeTint="F2"/>
                                <w:lang w:val="es-ES_tradnl"/>
                              </w:rPr>
                              <w:t>Estrategia de Fortalecimiento de la Cobertura</w:t>
                            </w:r>
                            <w:r w:rsidRPr="00CF13B2">
                              <w:rPr>
                                <w:color w:val="0D0D0D" w:themeColor="text1" w:themeTint="F2"/>
                                <w:lang w:val="es-ES_tradnl"/>
                              </w:rPr>
                              <w:t>: Estrategia que busca acercar los servicios de salud a la población  a través de la provisión de una cartera de prestaciones priorizada (CPP) enmarcada en la atención primaria en salud (APS), mediante la cual se busca mejorar la accesibilidad de la población rural pobre a los servicios de salud y nutrición reduciendo las inequidades y favoreciendo a los grupos más vulnerables.</w:t>
                            </w:r>
                          </w:p>
                          <w:p w14:paraId="663C7E85" w14:textId="77777777" w:rsidR="008C3E3D" w:rsidRPr="00CF13B2" w:rsidRDefault="008C3E3D" w:rsidP="00AF2A27">
                            <w:pPr>
                              <w:autoSpaceDE w:val="0"/>
                              <w:autoSpaceDN w:val="0"/>
                              <w:adjustRightInd w:val="0"/>
                              <w:spacing w:before="0" w:after="0" w:line="276" w:lineRule="auto"/>
                              <w:rPr>
                                <w:color w:val="0D0D0D" w:themeColor="text1" w:themeTint="F2"/>
                                <w:lang w:val="es-ES_tradnl"/>
                              </w:rPr>
                            </w:pPr>
                          </w:p>
                          <w:p w14:paraId="39CEAC6D"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GAB Familiar:</w:t>
                            </w:r>
                            <w:r w:rsidRPr="00CF13B2">
                              <w:rPr>
                                <w:color w:val="0D0D0D" w:themeColor="text1" w:themeTint="F2"/>
                                <w:lang w:val="es-ES_tradnl"/>
                              </w:rPr>
                              <w:t xml:space="preserve"> Grupo de Atención Básico. Grupo compuesto por 10 a 15 usuarios entre niños y niñas, y madres gestantes y en periodo de lactancia. Este grupo está a cargo de una Maestra Comunitaria (MC) en coordinación con el equipo interdisciplinario del programa Cuidarte</w:t>
                            </w:r>
                          </w:p>
                          <w:p w14:paraId="48B9B1F5" w14:textId="77777777" w:rsidR="008C3E3D" w:rsidRPr="00CF13B2" w:rsidRDefault="008C3E3D" w:rsidP="00AF2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566D" id="Redondear rectángulo de esquina diagonal 1" o:spid="_x0000_s1027" style="position:absolute;left:0;text-align:left;margin-left:372.2pt;margin-top:-.15pt;width:423.4pt;height:707.4pt;z-index:25173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77218,89841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" adj="-11796480,,5400" path="m896221,l5377218,r,l5377218,8087906v,494969,-401252,896221,-896221,896221l,8984127r,l,896221c,401252,401252,,896221,xe" fillcolor="#bdd6ee [1300]" strokecolor="#1f4d78 [1604]" strokeweight="1pt">
                <v:stroke joinstyle="miter"/>
                <v:formulas/>
                <v:path arrowok="t" o:connecttype="custom" o:connectlocs="896221,0;5377218,0;5377218,0;5377218,8087906;4480997,8984127;0,8984127;0,8984127;0,896221;896221,0" o:connectangles="0,0,0,0,0,0,0,0,0" textboxrect="0,0,5377218,8984127"/>
                <v:textbox>
                  <w:txbxContent>
                    <w:p w14:paraId="3E6C4737" w14:textId="77777777" w:rsidR="008C3E3D" w:rsidRPr="000B644A" w:rsidRDefault="008C3E3D" w:rsidP="00AF2A27">
                      <w:pPr>
                        <w:pStyle w:val="Ttulo2"/>
                        <w:rPr>
                          <w:lang w:val="es-ES_tradnl"/>
                        </w:rPr>
                      </w:pPr>
                      <w:bookmarkStart w:id="17" w:name="_Toc489399242"/>
                      <w:r w:rsidRPr="000B644A">
                        <w:rPr>
                          <w:lang w:val="es-ES_tradnl"/>
                        </w:rPr>
                        <w:t>Glosario</w:t>
                      </w:r>
                      <w:bookmarkEnd w:id="17"/>
                    </w:p>
                    <w:p w14:paraId="5AF4EB96"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Aprestamiento:</w:t>
                      </w:r>
                      <w:r w:rsidRPr="00CF13B2">
                        <w:rPr>
                          <w:color w:val="0D0D0D" w:themeColor="text1" w:themeTint="F2"/>
                          <w:lang w:val="es-ES_tradnl"/>
                        </w:rPr>
                        <w:t xml:space="preserve"> Es la fase preparatoria o de alistamiento para dar inicio a la prestación  del servicio de atención integral a niños, madres y/o cuidadores del Programa Cuidarte.</w:t>
                      </w:r>
                    </w:p>
                    <w:p w14:paraId="00FEB4D5"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Áreas de Calidad del servicio:</w:t>
                      </w:r>
                      <w:r w:rsidRPr="00CF13B2">
                        <w:rPr>
                          <w:color w:val="0D0D0D" w:themeColor="text1" w:themeTint="F2"/>
                          <w:lang w:val="es-ES_tradnl"/>
                        </w:rPr>
                        <w:t xml:space="preserve"> Se categorizaron en seis componentes o áreas de calidad para la atención integral a la primera infancia en la modalidad familiar.</w:t>
                      </w:r>
                    </w:p>
                    <w:p w14:paraId="466C12F7"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Canasta:</w:t>
                      </w:r>
                      <w:r w:rsidRPr="00CF13B2">
                        <w:rPr>
                          <w:color w:val="0D0D0D" w:themeColor="text1" w:themeTint="F2"/>
                          <w:lang w:val="es-ES_tradnl"/>
                        </w:rPr>
                        <w:t xml:space="preserve"> Conjunto de prestaciones o actividades del servicio de atención a la primera infancia en la modalidad familiar/comunitaria del Programa Cuidarte </w:t>
                      </w:r>
                    </w:p>
                    <w:p w14:paraId="3B20616D"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Enfoque diferencial:</w:t>
                      </w:r>
                      <w:r w:rsidRPr="00CF13B2">
                        <w:rPr>
                          <w:color w:val="0D0D0D" w:themeColor="text1" w:themeTint="F2"/>
                          <w:lang w:val="es-ES_tradnl"/>
                        </w:rPr>
                        <w:t xml:space="preserve"> lectura de la realidad y abordaje de las problemáticas sociales que reconoce y garantiza el respeto a la diversidad humana desde el marco ético y político de la protección integral de los derechos individuales y colectivos y la garantía del desarrollo integral de la primera infancia que implica:</w:t>
                      </w:r>
                    </w:p>
                    <w:p w14:paraId="644673C7" w14:textId="77777777" w:rsidR="008C3E3D" w:rsidRPr="00CF13B2" w:rsidRDefault="008C3E3D" w:rsidP="00AF2A27">
                      <w:pPr>
                        <w:pStyle w:val="Prrafodelista"/>
                        <w:numPr>
                          <w:ilvl w:val="0"/>
                          <w:numId w:val="3"/>
                        </w:numPr>
                        <w:spacing w:after="280" w:line="276" w:lineRule="auto"/>
                        <w:contextualSpacing w:val="0"/>
                        <w:rPr>
                          <w:color w:val="0D0D0D" w:themeColor="text1" w:themeTint="F2"/>
                          <w:lang w:val="es-ES_tradnl"/>
                        </w:rPr>
                      </w:pPr>
                      <w:r w:rsidRPr="00CF13B2">
                        <w:rPr>
                          <w:color w:val="0D0D0D" w:themeColor="text1" w:themeTint="F2"/>
                          <w:lang w:val="es-ES_tradnl"/>
                        </w:rPr>
                        <w:t>Darle valor a las particularidades existentes a nivel individual y colectivo.</w:t>
                      </w:r>
                    </w:p>
                    <w:p w14:paraId="7DD489AF" w14:textId="77777777" w:rsidR="008C3E3D" w:rsidRPr="00CF13B2" w:rsidRDefault="008C3E3D" w:rsidP="00AF2A27">
                      <w:pPr>
                        <w:pStyle w:val="Prrafodelista"/>
                        <w:numPr>
                          <w:ilvl w:val="0"/>
                          <w:numId w:val="3"/>
                        </w:numPr>
                        <w:spacing w:after="280" w:line="276" w:lineRule="auto"/>
                        <w:contextualSpacing w:val="0"/>
                        <w:rPr>
                          <w:color w:val="0D0D0D" w:themeColor="text1" w:themeTint="F2"/>
                          <w:lang w:val="es-ES_tradnl"/>
                        </w:rPr>
                      </w:pPr>
                      <w:r w:rsidRPr="00CF13B2">
                        <w:rPr>
                          <w:color w:val="0D0D0D" w:themeColor="text1" w:themeTint="F2"/>
                          <w:lang w:val="es-ES_tradnl"/>
                        </w:rPr>
                        <w:t>Fortalecer condiciones y capacidades institucionales y sociales.</w:t>
                      </w:r>
                    </w:p>
                    <w:p w14:paraId="5DB2EA18" w14:textId="77777777" w:rsidR="008C3E3D" w:rsidRPr="00CF13B2" w:rsidRDefault="008C3E3D" w:rsidP="00AF2A27">
                      <w:pPr>
                        <w:pStyle w:val="Prrafodelista"/>
                        <w:numPr>
                          <w:ilvl w:val="0"/>
                          <w:numId w:val="3"/>
                        </w:numPr>
                        <w:spacing w:after="280" w:line="276" w:lineRule="auto"/>
                        <w:contextualSpacing w:val="0"/>
                        <w:rPr>
                          <w:color w:val="0D0D0D" w:themeColor="text1" w:themeTint="F2"/>
                          <w:lang w:val="es-ES_tradnl"/>
                        </w:rPr>
                      </w:pPr>
                      <w:r w:rsidRPr="00CF13B2">
                        <w:rPr>
                          <w:color w:val="0D0D0D" w:themeColor="text1" w:themeTint="F2"/>
                          <w:lang w:val="es-ES_tradnl"/>
                        </w:rPr>
                        <w:t xml:space="preserve">Identificar y acercarse a las dinámicas de los territorios y contextos donde se desenvuelven los seres humanos. </w:t>
                      </w:r>
                    </w:p>
                    <w:p w14:paraId="33CB8DBC" w14:textId="77777777" w:rsidR="008C3E3D" w:rsidRPr="00CF13B2" w:rsidRDefault="008C3E3D" w:rsidP="00AF2A27">
                      <w:pPr>
                        <w:pStyle w:val="Prrafodelista"/>
                        <w:numPr>
                          <w:ilvl w:val="0"/>
                          <w:numId w:val="3"/>
                        </w:numPr>
                        <w:spacing w:after="280" w:line="276" w:lineRule="auto"/>
                        <w:contextualSpacing w:val="0"/>
                        <w:rPr>
                          <w:color w:val="0D0D0D" w:themeColor="text1" w:themeTint="F2"/>
                          <w:lang w:val="es-ES_tradnl"/>
                        </w:rPr>
                      </w:pPr>
                      <w:r w:rsidRPr="00CF13B2">
                        <w:rPr>
                          <w:color w:val="0D0D0D" w:themeColor="text1" w:themeTint="F2"/>
                          <w:lang w:val="es-ES_tradnl"/>
                        </w:rPr>
                        <w:t>Familias y comunidades sujetos políticos y sociales corresponsables en la garantía del desarrollo integral de la primera infancia.</w:t>
                      </w:r>
                    </w:p>
                    <w:p w14:paraId="2309382B"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Estándar:</w:t>
                      </w:r>
                      <w:r w:rsidRPr="00CF13B2">
                        <w:rPr>
                          <w:color w:val="0D0D0D" w:themeColor="text1" w:themeTint="F2"/>
                          <w:lang w:val="es-ES_tradnl"/>
                        </w:rPr>
                        <w:t xml:space="preserve"> es una característica o condición que sirve como modelo, norma, patrón o referencia. El Estándar de calidad reúne los requisitos mínimos que debe cumplir el servicio para garantizar la atención de calidad a la población.</w:t>
                      </w:r>
                    </w:p>
                    <w:p w14:paraId="33BC9F6A" w14:textId="77777777" w:rsidR="008C3E3D" w:rsidRDefault="008C3E3D" w:rsidP="00AF2A27">
                      <w:pPr>
                        <w:autoSpaceDE w:val="0"/>
                        <w:autoSpaceDN w:val="0"/>
                        <w:adjustRightInd w:val="0"/>
                        <w:spacing w:after="0" w:line="276" w:lineRule="auto"/>
                        <w:rPr>
                          <w:color w:val="0D0D0D" w:themeColor="text1" w:themeTint="F2"/>
                          <w:lang w:val="es-ES_tradnl"/>
                        </w:rPr>
                      </w:pPr>
                      <w:r w:rsidRPr="00CF13B2">
                        <w:rPr>
                          <w:b/>
                          <w:color w:val="0D0D0D" w:themeColor="text1" w:themeTint="F2"/>
                          <w:lang w:val="es-ES_tradnl"/>
                        </w:rPr>
                        <w:t>Estrategia de Fortalecimiento de la Cobertura</w:t>
                      </w:r>
                      <w:r w:rsidRPr="00CF13B2">
                        <w:rPr>
                          <w:color w:val="0D0D0D" w:themeColor="text1" w:themeTint="F2"/>
                          <w:lang w:val="es-ES_tradnl"/>
                        </w:rPr>
                        <w:t>: Estrategia que busca acercar los servicios de salud a la población  a través de la provisión de una cartera de prestaciones priorizada (CPP) enmarcada en la atención primaria en salud (APS), mediante la cual se busca mejorar la accesibilidad de la población rural pobre a los servicios de salud y nutrición reduciendo las inequidades y favoreciendo a los grupos más vulnerables.</w:t>
                      </w:r>
                    </w:p>
                    <w:p w14:paraId="663C7E85" w14:textId="77777777" w:rsidR="008C3E3D" w:rsidRPr="00CF13B2" w:rsidRDefault="008C3E3D" w:rsidP="00AF2A27">
                      <w:pPr>
                        <w:autoSpaceDE w:val="0"/>
                        <w:autoSpaceDN w:val="0"/>
                        <w:adjustRightInd w:val="0"/>
                        <w:spacing w:before="0" w:after="0" w:line="276" w:lineRule="auto"/>
                        <w:rPr>
                          <w:color w:val="0D0D0D" w:themeColor="text1" w:themeTint="F2"/>
                          <w:lang w:val="es-ES_tradnl"/>
                        </w:rPr>
                      </w:pPr>
                    </w:p>
                    <w:p w14:paraId="39CEAC6D" w14:textId="77777777" w:rsidR="008C3E3D" w:rsidRPr="00CF13B2" w:rsidRDefault="008C3E3D" w:rsidP="00AF2A27">
                      <w:pPr>
                        <w:spacing w:line="276" w:lineRule="auto"/>
                        <w:rPr>
                          <w:color w:val="0D0D0D" w:themeColor="text1" w:themeTint="F2"/>
                          <w:lang w:val="es-ES_tradnl"/>
                        </w:rPr>
                      </w:pPr>
                      <w:r w:rsidRPr="00CF13B2">
                        <w:rPr>
                          <w:b/>
                          <w:color w:val="0D0D0D" w:themeColor="text1" w:themeTint="F2"/>
                          <w:lang w:val="es-ES_tradnl"/>
                        </w:rPr>
                        <w:t>GAB Familiar:</w:t>
                      </w:r>
                      <w:r w:rsidRPr="00CF13B2">
                        <w:rPr>
                          <w:color w:val="0D0D0D" w:themeColor="text1" w:themeTint="F2"/>
                          <w:lang w:val="es-ES_tradnl"/>
                        </w:rPr>
                        <w:t xml:space="preserve"> Grupo de Atención Básico. Grupo compuesto por 10 a 15 usuarios entre niños y niñas, y madres gestantes y en periodo de lactancia. Este grupo está a cargo de una Maestra Comunitaria (MC) en coordinación con el equipo interdisciplinario del programa Cuidarte</w:t>
                      </w:r>
                    </w:p>
                    <w:p w14:paraId="48B9B1F5" w14:textId="77777777" w:rsidR="008C3E3D" w:rsidRPr="00CF13B2" w:rsidRDefault="008C3E3D" w:rsidP="00AF2A27">
                      <w:pPr>
                        <w:jc w:val="center"/>
                      </w:pPr>
                    </w:p>
                  </w:txbxContent>
                </v:textbox>
                <w10:wrap anchorx="margin"/>
              </v:shape>
            </w:pict>
          </mc:Fallback>
        </mc:AlternateContent>
      </w:r>
    </w:p>
    <w:p w14:paraId="79A81159" w14:textId="77777777" w:rsidR="00AF2A27" w:rsidRPr="00045E70" w:rsidRDefault="00AF2A27" w:rsidP="00C60775">
      <w:pPr>
        <w:autoSpaceDE w:val="0"/>
        <w:autoSpaceDN w:val="0"/>
        <w:adjustRightInd w:val="0"/>
        <w:spacing w:before="0" w:after="0" w:line="276" w:lineRule="auto"/>
        <w:rPr>
          <w:lang w:val="es-ES_tradnl"/>
        </w:rPr>
      </w:pPr>
    </w:p>
    <w:p w14:paraId="3FAE86CB" w14:textId="77777777" w:rsidR="00AF2A27" w:rsidRPr="00045E70" w:rsidRDefault="00AF2A27" w:rsidP="00C60775">
      <w:pPr>
        <w:autoSpaceDE w:val="0"/>
        <w:autoSpaceDN w:val="0"/>
        <w:adjustRightInd w:val="0"/>
        <w:spacing w:before="0" w:after="0" w:line="276" w:lineRule="auto"/>
        <w:rPr>
          <w:lang w:val="es-ES_tradnl"/>
        </w:rPr>
      </w:pPr>
    </w:p>
    <w:p w14:paraId="2575FAEE" w14:textId="77777777" w:rsidR="00AF2A27" w:rsidRPr="00045E70" w:rsidRDefault="00AF2A27" w:rsidP="00C60775">
      <w:pPr>
        <w:autoSpaceDE w:val="0"/>
        <w:autoSpaceDN w:val="0"/>
        <w:adjustRightInd w:val="0"/>
        <w:spacing w:before="0" w:after="0" w:line="276" w:lineRule="auto"/>
        <w:rPr>
          <w:lang w:val="es-ES_tradnl"/>
        </w:rPr>
      </w:pPr>
    </w:p>
    <w:p w14:paraId="3A28467E" w14:textId="77777777" w:rsidR="00AF2A27" w:rsidRPr="00045E70" w:rsidRDefault="00AF2A27" w:rsidP="00C60775">
      <w:pPr>
        <w:autoSpaceDE w:val="0"/>
        <w:autoSpaceDN w:val="0"/>
        <w:adjustRightInd w:val="0"/>
        <w:spacing w:before="0" w:after="0" w:line="276" w:lineRule="auto"/>
        <w:rPr>
          <w:lang w:val="es-ES_tradnl"/>
        </w:rPr>
      </w:pPr>
    </w:p>
    <w:p w14:paraId="362514EF" w14:textId="77777777" w:rsidR="00AF2A27" w:rsidRPr="00045E70" w:rsidRDefault="00AF2A27" w:rsidP="00C60775">
      <w:pPr>
        <w:autoSpaceDE w:val="0"/>
        <w:autoSpaceDN w:val="0"/>
        <w:adjustRightInd w:val="0"/>
        <w:spacing w:before="0" w:after="0" w:line="276" w:lineRule="auto"/>
        <w:rPr>
          <w:lang w:val="es-ES_tradnl"/>
        </w:rPr>
      </w:pPr>
    </w:p>
    <w:p w14:paraId="47A0E167" w14:textId="77777777" w:rsidR="00AF2A27" w:rsidRPr="00045E70" w:rsidRDefault="00AF2A27" w:rsidP="00C60775">
      <w:pPr>
        <w:autoSpaceDE w:val="0"/>
        <w:autoSpaceDN w:val="0"/>
        <w:adjustRightInd w:val="0"/>
        <w:spacing w:before="0" w:after="0" w:line="276" w:lineRule="auto"/>
        <w:rPr>
          <w:lang w:val="es-ES_tradnl"/>
        </w:rPr>
      </w:pPr>
    </w:p>
    <w:p w14:paraId="01F3F853" w14:textId="77777777" w:rsidR="00AF2A27" w:rsidRPr="00045E70" w:rsidRDefault="00AF2A27" w:rsidP="00C60775">
      <w:pPr>
        <w:autoSpaceDE w:val="0"/>
        <w:autoSpaceDN w:val="0"/>
        <w:adjustRightInd w:val="0"/>
        <w:spacing w:before="0" w:after="0" w:line="276" w:lineRule="auto"/>
        <w:rPr>
          <w:lang w:val="es-ES_tradnl"/>
        </w:rPr>
      </w:pPr>
    </w:p>
    <w:p w14:paraId="078A3BB5" w14:textId="77777777" w:rsidR="00AF2A27" w:rsidRPr="00045E70" w:rsidRDefault="00AF2A27" w:rsidP="00C60775">
      <w:pPr>
        <w:autoSpaceDE w:val="0"/>
        <w:autoSpaceDN w:val="0"/>
        <w:adjustRightInd w:val="0"/>
        <w:spacing w:before="0" w:after="0" w:line="276" w:lineRule="auto"/>
        <w:rPr>
          <w:lang w:val="es-ES_tradnl"/>
        </w:rPr>
      </w:pPr>
    </w:p>
    <w:p w14:paraId="5D214108" w14:textId="77777777" w:rsidR="00AF2A27" w:rsidRPr="00045E70" w:rsidRDefault="00AF2A27" w:rsidP="00C60775">
      <w:pPr>
        <w:autoSpaceDE w:val="0"/>
        <w:autoSpaceDN w:val="0"/>
        <w:adjustRightInd w:val="0"/>
        <w:spacing w:before="0" w:after="0" w:line="276" w:lineRule="auto"/>
        <w:rPr>
          <w:lang w:val="es-ES_tradnl"/>
        </w:rPr>
      </w:pPr>
    </w:p>
    <w:p w14:paraId="5FC8BC2B" w14:textId="77777777" w:rsidR="00AF2A27" w:rsidRPr="00045E70" w:rsidRDefault="00AF2A27" w:rsidP="00C60775">
      <w:pPr>
        <w:autoSpaceDE w:val="0"/>
        <w:autoSpaceDN w:val="0"/>
        <w:adjustRightInd w:val="0"/>
        <w:spacing w:before="0" w:after="0" w:line="276" w:lineRule="auto"/>
        <w:rPr>
          <w:lang w:val="es-ES_tradnl"/>
        </w:rPr>
      </w:pPr>
    </w:p>
    <w:p w14:paraId="32E79A3C" w14:textId="77777777" w:rsidR="00AF2A27" w:rsidRPr="00045E70" w:rsidRDefault="00AF2A27" w:rsidP="00C60775">
      <w:pPr>
        <w:autoSpaceDE w:val="0"/>
        <w:autoSpaceDN w:val="0"/>
        <w:adjustRightInd w:val="0"/>
        <w:spacing w:before="0" w:after="0" w:line="276" w:lineRule="auto"/>
        <w:rPr>
          <w:lang w:val="es-ES_tradnl"/>
        </w:rPr>
      </w:pPr>
    </w:p>
    <w:p w14:paraId="7A14B6C0" w14:textId="77777777" w:rsidR="00AF2A27" w:rsidRPr="00045E70" w:rsidRDefault="00AF2A27" w:rsidP="00C60775">
      <w:pPr>
        <w:autoSpaceDE w:val="0"/>
        <w:autoSpaceDN w:val="0"/>
        <w:adjustRightInd w:val="0"/>
        <w:spacing w:before="0" w:after="0" w:line="276" w:lineRule="auto"/>
        <w:rPr>
          <w:lang w:val="es-ES_tradnl"/>
        </w:rPr>
      </w:pPr>
    </w:p>
    <w:p w14:paraId="07B3E47B" w14:textId="77777777" w:rsidR="00AF2A27" w:rsidRPr="00045E70" w:rsidRDefault="00AF2A27" w:rsidP="00C60775">
      <w:pPr>
        <w:autoSpaceDE w:val="0"/>
        <w:autoSpaceDN w:val="0"/>
        <w:adjustRightInd w:val="0"/>
        <w:spacing w:before="0" w:after="0" w:line="276" w:lineRule="auto"/>
        <w:rPr>
          <w:lang w:val="es-ES_tradnl"/>
        </w:rPr>
      </w:pPr>
    </w:p>
    <w:p w14:paraId="1B50F88F" w14:textId="77777777" w:rsidR="00AF2A27" w:rsidRPr="00045E70" w:rsidRDefault="00AF2A27" w:rsidP="00C60775">
      <w:pPr>
        <w:autoSpaceDE w:val="0"/>
        <w:autoSpaceDN w:val="0"/>
        <w:adjustRightInd w:val="0"/>
        <w:spacing w:before="0" w:after="0" w:line="276" w:lineRule="auto"/>
        <w:rPr>
          <w:lang w:val="es-ES_tradnl"/>
        </w:rPr>
      </w:pPr>
    </w:p>
    <w:p w14:paraId="0C5C506E" w14:textId="77777777" w:rsidR="00AF2A27" w:rsidRPr="00045E70" w:rsidRDefault="00AF2A27" w:rsidP="00C60775">
      <w:pPr>
        <w:autoSpaceDE w:val="0"/>
        <w:autoSpaceDN w:val="0"/>
        <w:adjustRightInd w:val="0"/>
        <w:spacing w:before="0" w:after="0" w:line="276" w:lineRule="auto"/>
        <w:rPr>
          <w:lang w:val="es-ES_tradnl"/>
        </w:rPr>
      </w:pPr>
    </w:p>
    <w:p w14:paraId="4C865491" w14:textId="77777777" w:rsidR="00AF2A27" w:rsidRPr="00045E70" w:rsidRDefault="00AF2A27" w:rsidP="00C60775">
      <w:pPr>
        <w:autoSpaceDE w:val="0"/>
        <w:autoSpaceDN w:val="0"/>
        <w:adjustRightInd w:val="0"/>
        <w:spacing w:before="0" w:after="0" w:line="276" w:lineRule="auto"/>
        <w:rPr>
          <w:lang w:val="es-ES_tradnl"/>
        </w:rPr>
      </w:pPr>
    </w:p>
    <w:p w14:paraId="586718E3" w14:textId="77777777" w:rsidR="00AF2A27" w:rsidRPr="00045E70" w:rsidRDefault="00AF2A27" w:rsidP="00C60775">
      <w:pPr>
        <w:autoSpaceDE w:val="0"/>
        <w:autoSpaceDN w:val="0"/>
        <w:adjustRightInd w:val="0"/>
        <w:spacing w:before="0" w:after="0" w:line="276" w:lineRule="auto"/>
        <w:rPr>
          <w:lang w:val="es-ES_tradnl"/>
        </w:rPr>
      </w:pPr>
    </w:p>
    <w:p w14:paraId="0632B0FB" w14:textId="77777777" w:rsidR="00AF2A27" w:rsidRPr="00045E70" w:rsidRDefault="00AF2A27" w:rsidP="00C60775">
      <w:pPr>
        <w:autoSpaceDE w:val="0"/>
        <w:autoSpaceDN w:val="0"/>
        <w:adjustRightInd w:val="0"/>
        <w:spacing w:before="0" w:after="0" w:line="276" w:lineRule="auto"/>
        <w:rPr>
          <w:lang w:val="es-ES_tradnl"/>
        </w:rPr>
      </w:pPr>
    </w:p>
    <w:p w14:paraId="61BC51F7" w14:textId="77777777" w:rsidR="00AF2A27" w:rsidRPr="00045E70" w:rsidRDefault="00AF2A27" w:rsidP="00C60775">
      <w:pPr>
        <w:autoSpaceDE w:val="0"/>
        <w:autoSpaceDN w:val="0"/>
        <w:adjustRightInd w:val="0"/>
        <w:spacing w:before="0" w:after="0" w:line="276" w:lineRule="auto"/>
        <w:rPr>
          <w:lang w:val="es-ES_tradnl"/>
        </w:rPr>
      </w:pPr>
    </w:p>
    <w:p w14:paraId="10A16732" w14:textId="77777777" w:rsidR="00AF2A27" w:rsidRPr="00045E70" w:rsidRDefault="00AF2A27" w:rsidP="00C60775">
      <w:pPr>
        <w:autoSpaceDE w:val="0"/>
        <w:autoSpaceDN w:val="0"/>
        <w:adjustRightInd w:val="0"/>
        <w:spacing w:before="0" w:after="0" w:line="276" w:lineRule="auto"/>
        <w:rPr>
          <w:lang w:val="es-ES_tradnl"/>
        </w:rPr>
      </w:pPr>
    </w:p>
    <w:p w14:paraId="1B00A350" w14:textId="77777777" w:rsidR="00AF2A27" w:rsidRPr="00045E70" w:rsidRDefault="00AF2A27" w:rsidP="00C60775">
      <w:pPr>
        <w:autoSpaceDE w:val="0"/>
        <w:autoSpaceDN w:val="0"/>
        <w:adjustRightInd w:val="0"/>
        <w:spacing w:before="0" w:after="0" w:line="276" w:lineRule="auto"/>
        <w:rPr>
          <w:lang w:val="es-ES_tradnl"/>
        </w:rPr>
      </w:pPr>
    </w:p>
    <w:p w14:paraId="0285E5BE" w14:textId="77777777" w:rsidR="00AF2A27" w:rsidRPr="00045E70" w:rsidRDefault="00AF2A27" w:rsidP="00C60775">
      <w:pPr>
        <w:autoSpaceDE w:val="0"/>
        <w:autoSpaceDN w:val="0"/>
        <w:adjustRightInd w:val="0"/>
        <w:spacing w:before="0" w:after="0" w:line="276" w:lineRule="auto"/>
        <w:rPr>
          <w:lang w:val="es-ES_tradnl"/>
        </w:rPr>
      </w:pPr>
    </w:p>
    <w:p w14:paraId="65CB6DE8" w14:textId="77777777" w:rsidR="00AF2A27" w:rsidRPr="00045E70" w:rsidRDefault="00AF2A27" w:rsidP="00C60775">
      <w:pPr>
        <w:autoSpaceDE w:val="0"/>
        <w:autoSpaceDN w:val="0"/>
        <w:adjustRightInd w:val="0"/>
        <w:spacing w:before="0" w:after="0" w:line="276" w:lineRule="auto"/>
        <w:rPr>
          <w:lang w:val="es-ES_tradnl"/>
        </w:rPr>
      </w:pPr>
    </w:p>
    <w:p w14:paraId="48444CDA" w14:textId="77777777" w:rsidR="00AF2A27" w:rsidRPr="00045E70" w:rsidRDefault="00AF2A27" w:rsidP="00C60775">
      <w:pPr>
        <w:autoSpaceDE w:val="0"/>
        <w:autoSpaceDN w:val="0"/>
        <w:adjustRightInd w:val="0"/>
        <w:spacing w:before="0" w:after="0" w:line="276" w:lineRule="auto"/>
        <w:rPr>
          <w:lang w:val="es-ES_tradnl"/>
        </w:rPr>
      </w:pPr>
    </w:p>
    <w:p w14:paraId="7F45236E" w14:textId="77777777" w:rsidR="00AF2A27" w:rsidRPr="00045E70" w:rsidRDefault="00AF2A27" w:rsidP="00C60775">
      <w:pPr>
        <w:autoSpaceDE w:val="0"/>
        <w:autoSpaceDN w:val="0"/>
        <w:adjustRightInd w:val="0"/>
        <w:spacing w:before="0" w:after="0" w:line="276" w:lineRule="auto"/>
        <w:rPr>
          <w:lang w:val="es-ES_tradnl"/>
        </w:rPr>
      </w:pPr>
    </w:p>
    <w:p w14:paraId="1A6D23CE" w14:textId="77777777" w:rsidR="00AF2A27" w:rsidRPr="00045E70" w:rsidRDefault="00AF2A27" w:rsidP="00C60775">
      <w:pPr>
        <w:autoSpaceDE w:val="0"/>
        <w:autoSpaceDN w:val="0"/>
        <w:adjustRightInd w:val="0"/>
        <w:spacing w:before="0" w:after="0" w:line="276" w:lineRule="auto"/>
        <w:rPr>
          <w:lang w:val="es-ES_tradnl"/>
        </w:rPr>
      </w:pPr>
    </w:p>
    <w:p w14:paraId="68035E97" w14:textId="77777777" w:rsidR="00AF2A27" w:rsidRPr="00045E70" w:rsidRDefault="00AF2A27" w:rsidP="00C60775">
      <w:pPr>
        <w:autoSpaceDE w:val="0"/>
        <w:autoSpaceDN w:val="0"/>
        <w:adjustRightInd w:val="0"/>
        <w:spacing w:before="0" w:after="0" w:line="276" w:lineRule="auto"/>
        <w:rPr>
          <w:lang w:val="es-ES_tradnl"/>
        </w:rPr>
      </w:pPr>
    </w:p>
    <w:p w14:paraId="6450AF01" w14:textId="77777777" w:rsidR="00AF2A27" w:rsidRPr="00045E70" w:rsidRDefault="00AF2A27" w:rsidP="00C60775">
      <w:pPr>
        <w:autoSpaceDE w:val="0"/>
        <w:autoSpaceDN w:val="0"/>
        <w:adjustRightInd w:val="0"/>
        <w:spacing w:before="0" w:after="0" w:line="276" w:lineRule="auto"/>
        <w:rPr>
          <w:lang w:val="es-ES_tradnl"/>
        </w:rPr>
      </w:pPr>
    </w:p>
    <w:p w14:paraId="0656A5A3" w14:textId="77777777" w:rsidR="00AF2A27" w:rsidRPr="00045E70" w:rsidRDefault="00AF2A27" w:rsidP="00C60775">
      <w:pPr>
        <w:autoSpaceDE w:val="0"/>
        <w:autoSpaceDN w:val="0"/>
        <w:adjustRightInd w:val="0"/>
        <w:spacing w:before="0" w:after="0" w:line="276" w:lineRule="auto"/>
        <w:rPr>
          <w:lang w:val="es-ES_tradnl"/>
        </w:rPr>
      </w:pPr>
    </w:p>
    <w:p w14:paraId="451D23C0" w14:textId="77777777" w:rsidR="00AF2A27" w:rsidRPr="00045E70" w:rsidRDefault="00AF2A27" w:rsidP="00C60775">
      <w:pPr>
        <w:autoSpaceDE w:val="0"/>
        <w:autoSpaceDN w:val="0"/>
        <w:adjustRightInd w:val="0"/>
        <w:spacing w:before="0" w:after="0" w:line="276" w:lineRule="auto"/>
        <w:rPr>
          <w:lang w:val="es-ES_tradnl"/>
        </w:rPr>
      </w:pPr>
    </w:p>
    <w:p w14:paraId="09F145CF" w14:textId="77777777" w:rsidR="00AF2A27" w:rsidRPr="00045E70" w:rsidRDefault="00AF2A27" w:rsidP="00C60775">
      <w:pPr>
        <w:autoSpaceDE w:val="0"/>
        <w:autoSpaceDN w:val="0"/>
        <w:adjustRightInd w:val="0"/>
        <w:spacing w:before="0" w:after="0" w:line="276" w:lineRule="auto"/>
        <w:rPr>
          <w:lang w:val="es-ES_tradnl"/>
        </w:rPr>
      </w:pPr>
    </w:p>
    <w:p w14:paraId="080FCD80" w14:textId="77777777" w:rsidR="00AF2A27" w:rsidRPr="00045E70" w:rsidRDefault="00AF2A27" w:rsidP="00C60775">
      <w:pPr>
        <w:autoSpaceDE w:val="0"/>
        <w:autoSpaceDN w:val="0"/>
        <w:adjustRightInd w:val="0"/>
        <w:spacing w:before="0" w:after="0" w:line="276" w:lineRule="auto"/>
        <w:rPr>
          <w:lang w:val="es-ES_tradnl"/>
        </w:rPr>
      </w:pPr>
    </w:p>
    <w:p w14:paraId="614B5CEC" w14:textId="77777777" w:rsidR="00AF2A27" w:rsidRPr="00045E70" w:rsidRDefault="00AF2A27" w:rsidP="00C60775">
      <w:pPr>
        <w:autoSpaceDE w:val="0"/>
        <w:autoSpaceDN w:val="0"/>
        <w:adjustRightInd w:val="0"/>
        <w:spacing w:before="0" w:after="0" w:line="276" w:lineRule="auto"/>
        <w:rPr>
          <w:lang w:val="es-ES_tradnl"/>
        </w:rPr>
      </w:pPr>
    </w:p>
    <w:p w14:paraId="2338B722" w14:textId="77777777" w:rsidR="00AF2A27" w:rsidRPr="00045E70" w:rsidRDefault="00AF2A27" w:rsidP="00C60775">
      <w:pPr>
        <w:autoSpaceDE w:val="0"/>
        <w:autoSpaceDN w:val="0"/>
        <w:adjustRightInd w:val="0"/>
        <w:spacing w:before="0" w:after="0" w:line="276" w:lineRule="auto"/>
        <w:rPr>
          <w:lang w:val="es-ES_tradnl"/>
        </w:rPr>
      </w:pPr>
    </w:p>
    <w:p w14:paraId="51D64E52" w14:textId="77777777" w:rsidR="00AF2A27" w:rsidRPr="00045E70" w:rsidRDefault="00AF2A27" w:rsidP="00C60775">
      <w:pPr>
        <w:autoSpaceDE w:val="0"/>
        <w:autoSpaceDN w:val="0"/>
        <w:adjustRightInd w:val="0"/>
        <w:spacing w:before="0" w:after="0" w:line="276" w:lineRule="auto"/>
        <w:rPr>
          <w:lang w:val="es-ES_tradnl"/>
        </w:rPr>
      </w:pPr>
    </w:p>
    <w:p w14:paraId="258777C2" w14:textId="77777777" w:rsidR="00AF2A27" w:rsidRPr="00045E70" w:rsidRDefault="00AF2A27" w:rsidP="00C60775">
      <w:pPr>
        <w:autoSpaceDE w:val="0"/>
        <w:autoSpaceDN w:val="0"/>
        <w:adjustRightInd w:val="0"/>
        <w:spacing w:before="0" w:after="0" w:line="276" w:lineRule="auto"/>
        <w:rPr>
          <w:lang w:val="es-ES_tradnl"/>
        </w:rPr>
      </w:pPr>
    </w:p>
    <w:p w14:paraId="590A0A64" w14:textId="77777777" w:rsidR="00AF2A27" w:rsidRPr="00045E70" w:rsidRDefault="00AF2A27" w:rsidP="00C60775">
      <w:pPr>
        <w:autoSpaceDE w:val="0"/>
        <w:autoSpaceDN w:val="0"/>
        <w:adjustRightInd w:val="0"/>
        <w:spacing w:before="0" w:after="0" w:line="276" w:lineRule="auto"/>
        <w:rPr>
          <w:lang w:val="es-ES_tradnl"/>
        </w:rPr>
      </w:pPr>
    </w:p>
    <w:p w14:paraId="713D9204" w14:textId="77777777" w:rsidR="00AF2A27" w:rsidRPr="00045E70" w:rsidRDefault="00AF2A27" w:rsidP="00C60775">
      <w:pPr>
        <w:autoSpaceDE w:val="0"/>
        <w:autoSpaceDN w:val="0"/>
        <w:adjustRightInd w:val="0"/>
        <w:spacing w:before="0" w:after="0" w:line="276" w:lineRule="auto"/>
        <w:rPr>
          <w:lang w:val="es-ES_tradnl"/>
        </w:rPr>
      </w:pPr>
    </w:p>
    <w:p w14:paraId="62178EAC" w14:textId="77777777" w:rsidR="00AF2A27" w:rsidRPr="00045E70" w:rsidRDefault="00AF2A27" w:rsidP="00C60775">
      <w:pPr>
        <w:autoSpaceDE w:val="0"/>
        <w:autoSpaceDN w:val="0"/>
        <w:adjustRightInd w:val="0"/>
        <w:spacing w:before="0" w:after="0" w:line="276" w:lineRule="auto"/>
        <w:rPr>
          <w:lang w:val="es-ES_tradnl"/>
        </w:rPr>
      </w:pPr>
    </w:p>
    <w:p w14:paraId="3CC959FD" w14:textId="65292F89" w:rsidR="00AF2A27" w:rsidRPr="00045E70" w:rsidRDefault="00AF2A27" w:rsidP="00C60775">
      <w:pPr>
        <w:autoSpaceDE w:val="0"/>
        <w:autoSpaceDN w:val="0"/>
        <w:adjustRightInd w:val="0"/>
        <w:spacing w:before="0" w:after="0" w:line="276" w:lineRule="auto"/>
        <w:rPr>
          <w:lang w:val="es-ES_tradnl"/>
        </w:rPr>
      </w:pPr>
    </w:p>
    <w:p w14:paraId="138E2245" w14:textId="77777777" w:rsidR="00AF2A27" w:rsidRPr="00045E70" w:rsidRDefault="00AF2A27" w:rsidP="00C60775">
      <w:pPr>
        <w:autoSpaceDE w:val="0"/>
        <w:autoSpaceDN w:val="0"/>
        <w:adjustRightInd w:val="0"/>
        <w:spacing w:before="0" w:after="0" w:line="276" w:lineRule="auto"/>
        <w:rPr>
          <w:lang w:val="es-ES_tradnl"/>
        </w:rPr>
      </w:pPr>
    </w:p>
    <w:p w14:paraId="4EC55EFF" w14:textId="77777777" w:rsidR="00AF2A27" w:rsidRPr="00045E70" w:rsidRDefault="00AF2A27" w:rsidP="00C60775">
      <w:pPr>
        <w:autoSpaceDE w:val="0"/>
        <w:autoSpaceDN w:val="0"/>
        <w:adjustRightInd w:val="0"/>
        <w:spacing w:before="0" w:after="0" w:line="276" w:lineRule="auto"/>
        <w:rPr>
          <w:lang w:val="es-ES_tradnl"/>
        </w:rPr>
      </w:pPr>
    </w:p>
    <w:p w14:paraId="04DA43BE" w14:textId="5317A1E6" w:rsidR="00AF2A27" w:rsidRPr="00045E70" w:rsidRDefault="00CB0ECF" w:rsidP="00C60775">
      <w:pPr>
        <w:autoSpaceDE w:val="0"/>
        <w:autoSpaceDN w:val="0"/>
        <w:adjustRightInd w:val="0"/>
        <w:spacing w:before="0" w:after="0" w:line="276" w:lineRule="auto"/>
        <w:rPr>
          <w:lang w:val="es-ES_tradnl"/>
        </w:rPr>
      </w:pPr>
      <w:r w:rsidRPr="00045E70">
        <w:rPr>
          <w:noProof/>
          <w:lang w:val="es-PA" w:eastAsia="es-PA"/>
        </w:rPr>
        <mc:AlternateContent>
          <mc:Choice Requires="wps">
            <w:drawing>
              <wp:anchor distT="0" distB="0" distL="114300" distR="114300" simplePos="0" relativeHeight="251737600" behindDoc="0" locked="0" layoutInCell="1" allowOverlap="1" wp14:anchorId="35DCEE82" wp14:editId="1154E953">
                <wp:simplePos x="0" y="0"/>
                <wp:positionH relativeFrom="margin">
                  <wp:posOffset>-112981</wp:posOffset>
                </wp:positionH>
                <wp:positionV relativeFrom="paragraph">
                  <wp:posOffset>196998</wp:posOffset>
                </wp:positionV>
                <wp:extent cx="5292969" cy="8153400"/>
                <wp:effectExtent l="0" t="0" r="22225" b="19050"/>
                <wp:wrapNone/>
                <wp:docPr id="4" name="Redondear rectángulo de esquina diagonal 4"/>
                <wp:cNvGraphicFramePr/>
                <a:graphic xmlns:a="http://schemas.openxmlformats.org/drawingml/2006/main">
                  <a:graphicData uri="http://schemas.microsoft.com/office/word/2010/wordprocessingShape">
                    <wps:wsp>
                      <wps:cNvSpPr/>
                      <wps:spPr>
                        <a:xfrm>
                          <a:off x="0" y="0"/>
                          <a:ext cx="5292969" cy="8153400"/>
                        </a:xfrm>
                        <a:prstGeom prst="round2Diag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53189"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Grupo Poblacional:</w:t>
                            </w:r>
                            <w:r w:rsidRPr="00CF13B2">
                              <w:rPr>
                                <w:color w:val="000000" w:themeColor="text1"/>
                                <w:lang w:val="es-ES_tradnl"/>
                              </w:rPr>
                              <w:t xml:space="preserve"> agrupamiento de comunidades focalizadas que mantienen características de accesibilidad y vías de comunicación en común, en función del flujo de la demanda.</w:t>
                            </w:r>
                          </w:p>
                          <w:p w14:paraId="13CA4517" w14:textId="77777777" w:rsidR="008C3E3D" w:rsidRPr="00CF13B2" w:rsidRDefault="008C3E3D" w:rsidP="00AF2A27">
                            <w:pPr>
                              <w:autoSpaceDE w:val="0"/>
                              <w:autoSpaceDN w:val="0"/>
                              <w:adjustRightInd w:val="0"/>
                              <w:spacing w:before="0" w:after="0" w:line="276" w:lineRule="auto"/>
                              <w:rPr>
                                <w:b/>
                                <w:color w:val="000000" w:themeColor="text1"/>
                                <w:lang w:val="es-ES_tradnl"/>
                              </w:rPr>
                            </w:pPr>
                          </w:p>
                          <w:p w14:paraId="51C9418C"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Manual Operativo:</w:t>
                            </w:r>
                            <w:r w:rsidRPr="00CF13B2">
                              <w:rPr>
                                <w:color w:val="000000" w:themeColor="text1"/>
                                <w:lang w:val="es-ES_tradnl"/>
                              </w:rPr>
                              <w:t xml:space="preserve"> Documento que se convierte en una herramienta práctica, que ofrece orientaciones técnicas y operativas para el desarrollo de un programa o una modalidad de atención. Presenta las indicaciones generales y los procedimientos necesarios para su implementación y ejecución, y está dirigido a los actores del Programa Cuidarte. </w:t>
                            </w:r>
                          </w:p>
                          <w:p w14:paraId="30E4688F" w14:textId="77777777" w:rsidR="008C3E3D" w:rsidRPr="00CF13B2" w:rsidRDefault="008C3E3D" w:rsidP="00AF2A27">
                            <w:pPr>
                              <w:autoSpaceDE w:val="0"/>
                              <w:autoSpaceDN w:val="0"/>
                              <w:adjustRightInd w:val="0"/>
                              <w:spacing w:before="0" w:after="0" w:line="276" w:lineRule="auto"/>
                              <w:rPr>
                                <w:color w:val="000000" w:themeColor="text1"/>
                                <w:lang w:val="es-ES_tradnl"/>
                              </w:rPr>
                            </w:pPr>
                          </w:p>
                          <w:p w14:paraId="458C017A"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 xml:space="preserve">Modalidad: </w:t>
                            </w:r>
                            <w:r w:rsidRPr="00CF13B2">
                              <w:rPr>
                                <w:color w:val="000000" w:themeColor="text1"/>
                                <w:lang w:val="es-ES_tradnl"/>
                              </w:rPr>
                              <w:t xml:space="preserve">Categoría en la que se presta un servicio a partir de las características de la población y las especificaciones técnicas del mismo. </w:t>
                            </w:r>
                          </w:p>
                          <w:p w14:paraId="272182C2" w14:textId="77777777" w:rsidR="008C3E3D" w:rsidRPr="00CF13B2" w:rsidRDefault="008C3E3D" w:rsidP="00AF2A27">
                            <w:pPr>
                              <w:autoSpaceDE w:val="0"/>
                              <w:autoSpaceDN w:val="0"/>
                              <w:adjustRightInd w:val="0"/>
                              <w:spacing w:before="0" w:after="0" w:line="276" w:lineRule="auto"/>
                              <w:rPr>
                                <w:color w:val="000000" w:themeColor="text1"/>
                                <w:lang w:val="es-ES_tradnl"/>
                              </w:rPr>
                            </w:pPr>
                          </w:p>
                          <w:p w14:paraId="4BA2135C" w14:textId="6B5A428D" w:rsidR="008C3E3D" w:rsidRPr="00CF13B2" w:rsidRDefault="008C3E3D" w:rsidP="00AF2A27">
                            <w:pPr>
                              <w:spacing w:before="0" w:after="160" w:line="276" w:lineRule="auto"/>
                              <w:rPr>
                                <w:color w:val="000000" w:themeColor="text1"/>
                                <w:lang w:val="es-ES_tradnl"/>
                              </w:rPr>
                            </w:pPr>
                            <w:r w:rsidRPr="00CF13B2">
                              <w:rPr>
                                <w:b/>
                                <w:color w:val="000000" w:themeColor="text1"/>
                                <w:lang w:val="es-ES_tradnl"/>
                              </w:rPr>
                              <w:t>Nodo Comunitario:</w:t>
                            </w:r>
                            <w:r w:rsidRPr="00CF13B2">
                              <w:rPr>
                                <w:color w:val="000000" w:themeColor="text1"/>
                                <w:lang w:val="es-ES_tradnl"/>
                              </w:rPr>
                              <w:t xml:space="preserve"> entendido como la unidad de agrupación y contratación de la Modalidad Familiar Comunitaria o Programa Cuidarte en las condiciones de calidad y estructura administrativa pactadas. Se constituye en la estructura básica de atención que está compuesta por 300 usuarios (en promedio </w:t>
                            </w:r>
                            <w:r>
                              <w:rPr>
                                <w:color w:val="000000" w:themeColor="text1"/>
                                <w:lang w:val="es-ES_tradnl"/>
                              </w:rPr>
                              <w:t>300</w:t>
                            </w:r>
                            <w:r w:rsidRPr="00CF13B2">
                              <w:rPr>
                                <w:color w:val="000000" w:themeColor="text1"/>
                                <w:lang w:val="es-ES_tradnl"/>
                              </w:rPr>
                              <w:t xml:space="preserve"> niños y niñas menores de 4 años).</w:t>
                            </w:r>
                          </w:p>
                          <w:p w14:paraId="23CD83D2" w14:textId="3D4AB718" w:rsidR="008C3E3D" w:rsidRPr="00CF13B2" w:rsidRDefault="008C3E3D" w:rsidP="00AF2A27">
                            <w:pPr>
                              <w:spacing w:line="276" w:lineRule="auto"/>
                              <w:rPr>
                                <w:color w:val="000000" w:themeColor="text1"/>
                                <w:lang w:val="es-ES_tradnl"/>
                              </w:rPr>
                            </w:pPr>
                            <w:r w:rsidRPr="00CF13B2">
                              <w:rPr>
                                <w:b/>
                                <w:color w:val="000000" w:themeColor="text1"/>
                                <w:lang w:val="es-ES_tradnl"/>
                              </w:rPr>
                              <w:t>OPS:</w:t>
                            </w:r>
                            <w:r w:rsidRPr="00CF13B2">
                              <w:rPr>
                                <w:color w:val="000000" w:themeColor="text1"/>
                                <w:lang w:val="es-ES_tradnl"/>
                              </w:rPr>
                              <w:t xml:space="preserve"> Organización </w:t>
                            </w:r>
                            <w:r>
                              <w:rPr>
                                <w:color w:val="000000" w:themeColor="text1"/>
                                <w:lang w:val="es-ES_tradnl"/>
                              </w:rPr>
                              <w:t>Prestadora</w:t>
                            </w:r>
                            <w:r w:rsidRPr="00CF13B2">
                              <w:rPr>
                                <w:color w:val="000000" w:themeColor="text1"/>
                                <w:lang w:val="es-ES_tradnl"/>
                              </w:rPr>
                              <w:t xml:space="preserve"> del Servicio, quien celebra un contrato con el MIDES para operar los servicios de </w:t>
                            </w:r>
                            <w:r>
                              <w:rPr>
                                <w:color w:val="000000" w:themeColor="text1"/>
                                <w:lang w:val="es-ES_tradnl"/>
                              </w:rPr>
                              <w:t>atención integral a la primera infancia e</w:t>
                            </w:r>
                            <w:r w:rsidRPr="00CF13B2">
                              <w:rPr>
                                <w:color w:val="000000" w:themeColor="text1"/>
                                <w:lang w:val="es-ES_tradnl"/>
                              </w:rPr>
                              <w:t>n la modalidad familiar y comunitaria.</w:t>
                            </w:r>
                          </w:p>
                          <w:p w14:paraId="1E46C923"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Padrón de Beneficiarios</w:t>
                            </w:r>
                            <w:r w:rsidRPr="00CF13B2">
                              <w:rPr>
                                <w:color w:val="000000" w:themeColor="text1"/>
                                <w:lang w:val="es-ES_tradnl"/>
                              </w:rPr>
                              <w:t xml:space="preserve">: es el padrón nominalizado de los niños y niñas que son beneficiarios de la Estrategia de Fortalecimiento de la Cobertura (programa del sector salud) y que se propone como el instrumento principal para la focalización de los beneficiarios de Cuidarte. </w:t>
                            </w:r>
                          </w:p>
                          <w:p w14:paraId="1C9EFFE2" w14:textId="77777777" w:rsidR="008C3E3D" w:rsidRPr="00CF13B2" w:rsidRDefault="008C3E3D" w:rsidP="00AF2A27">
                            <w:pPr>
                              <w:autoSpaceDE w:val="0"/>
                              <w:autoSpaceDN w:val="0"/>
                              <w:adjustRightInd w:val="0"/>
                              <w:spacing w:before="0" w:after="0" w:line="276" w:lineRule="auto"/>
                              <w:rPr>
                                <w:color w:val="000000" w:themeColor="text1"/>
                                <w:lang w:val="es-ES_tradnl"/>
                              </w:rPr>
                            </w:pPr>
                          </w:p>
                          <w:p w14:paraId="1ACB5579" w14:textId="19FB13D1"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Programa Educativo Inicial:</w:t>
                            </w:r>
                            <w:r w:rsidRPr="00CF13B2">
                              <w:rPr>
                                <w:color w:val="000000" w:themeColor="text1"/>
                                <w:lang w:val="es-ES_tradnl"/>
                              </w:rPr>
                              <w:t xml:space="preserve"> El Programa Educativo Inicial (PEI) es </w:t>
                            </w:r>
                            <w:r>
                              <w:rPr>
                                <w:color w:val="000000" w:themeColor="text1"/>
                                <w:lang w:val="es-ES_tradnl"/>
                              </w:rPr>
                              <w:t xml:space="preserve">el componente pedagógico del programa </w:t>
                            </w:r>
                            <w:r w:rsidRPr="00CF13B2">
                              <w:rPr>
                                <w:color w:val="000000" w:themeColor="text1"/>
                                <w:lang w:val="es-ES_tradnl"/>
                              </w:rPr>
                              <w:t>que estructura los objetivos y las acciones que va a desarrollar la OPS con su equipo de trabajo, en función de</w:t>
                            </w:r>
                            <w:r>
                              <w:rPr>
                                <w:color w:val="000000" w:themeColor="text1"/>
                                <w:lang w:val="es-ES_tradnl"/>
                              </w:rPr>
                              <w:t>l desarrollo integral de los niños y el acompañamiento familiar.</w:t>
                            </w:r>
                            <w:r w:rsidRPr="00CF13B2">
                              <w:rPr>
                                <w:color w:val="000000" w:themeColor="text1"/>
                                <w:lang w:val="es-ES_tradnl"/>
                              </w:rPr>
                              <w:t xml:space="preserve"> Este programa se </w:t>
                            </w:r>
                            <w:r>
                              <w:rPr>
                                <w:color w:val="000000" w:themeColor="text1"/>
                                <w:lang w:val="es-ES_tradnl"/>
                              </w:rPr>
                              <w:t>basa el modelo de visitas domiciliarias “</w:t>
                            </w:r>
                            <w:proofErr w:type="spellStart"/>
                            <w:r>
                              <w:rPr>
                                <w:color w:val="000000" w:themeColor="text1"/>
                                <w:lang w:val="es-ES_tradnl"/>
                              </w:rPr>
                              <w:t>Reach</w:t>
                            </w:r>
                            <w:proofErr w:type="spellEnd"/>
                            <w:r>
                              <w:rPr>
                                <w:color w:val="000000" w:themeColor="text1"/>
                                <w:lang w:val="es-ES_tradnl"/>
                              </w:rPr>
                              <w:t xml:space="preserve"> Up and </w:t>
                            </w:r>
                            <w:proofErr w:type="spellStart"/>
                            <w:r>
                              <w:rPr>
                                <w:color w:val="000000" w:themeColor="text1"/>
                                <w:lang w:val="es-ES_tradnl"/>
                              </w:rPr>
                              <w:t>Learn</w:t>
                            </w:r>
                            <w:proofErr w:type="spellEnd"/>
                            <w:r>
                              <w:rPr>
                                <w:color w:val="000000" w:themeColor="text1"/>
                                <w:lang w:val="es-ES_tradnl"/>
                              </w:rPr>
                              <w:t xml:space="preserve">” que ha sido adaptado al contexto nacional por el Ministerio de Desarrollo Social. </w:t>
                            </w:r>
                          </w:p>
                          <w:p w14:paraId="059ACAAB" w14:textId="77777777" w:rsidR="008C3E3D" w:rsidRPr="00CF13B2" w:rsidRDefault="008C3E3D" w:rsidP="00AF2A27">
                            <w:pPr>
                              <w:autoSpaceDE w:val="0"/>
                              <w:autoSpaceDN w:val="0"/>
                              <w:adjustRightInd w:val="0"/>
                              <w:spacing w:before="0" w:after="0" w:line="276" w:lineRule="auto"/>
                              <w:rPr>
                                <w:b/>
                                <w:color w:val="000000" w:themeColor="text1"/>
                                <w:lang w:val="es-ES_tradnl"/>
                              </w:rPr>
                            </w:pPr>
                          </w:p>
                          <w:p w14:paraId="0B126B82" w14:textId="77777777" w:rsidR="008C3E3D" w:rsidRDefault="008C3E3D" w:rsidP="00AF2A2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EE82" id="Redondear rectángulo de esquina diagonal 4" o:spid="_x0000_s1028" style="position:absolute;left:0;text-align:left;margin-left:-8.9pt;margin-top:15.5pt;width:416.75pt;height:642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92969,815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" adj="-11796480,,5400" path="m882179,l5292969,r,l5292969,7271221v,487214,-394965,882179,-882179,882179l,8153400r,l,882179c,394965,394965,,882179,xe" fillcolor="#bdd6ee [1300]" strokecolor="#1f4d78 [1604]" strokeweight="1pt">
                <v:stroke joinstyle="miter"/>
                <v:formulas/>
                <v:path arrowok="t" o:connecttype="custom" o:connectlocs="882179,0;5292969,0;5292969,0;5292969,7271221;4410790,8153400;0,8153400;0,8153400;0,882179;882179,0" o:connectangles="0,0,0,0,0,0,0,0,0" textboxrect="0,0,5292969,8153400"/>
                <v:textbox>
                  <w:txbxContent>
                    <w:p w14:paraId="5F853189"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Grupo Poblacional:</w:t>
                      </w:r>
                      <w:r w:rsidRPr="00CF13B2">
                        <w:rPr>
                          <w:color w:val="000000" w:themeColor="text1"/>
                          <w:lang w:val="es-ES_tradnl"/>
                        </w:rPr>
                        <w:t xml:space="preserve"> agrupamiento de comunidades focalizadas que mantienen características de accesibilidad y vías de comunicación en común, en función del flujo de la demanda.</w:t>
                      </w:r>
                    </w:p>
                    <w:p w14:paraId="13CA4517" w14:textId="77777777" w:rsidR="008C3E3D" w:rsidRPr="00CF13B2" w:rsidRDefault="008C3E3D" w:rsidP="00AF2A27">
                      <w:pPr>
                        <w:autoSpaceDE w:val="0"/>
                        <w:autoSpaceDN w:val="0"/>
                        <w:adjustRightInd w:val="0"/>
                        <w:spacing w:before="0" w:after="0" w:line="276" w:lineRule="auto"/>
                        <w:rPr>
                          <w:b/>
                          <w:color w:val="000000" w:themeColor="text1"/>
                          <w:lang w:val="es-ES_tradnl"/>
                        </w:rPr>
                      </w:pPr>
                    </w:p>
                    <w:p w14:paraId="51C9418C"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Manual Operativo:</w:t>
                      </w:r>
                      <w:r w:rsidRPr="00CF13B2">
                        <w:rPr>
                          <w:color w:val="000000" w:themeColor="text1"/>
                          <w:lang w:val="es-ES_tradnl"/>
                        </w:rPr>
                        <w:t xml:space="preserve"> Documento que se convierte en una herramienta práctica, que ofrece orientaciones técnicas y operativas para el desarrollo de un programa o una modalidad de atención. Presenta las indicaciones generales y los procedimientos necesarios para su implementación y ejecución, y está dirigido a los actores del Programa Cuidarte. </w:t>
                      </w:r>
                    </w:p>
                    <w:p w14:paraId="30E4688F" w14:textId="77777777" w:rsidR="008C3E3D" w:rsidRPr="00CF13B2" w:rsidRDefault="008C3E3D" w:rsidP="00AF2A27">
                      <w:pPr>
                        <w:autoSpaceDE w:val="0"/>
                        <w:autoSpaceDN w:val="0"/>
                        <w:adjustRightInd w:val="0"/>
                        <w:spacing w:before="0" w:after="0" w:line="276" w:lineRule="auto"/>
                        <w:rPr>
                          <w:color w:val="000000" w:themeColor="text1"/>
                          <w:lang w:val="es-ES_tradnl"/>
                        </w:rPr>
                      </w:pPr>
                    </w:p>
                    <w:p w14:paraId="458C017A"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 xml:space="preserve">Modalidad: </w:t>
                      </w:r>
                      <w:r w:rsidRPr="00CF13B2">
                        <w:rPr>
                          <w:color w:val="000000" w:themeColor="text1"/>
                          <w:lang w:val="es-ES_tradnl"/>
                        </w:rPr>
                        <w:t xml:space="preserve">Categoría en la que se presta un servicio a partir de las características de la población y las especificaciones técnicas del mismo. </w:t>
                      </w:r>
                    </w:p>
                    <w:p w14:paraId="272182C2" w14:textId="77777777" w:rsidR="008C3E3D" w:rsidRPr="00CF13B2" w:rsidRDefault="008C3E3D" w:rsidP="00AF2A27">
                      <w:pPr>
                        <w:autoSpaceDE w:val="0"/>
                        <w:autoSpaceDN w:val="0"/>
                        <w:adjustRightInd w:val="0"/>
                        <w:spacing w:before="0" w:after="0" w:line="276" w:lineRule="auto"/>
                        <w:rPr>
                          <w:color w:val="000000" w:themeColor="text1"/>
                          <w:lang w:val="es-ES_tradnl"/>
                        </w:rPr>
                      </w:pPr>
                    </w:p>
                    <w:p w14:paraId="4BA2135C" w14:textId="6B5A428D" w:rsidR="008C3E3D" w:rsidRPr="00CF13B2" w:rsidRDefault="008C3E3D" w:rsidP="00AF2A27">
                      <w:pPr>
                        <w:spacing w:before="0" w:after="160" w:line="276" w:lineRule="auto"/>
                        <w:rPr>
                          <w:color w:val="000000" w:themeColor="text1"/>
                          <w:lang w:val="es-ES_tradnl"/>
                        </w:rPr>
                      </w:pPr>
                      <w:r w:rsidRPr="00CF13B2">
                        <w:rPr>
                          <w:b/>
                          <w:color w:val="000000" w:themeColor="text1"/>
                          <w:lang w:val="es-ES_tradnl"/>
                        </w:rPr>
                        <w:t>Nodo Comunitario:</w:t>
                      </w:r>
                      <w:r w:rsidRPr="00CF13B2">
                        <w:rPr>
                          <w:color w:val="000000" w:themeColor="text1"/>
                          <w:lang w:val="es-ES_tradnl"/>
                        </w:rPr>
                        <w:t xml:space="preserve"> entendido como la unidad de agrupación y contratación de la Modalidad Familiar Comunitaria o Programa Cuidarte en las condiciones de calidad y estructura administrativa pactadas. Se constituye en la estructura básica de atención que está compuesta por 300 usuarios (en promedio </w:t>
                      </w:r>
                      <w:r>
                        <w:rPr>
                          <w:color w:val="000000" w:themeColor="text1"/>
                          <w:lang w:val="es-ES_tradnl"/>
                        </w:rPr>
                        <w:t>300</w:t>
                      </w:r>
                      <w:r w:rsidRPr="00CF13B2">
                        <w:rPr>
                          <w:color w:val="000000" w:themeColor="text1"/>
                          <w:lang w:val="es-ES_tradnl"/>
                        </w:rPr>
                        <w:t xml:space="preserve"> niños y niñas menores de 4 años).</w:t>
                      </w:r>
                    </w:p>
                    <w:p w14:paraId="23CD83D2" w14:textId="3D4AB718" w:rsidR="008C3E3D" w:rsidRPr="00CF13B2" w:rsidRDefault="008C3E3D" w:rsidP="00AF2A27">
                      <w:pPr>
                        <w:spacing w:line="276" w:lineRule="auto"/>
                        <w:rPr>
                          <w:color w:val="000000" w:themeColor="text1"/>
                          <w:lang w:val="es-ES_tradnl"/>
                        </w:rPr>
                      </w:pPr>
                      <w:r w:rsidRPr="00CF13B2">
                        <w:rPr>
                          <w:b/>
                          <w:color w:val="000000" w:themeColor="text1"/>
                          <w:lang w:val="es-ES_tradnl"/>
                        </w:rPr>
                        <w:t>OPS:</w:t>
                      </w:r>
                      <w:r w:rsidRPr="00CF13B2">
                        <w:rPr>
                          <w:color w:val="000000" w:themeColor="text1"/>
                          <w:lang w:val="es-ES_tradnl"/>
                        </w:rPr>
                        <w:t xml:space="preserve"> Organización </w:t>
                      </w:r>
                      <w:r>
                        <w:rPr>
                          <w:color w:val="000000" w:themeColor="text1"/>
                          <w:lang w:val="es-ES_tradnl"/>
                        </w:rPr>
                        <w:t>Prestadora</w:t>
                      </w:r>
                      <w:r w:rsidRPr="00CF13B2">
                        <w:rPr>
                          <w:color w:val="000000" w:themeColor="text1"/>
                          <w:lang w:val="es-ES_tradnl"/>
                        </w:rPr>
                        <w:t xml:space="preserve"> del Servicio, quien celebra un contrato con el MIDES para operar los servicios de </w:t>
                      </w:r>
                      <w:r>
                        <w:rPr>
                          <w:color w:val="000000" w:themeColor="text1"/>
                          <w:lang w:val="es-ES_tradnl"/>
                        </w:rPr>
                        <w:t>atención integral a la primera infancia e</w:t>
                      </w:r>
                      <w:r w:rsidRPr="00CF13B2">
                        <w:rPr>
                          <w:color w:val="000000" w:themeColor="text1"/>
                          <w:lang w:val="es-ES_tradnl"/>
                        </w:rPr>
                        <w:t>n la modalidad familiar y comunitaria.</w:t>
                      </w:r>
                    </w:p>
                    <w:p w14:paraId="1E46C923"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Padrón de Beneficiarios</w:t>
                      </w:r>
                      <w:r w:rsidRPr="00CF13B2">
                        <w:rPr>
                          <w:color w:val="000000" w:themeColor="text1"/>
                          <w:lang w:val="es-ES_tradnl"/>
                        </w:rPr>
                        <w:t xml:space="preserve">: es el padrón nominalizado de los niños y niñas que son beneficiarios de la Estrategia de Fortalecimiento de la Cobertura (programa del sector salud) y que se propone como el instrumento principal para la focalización de los beneficiarios de Cuidarte. </w:t>
                      </w:r>
                    </w:p>
                    <w:p w14:paraId="1C9EFFE2" w14:textId="77777777" w:rsidR="008C3E3D" w:rsidRPr="00CF13B2" w:rsidRDefault="008C3E3D" w:rsidP="00AF2A27">
                      <w:pPr>
                        <w:autoSpaceDE w:val="0"/>
                        <w:autoSpaceDN w:val="0"/>
                        <w:adjustRightInd w:val="0"/>
                        <w:spacing w:before="0" w:after="0" w:line="276" w:lineRule="auto"/>
                        <w:rPr>
                          <w:color w:val="000000" w:themeColor="text1"/>
                          <w:lang w:val="es-ES_tradnl"/>
                        </w:rPr>
                      </w:pPr>
                    </w:p>
                    <w:p w14:paraId="1ACB5579" w14:textId="19FB13D1"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Programa Educativo Inicial:</w:t>
                      </w:r>
                      <w:r w:rsidRPr="00CF13B2">
                        <w:rPr>
                          <w:color w:val="000000" w:themeColor="text1"/>
                          <w:lang w:val="es-ES_tradnl"/>
                        </w:rPr>
                        <w:t xml:space="preserve"> El Programa Educativo Inicial (PEI) es </w:t>
                      </w:r>
                      <w:r>
                        <w:rPr>
                          <w:color w:val="000000" w:themeColor="text1"/>
                          <w:lang w:val="es-ES_tradnl"/>
                        </w:rPr>
                        <w:t xml:space="preserve">el componente pedagógico del programa </w:t>
                      </w:r>
                      <w:r w:rsidRPr="00CF13B2">
                        <w:rPr>
                          <w:color w:val="000000" w:themeColor="text1"/>
                          <w:lang w:val="es-ES_tradnl"/>
                        </w:rPr>
                        <w:t>que estructura los objetivos y las acciones que va a desarrollar la OPS con su equipo de trabajo, en función de</w:t>
                      </w:r>
                      <w:r>
                        <w:rPr>
                          <w:color w:val="000000" w:themeColor="text1"/>
                          <w:lang w:val="es-ES_tradnl"/>
                        </w:rPr>
                        <w:t>l desarrollo integral de los niños y el acompañamiento familiar.</w:t>
                      </w:r>
                      <w:r w:rsidRPr="00CF13B2">
                        <w:rPr>
                          <w:color w:val="000000" w:themeColor="text1"/>
                          <w:lang w:val="es-ES_tradnl"/>
                        </w:rPr>
                        <w:t xml:space="preserve"> Este programa se </w:t>
                      </w:r>
                      <w:r>
                        <w:rPr>
                          <w:color w:val="000000" w:themeColor="text1"/>
                          <w:lang w:val="es-ES_tradnl"/>
                        </w:rPr>
                        <w:t xml:space="preserve">basa el modelo de visitas domiciliarias “Reach Up and Learn” que ha sido adaptado al contexto nacional por el Ministerio de Desarrollo Social. </w:t>
                      </w:r>
                    </w:p>
                    <w:p w14:paraId="059ACAAB" w14:textId="77777777" w:rsidR="008C3E3D" w:rsidRPr="00CF13B2" w:rsidRDefault="008C3E3D" w:rsidP="00AF2A27">
                      <w:pPr>
                        <w:autoSpaceDE w:val="0"/>
                        <w:autoSpaceDN w:val="0"/>
                        <w:adjustRightInd w:val="0"/>
                        <w:spacing w:before="0" w:after="0" w:line="276" w:lineRule="auto"/>
                        <w:rPr>
                          <w:b/>
                          <w:color w:val="000000" w:themeColor="text1"/>
                          <w:lang w:val="es-ES_tradnl"/>
                        </w:rPr>
                      </w:pPr>
                    </w:p>
                    <w:p w14:paraId="0B126B82" w14:textId="77777777" w:rsidR="008C3E3D" w:rsidRDefault="008C3E3D" w:rsidP="00AF2A27">
                      <w:pPr>
                        <w:jc w:val="left"/>
                      </w:pPr>
                    </w:p>
                  </w:txbxContent>
                </v:textbox>
                <w10:wrap anchorx="margin"/>
              </v:shape>
            </w:pict>
          </mc:Fallback>
        </mc:AlternateContent>
      </w:r>
    </w:p>
    <w:p w14:paraId="4465811A" w14:textId="465F5A4A" w:rsidR="00AF2A27" w:rsidRPr="00045E70" w:rsidRDefault="00AF2A27" w:rsidP="00C60775">
      <w:pPr>
        <w:autoSpaceDE w:val="0"/>
        <w:autoSpaceDN w:val="0"/>
        <w:adjustRightInd w:val="0"/>
        <w:spacing w:before="0" w:after="0" w:line="276" w:lineRule="auto"/>
        <w:rPr>
          <w:lang w:val="es-ES_tradnl"/>
        </w:rPr>
      </w:pPr>
    </w:p>
    <w:p w14:paraId="05169B50" w14:textId="77777777" w:rsidR="00AF2A27" w:rsidRPr="00045E70" w:rsidRDefault="00AF2A27" w:rsidP="00C60775">
      <w:pPr>
        <w:autoSpaceDE w:val="0"/>
        <w:autoSpaceDN w:val="0"/>
        <w:adjustRightInd w:val="0"/>
        <w:spacing w:before="0" w:after="0" w:line="276" w:lineRule="auto"/>
        <w:rPr>
          <w:lang w:val="es-ES_tradnl"/>
        </w:rPr>
      </w:pPr>
    </w:p>
    <w:p w14:paraId="4F510FDF" w14:textId="77777777" w:rsidR="00AF2A27" w:rsidRPr="00045E70" w:rsidRDefault="00AF2A27" w:rsidP="00C60775">
      <w:pPr>
        <w:autoSpaceDE w:val="0"/>
        <w:autoSpaceDN w:val="0"/>
        <w:adjustRightInd w:val="0"/>
        <w:spacing w:before="0" w:after="0" w:line="276" w:lineRule="auto"/>
        <w:rPr>
          <w:lang w:val="es-ES_tradnl"/>
        </w:rPr>
      </w:pPr>
    </w:p>
    <w:p w14:paraId="73DAC69C" w14:textId="77777777" w:rsidR="00AF2A27" w:rsidRPr="00045E70" w:rsidRDefault="00AF2A27" w:rsidP="00C60775">
      <w:pPr>
        <w:autoSpaceDE w:val="0"/>
        <w:autoSpaceDN w:val="0"/>
        <w:adjustRightInd w:val="0"/>
        <w:spacing w:before="0" w:after="0" w:line="276" w:lineRule="auto"/>
        <w:rPr>
          <w:lang w:val="es-ES_tradnl"/>
        </w:rPr>
      </w:pPr>
    </w:p>
    <w:p w14:paraId="2B023E64" w14:textId="77777777" w:rsidR="00AF2A27" w:rsidRPr="00045E70" w:rsidRDefault="00AF2A27" w:rsidP="00C60775">
      <w:pPr>
        <w:autoSpaceDE w:val="0"/>
        <w:autoSpaceDN w:val="0"/>
        <w:adjustRightInd w:val="0"/>
        <w:spacing w:before="0" w:after="0" w:line="276" w:lineRule="auto"/>
        <w:rPr>
          <w:lang w:val="es-ES_tradnl"/>
        </w:rPr>
      </w:pPr>
    </w:p>
    <w:p w14:paraId="10205594" w14:textId="77777777" w:rsidR="00AF2A27" w:rsidRPr="00045E70" w:rsidRDefault="00AF2A27" w:rsidP="00C60775">
      <w:pPr>
        <w:autoSpaceDE w:val="0"/>
        <w:autoSpaceDN w:val="0"/>
        <w:adjustRightInd w:val="0"/>
        <w:spacing w:before="0" w:after="0" w:line="276" w:lineRule="auto"/>
        <w:rPr>
          <w:lang w:val="es-ES_tradnl"/>
        </w:rPr>
      </w:pPr>
    </w:p>
    <w:p w14:paraId="437FBAAC" w14:textId="77777777" w:rsidR="00AF2A27" w:rsidRPr="00045E70" w:rsidRDefault="00AF2A27" w:rsidP="00C60775">
      <w:pPr>
        <w:autoSpaceDE w:val="0"/>
        <w:autoSpaceDN w:val="0"/>
        <w:adjustRightInd w:val="0"/>
        <w:spacing w:before="0" w:after="0" w:line="276" w:lineRule="auto"/>
        <w:rPr>
          <w:lang w:val="es-ES_tradnl"/>
        </w:rPr>
      </w:pPr>
    </w:p>
    <w:p w14:paraId="16294343" w14:textId="77777777" w:rsidR="00AF2A27" w:rsidRPr="00045E70" w:rsidRDefault="00AF2A27" w:rsidP="00C60775">
      <w:pPr>
        <w:autoSpaceDE w:val="0"/>
        <w:autoSpaceDN w:val="0"/>
        <w:adjustRightInd w:val="0"/>
        <w:spacing w:before="0" w:after="0" w:line="276" w:lineRule="auto"/>
        <w:rPr>
          <w:lang w:val="es-ES_tradnl"/>
        </w:rPr>
      </w:pPr>
    </w:p>
    <w:p w14:paraId="48060E99" w14:textId="77777777" w:rsidR="00AF2A27" w:rsidRPr="00045E70" w:rsidRDefault="00AF2A27" w:rsidP="00C60775">
      <w:pPr>
        <w:autoSpaceDE w:val="0"/>
        <w:autoSpaceDN w:val="0"/>
        <w:adjustRightInd w:val="0"/>
        <w:spacing w:before="0" w:after="0" w:line="276" w:lineRule="auto"/>
        <w:rPr>
          <w:lang w:val="es-ES_tradnl"/>
        </w:rPr>
      </w:pPr>
    </w:p>
    <w:p w14:paraId="2B6AD255" w14:textId="77777777" w:rsidR="00AF2A27" w:rsidRPr="00045E70" w:rsidRDefault="00AF2A27" w:rsidP="00C60775">
      <w:pPr>
        <w:autoSpaceDE w:val="0"/>
        <w:autoSpaceDN w:val="0"/>
        <w:adjustRightInd w:val="0"/>
        <w:spacing w:before="0" w:after="0" w:line="276" w:lineRule="auto"/>
        <w:rPr>
          <w:lang w:val="es-ES_tradnl"/>
        </w:rPr>
      </w:pPr>
    </w:p>
    <w:p w14:paraId="3C13DD0C" w14:textId="77777777" w:rsidR="00AF2A27" w:rsidRPr="00045E70" w:rsidRDefault="00AF2A27" w:rsidP="00C60775">
      <w:pPr>
        <w:autoSpaceDE w:val="0"/>
        <w:autoSpaceDN w:val="0"/>
        <w:adjustRightInd w:val="0"/>
        <w:spacing w:before="0" w:after="0" w:line="276" w:lineRule="auto"/>
        <w:rPr>
          <w:lang w:val="es-ES_tradnl"/>
        </w:rPr>
      </w:pPr>
    </w:p>
    <w:p w14:paraId="6113EADA" w14:textId="77777777" w:rsidR="00AF2A27" w:rsidRPr="00045E70" w:rsidRDefault="00AF2A27" w:rsidP="00C60775">
      <w:pPr>
        <w:autoSpaceDE w:val="0"/>
        <w:autoSpaceDN w:val="0"/>
        <w:adjustRightInd w:val="0"/>
        <w:spacing w:before="0" w:after="0" w:line="276" w:lineRule="auto"/>
        <w:rPr>
          <w:lang w:val="es-ES_tradnl"/>
        </w:rPr>
      </w:pPr>
    </w:p>
    <w:p w14:paraId="542590B3" w14:textId="77777777" w:rsidR="00AF2A27" w:rsidRPr="00045E70" w:rsidRDefault="00AF2A27" w:rsidP="00C60775">
      <w:pPr>
        <w:autoSpaceDE w:val="0"/>
        <w:autoSpaceDN w:val="0"/>
        <w:adjustRightInd w:val="0"/>
        <w:spacing w:before="0" w:after="0" w:line="276" w:lineRule="auto"/>
        <w:rPr>
          <w:lang w:val="es-ES_tradnl"/>
        </w:rPr>
      </w:pPr>
    </w:p>
    <w:p w14:paraId="402D0542" w14:textId="77777777" w:rsidR="00AF2A27" w:rsidRPr="00045E70" w:rsidRDefault="00AF2A27" w:rsidP="00C60775">
      <w:pPr>
        <w:autoSpaceDE w:val="0"/>
        <w:autoSpaceDN w:val="0"/>
        <w:adjustRightInd w:val="0"/>
        <w:spacing w:before="0" w:after="0" w:line="276" w:lineRule="auto"/>
        <w:rPr>
          <w:lang w:val="es-ES_tradnl"/>
        </w:rPr>
      </w:pPr>
    </w:p>
    <w:p w14:paraId="1A2F93D7" w14:textId="77777777" w:rsidR="00AF2A27" w:rsidRPr="00045E70" w:rsidRDefault="00AF2A27" w:rsidP="00C60775">
      <w:pPr>
        <w:autoSpaceDE w:val="0"/>
        <w:autoSpaceDN w:val="0"/>
        <w:adjustRightInd w:val="0"/>
        <w:spacing w:before="0" w:after="0" w:line="276" w:lineRule="auto"/>
        <w:rPr>
          <w:lang w:val="es-ES_tradnl"/>
        </w:rPr>
      </w:pPr>
    </w:p>
    <w:p w14:paraId="2E4750EF" w14:textId="77777777" w:rsidR="00AF2A27" w:rsidRPr="00045E70" w:rsidRDefault="00AF2A27" w:rsidP="00C60775">
      <w:pPr>
        <w:autoSpaceDE w:val="0"/>
        <w:autoSpaceDN w:val="0"/>
        <w:adjustRightInd w:val="0"/>
        <w:spacing w:before="0" w:after="0" w:line="276" w:lineRule="auto"/>
        <w:rPr>
          <w:lang w:val="es-ES_tradnl"/>
        </w:rPr>
      </w:pPr>
    </w:p>
    <w:p w14:paraId="00F8B2A6" w14:textId="77777777" w:rsidR="00AF2A27" w:rsidRPr="00045E70" w:rsidRDefault="00AF2A27" w:rsidP="00C60775">
      <w:pPr>
        <w:autoSpaceDE w:val="0"/>
        <w:autoSpaceDN w:val="0"/>
        <w:adjustRightInd w:val="0"/>
        <w:spacing w:before="0" w:after="0" w:line="276" w:lineRule="auto"/>
        <w:rPr>
          <w:lang w:val="es-ES_tradnl"/>
        </w:rPr>
      </w:pPr>
    </w:p>
    <w:p w14:paraId="5FEA4B44" w14:textId="47E3872F" w:rsidR="00AF2A27" w:rsidRPr="00045E70" w:rsidRDefault="00AF2A27" w:rsidP="00C60775">
      <w:pPr>
        <w:autoSpaceDE w:val="0"/>
        <w:autoSpaceDN w:val="0"/>
        <w:adjustRightInd w:val="0"/>
        <w:spacing w:before="0" w:after="0" w:line="276" w:lineRule="auto"/>
        <w:rPr>
          <w:lang w:val="es-ES_tradnl"/>
        </w:rPr>
      </w:pPr>
    </w:p>
    <w:p w14:paraId="3A565C0D" w14:textId="77777777" w:rsidR="00AF2A27" w:rsidRPr="00045E70" w:rsidRDefault="00AF2A27" w:rsidP="00C60775">
      <w:pPr>
        <w:autoSpaceDE w:val="0"/>
        <w:autoSpaceDN w:val="0"/>
        <w:adjustRightInd w:val="0"/>
        <w:spacing w:before="0" w:after="0" w:line="276" w:lineRule="auto"/>
        <w:rPr>
          <w:lang w:val="es-ES_tradnl"/>
        </w:rPr>
      </w:pPr>
    </w:p>
    <w:p w14:paraId="1E1636B1" w14:textId="77777777" w:rsidR="00AF2A27" w:rsidRPr="00045E70" w:rsidRDefault="00AF2A27" w:rsidP="00C60775">
      <w:pPr>
        <w:autoSpaceDE w:val="0"/>
        <w:autoSpaceDN w:val="0"/>
        <w:adjustRightInd w:val="0"/>
        <w:spacing w:before="0" w:after="0" w:line="276" w:lineRule="auto"/>
        <w:rPr>
          <w:lang w:val="es-ES_tradnl"/>
        </w:rPr>
      </w:pPr>
    </w:p>
    <w:p w14:paraId="553CE137" w14:textId="77777777" w:rsidR="00AF2A27" w:rsidRPr="00045E70" w:rsidRDefault="00AF2A27" w:rsidP="00C60775">
      <w:pPr>
        <w:autoSpaceDE w:val="0"/>
        <w:autoSpaceDN w:val="0"/>
        <w:adjustRightInd w:val="0"/>
        <w:spacing w:before="0" w:after="0" w:line="276" w:lineRule="auto"/>
        <w:rPr>
          <w:lang w:val="es-ES_tradnl"/>
        </w:rPr>
      </w:pPr>
    </w:p>
    <w:p w14:paraId="1B98EEAC" w14:textId="77777777" w:rsidR="00AF2A27" w:rsidRPr="00045E70" w:rsidRDefault="00AF2A27" w:rsidP="00C60775">
      <w:pPr>
        <w:autoSpaceDE w:val="0"/>
        <w:autoSpaceDN w:val="0"/>
        <w:adjustRightInd w:val="0"/>
        <w:spacing w:before="0" w:after="0" w:line="276" w:lineRule="auto"/>
        <w:rPr>
          <w:lang w:val="es-ES_tradnl"/>
        </w:rPr>
      </w:pPr>
    </w:p>
    <w:p w14:paraId="55090158" w14:textId="77777777" w:rsidR="00AF2A27" w:rsidRPr="00045E70" w:rsidRDefault="00AF2A27" w:rsidP="00C60775">
      <w:pPr>
        <w:autoSpaceDE w:val="0"/>
        <w:autoSpaceDN w:val="0"/>
        <w:adjustRightInd w:val="0"/>
        <w:spacing w:before="0" w:after="0" w:line="276" w:lineRule="auto"/>
        <w:rPr>
          <w:lang w:val="es-ES_tradnl"/>
        </w:rPr>
      </w:pPr>
    </w:p>
    <w:p w14:paraId="55856409" w14:textId="77777777" w:rsidR="00AF2A27" w:rsidRPr="00045E70" w:rsidRDefault="00AF2A27" w:rsidP="00C60775">
      <w:pPr>
        <w:autoSpaceDE w:val="0"/>
        <w:autoSpaceDN w:val="0"/>
        <w:adjustRightInd w:val="0"/>
        <w:spacing w:before="0" w:after="0" w:line="276" w:lineRule="auto"/>
        <w:rPr>
          <w:lang w:val="es-ES_tradnl"/>
        </w:rPr>
      </w:pPr>
    </w:p>
    <w:p w14:paraId="795B89A7" w14:textId="77777777" w:rsidR="00AF2A27" w:rsidRPr="00045E70" w:rsidRDefault="00AF2A27" w:rsidP="00C60775">
      <w:pPr>
        <w:autoSpaceDE w:val="0"/>
        <w:autoSpaceDN w:val="0"/>
        <w:adjustRightInd w:val="0"/>
        <w:spacing w:before="0" w:after="0" w:line="276" w:lineRule="auto"/>
        <w:rPr>
          <w:lang w:val="es-ES_tradnl"/>
        </w:rPr>
      </w:pPr>
    </w:p>
    <w:p w14:paraId="47BCCA72" w14:textId="77777777" w:rsidR="00AF2A27" w:rsidRPr="00045E70" w:rsidRDefault="00AF2A27" w:rsidP="00C60775">
      <w:pPr>
        <w:autoSpaceDE w:val="0"/>
        <w:autoSpaceDN w:val="0"/>
        <w:adjustRightInd w:val="0"/>
        <w:spacing w:before="0" w:after="0" w:line="276" w:lineRule="auto"/>
        <w:rPr>
          <w:lang w:val="es-ES_tradnl"/>
        </w:rPr>
      </w:pPr>
    </w:p>
    <w:p w14:paraId="30AF5E24" w14:textId="77777777" w:rsidR="00AF2A27" w:rsidRPr="00045E70" w:rsidRDefault="00AF2A27" w:rsidP="00C60775">
      <w:pPr>
        <w:autoSpaceDE w:val="0"/>
        <w:autoSpaceDN w:val="0"/>
        <w:adjustRightInd w:val="0"/>
        <w:spacing w:before="0" w:after="0" w:line="276" w:lineRule="auto"/>
        <w:rPr>
          <w:lang w:val="es-ES_tradnl"/>
        </w:rPr>
      </w:pPr>
    </w:p>
    <w:p w14:paraId="52BB660A" w14:textId="77777777" w:rsidR="00AF2A27" w:rsidRPr="00045E70" w:rsidRDefault="00AF2A27" w:rsidP="00C60775">
      <w:pPr>
        <w:autoSpaceDE w:val="0"/>
        <w:autoSpaceDN w:val="0"/>
        <w:adjustRightInd w:val="0"/>
        <w:spacing w:before="0" w:after="0" w:line="276" w:lineRule="auto"/>
        <w:rPr>
          <w:lang w:val="es-ES_tradnl"/>
        </w:rPr>
      </w:pPr>
    </w:p>
    <w:p w14:paraId="7A467B1A" w14:textId="77777777" w:rsidR="00AF2A27" w:rsidRPr="00045E70" w:rsidRDefault="00AF2A27" w:rsidP="00C60775">
      <w:pPr>
        <w:autoSpaceDE w:val="0"/>
        <w:autoSpaceDN w:val="0"/>
        <w:adjustRightInd w:val="0"/>
        <w:spacing w:before="0" w:after="0" w:line="276" w:lineRule="auto"/>
        <w:rPr>
          <w:lang w:val="es-ES_tradnl"/>
        </w:rPr>
      </w:pPr>
    </w:p>
    <w:p w14:paraId="7CED7CBE" w14:textId="77777777" w:rsidR="00AF2A27" w:rsidRPr="00045E70" w:rsidRDefault="00AF2A27" w:rsidP="00C60775">
      <w:pPr>
        <w:autoSpaceDE w:val="0"/>
        <w:autoSpaceDN w:val="0"/>
        <w:adjustRightInd w:val="0"/>
        <w:spacing w:before="0" w:after="0" w:line="276" w:lineRule="auto"/>
        <w:rPr>
          <w:lang w:val="es-ES_tradnl"/>
        </w:rPr>
      </w:pPr>
    </w:p>
    <w:p w14:paraId="3DD77F3B" w14:textId="77777777" w:rsidR="00AF2A27" w:rsidRPr="00045E70" w:rsidRDefault="00AF2A27" w:rsidP="00C60775">
      <w:pPr>
        <w:autoSpaceDE w:val="0"/>
        <w:autoSpaceDN w:val="0"/>
        <w:adjustRightInd w:val="0"/>
        <w:spacing w:before="0" w:after="0" w:line="276" w:lineRule="auto"/>
        <w:rPr>
          <w:lang w:val="es-ES_tradnl"/>
        </w:rPr>
      </w:pPr>
    </w:p>
    <w:p w14:paraId="0F38DE2B" w14:textId="77777777" w:rsidR="00AF2A27" w:rsidRPr="00045E70" w:rsidRDefault="00AF2A27" w:rsidP="00C60775">
      <w:pPr>
        <w:autoSpaceDE w:val="0"/>
        <w:autoSpaceDN w:val="0"/>
        <w:adjustRightInd w:val="0"/>
        <w:spacing w:before="0" w:after="0" w:line="276" w:lineRule="auto"/>
        <w:rPr>
          <w:lang w:val="es-ES_tradnl"/>
        </w:rPr>
      </w:pPr>
    </w:p>
    <w:p w14:paraId="13AFC209" w14:textId="77777777" w:rsidR="00AF2A27" w:rsidRPr="00045E70" w:rsidRDefault="00AF2A27" w:rsidP="00C60775">
      <w:pPr>
        <w:autoSpaceDE w:val="0"/>
        <w:autoSpaceDN w:val="0"/>
        <w:adjustRightInd w:val="0"/>
        <w:spacing w:before="0" w:after="0" w:line="276" w:lineRule="auto"/>
        <w:rPr>
          <w:lang w:val="es-ES_tradnl"/>
        </w:rPr>
      </w:pPr>
    </w:p>
    <w:p w14:paraId="58B37F67" w14:textId="77777777" w:rsidR="00AF2A27" w:rsidRPr="00045E70" w:rsidRDefault="00AF2A27" w:rsidP="00C60775">
      <w:pPr>
        <w:autoSpaceDE w:val="0"/>
        <w:autoSpaceDN w:val="0"/>
        <w:adjustRightInd w:val="0"/>
        <w:spacing w:before="0" w:after="0" w:line="276" w:lineRule="auto"/>
        <w:rPr>
          <w:lang w:val="es-ES_tradnl"/>
        </w:rPr>
      </w:pPr>
    </w:p>
    <w:p w14:paraId="792B6BBB" w14:textId="77777777" w:rsidR="00AF2A27" w:rsidRPr="00045E70" w:rsidRDefault="00AF2A27" w:rsidP="00C60775">
      <w:pPr>
        <w:autoSpaceDE w:val="0"/>
        <w:autoSpaceDN w:val="0"/>
        <w:adjustRightInd w:val="0"/>
        <w:spacing w:before="0" w:after="0" w:line="276" w:lineRule="auto"/>
        <w:rPr>
          <w:lang w:val="es-ES_tradnl"/>
        </w:rPr>
      </w:pPr>
    </w:p>
    <w:p w14:paraId="11D0D28F" w14:textId="77777777" w:rsidR="00AF2A27" w:rsidRPr="00045E70" w:rsidRDefault="00AF2A27" w:rsidP="00C60775">
      <w:pPr>
        <w:autoSpaceDE w:val="0"/>
        <w:autoSpaceDN w:val="0"/>
        <w:adjustRightInd w:val="0"/>
        <w:spacing w:before="0" w:after="0" w:line="276" w:lineRule="auto"/>
        <w:rPr>
          <w:lang w:val="es-ES_tradnl"/>
        </w:rPr>
      </w:pPr>
    </w:p>
    <w:p w14:paraId="132A618A" w14:textId="77777777" w:rsidR="00AF2A27" w:rsidRPr="00045E70" w:rsidRDefault="00AF2A27" w:rsidP="00C60775">
      <w:pPr>
        <w:autoSpaceDE w:val="0"/>
        <w:autoSpaceDN w:val="0"/>
        <w:adjustRightInd w:val="0"/>
        <w:spacing w:before="0" w:after="0" w:line="276" w:lineRule="auto"/>
        <w:rPr>
          <w:lang w:val="es-ES_tradnl"/>
        </w:rPr>
      </w:pPr>
    </w:p>
    <w:p w14:paraId="5BEC9757" w14:textId="77777777" w:rsidR="00AF2A27" w:rsidRPr="00045E70" w:rsidRDefault="00AF2A27" w:rsidP="00C60775">
      <w:pPr>
        <w:autoSpaceDE w:val="0"/>
        <w:autoSpaceDN w:val="0"/>
        <w:adjustRightInd w:val="0"/>
        <w:spacing w:before="0" w:after="0" w:line="276" w:lineRule="auto"/>
        <w:rPr>
          <w:lang w:val="es-ES_tradnl"/>
        </w:rPr>
      </w:pPr>
    </w:p>
    <w:p w14:paraId="30B71238" w14:textId="1E4690CE" w:rsidR="00AF2A27" w:rsidRPr="00045E70" w:rsidRDefault="00B55D29" w:rsidP="00C60775">
      <w:pPr>
        <w:autoSpaceDE w:val="0"/>
        <w:autoSpaceDN w:val="0"/>
        <w:adjustRightInd w:val="0"/>
        <w:spacing w:before="0" w:after="0" w:line="276" w:lineRule="auto"/>
        <w:rPr>
          <w:lang w:val="es-ES_tradnl"/>
        </w:rPr>
      </w:pPr>
      <w:r w:rsidRPr="00045E70">
        <w:rPr>
          <w:noProof/>
          <w:lang w:val="es-PA" w:eastAsia="es-PA"/>
        </w:rPr>
        <mc:AlternateContent>
          <mc:Choice Requires="wps">
            <w:drawing>
              <wp:anchor distT="0" distB="0" distL="114300" distR="114300" simplePos="0" relativeHeight="251739648" behindDoc="0" locked="0" layoutInCell="1" allowOverlap="1" wp14:anchorId="3EBCF0E0" wp14:editId="142DF678">
                <wp:simplePos x="0" y="0"/>
                <wp:positionH relativeFrom="margin">
                  <wp:posOffset>-114300</wp:posOffset>
                </wp:positionH>
                <wp:positionV relativeFrom="paragraph">
                  <wp:posOffset>149225</wp:posOffset>
                </wp:positionV>
                <wp:extent cx="5379720" cy="6932295"/>
                <wp:effectExtent l="0" t="0" r="30480" b="27305"/>
                <wp:wrapNone/>
                <wp:docPr id="5" name="Redondear rectángulo de esquina diagonal 5"/>
                <wp:cNvGraphicFramePr/>
                <a:graphic xmlns:a="http://schemas.openxmlformats.org/drawingml/2006/main">
                  <a:graphicData uri="http://schemas.microsoft.com/office/word/2010/wordprocessingShape">
                    <wps:wsp>
                      <wps:cNvSpPr/>
                      <wps:spPr>
                        <a:xfrm>
                          <a:off x="0" y="0"/>
                          <a:ext cx="5379720" cy="6932295"/>
                        </a:xfrm>
                        <a:prstGeom prst="round2Diag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8FFE1"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RAIPI:</w:t>
                            </w:r>
                            <w:r w:rsidRPr="00CF13B2">
                              <w:rPr>
                                <w:color w:val="000000" w:themeColor="text1"/>
                                <w:lang w:val="es-ES_tradnl"/>
                              </w:rPr>
                              <w:t xml:space="preserve"> Ruta de Atención Integral de la Primera Infancia. Es un instrumento de articulación que permite ordenar la gestión de la atención integral: es una construcción conceptual que traza la secuencia de atenciones planificadas, continuas y permanentes, que contribuyen a la atención integral y a la garantía de los derechos de cada niño y niña menor de 6 años. </w:t>
                            </w:r>
                          </w:p>
                          <w:p w14:paraId="029D2DEA" w14:textId="77777777" w:rsidR="008C3E3D" w:rsidRDefault="008C3E3D" w:rsidP="00AF2A27">
                            <w:pPr>
                              <w:autoSpaceDE w:val="0"/>
                              <w:autoSpaceDN w:val="0"/>
                              <w:adjustRightInd w:val="0"/>
                              <w:spacing w:after="0" w:line="276" w:lineRule="auto"/>
                              <w:rPr>
                                <w:b/>
                                <w:color w:val="000000" w:themeColor="text1"/>
                                <w:lang w:val="es-ES_tradnl"/>
                              </w:rPr>
                            </w:pPr>
                          </w:p>
                          <w:p w14:paraId="62F70EF2" w14:textId="77777777" w:rsidR="008C3E3D" w:rsidRPr="006462FF" w:rsidRDefault="008C3E3D" w:rsidP="00AF2A27">
                            <w:pPr>
                              <w:autoSpaceDE w:val="0"/>
                              <w:autoSpaceDN w:val="0"/>
                              <w:adjustRightInd w:val="0"/>
                              <w:spacing w:before="0" w:after="0" w:line="276" w:lineRule="auto"/>
                              <w:rPr>
                                <w:color w:val="000000" w:themeColor="text1"/>
                                <w:lang w:val="es-ES_tradnl"/>
                              </w:rPr>
                            </w:pPr>
                            <w:r w:rsidRPr="006462FF">
                              <w:rPr>
                                <w:b/>
                                <w:color w:val="000000" w:themeColor="text1"/>
                                <w:lang w:val="es-ES_tradnl"/>
                              </w:rPr>
                              <w:t>Servicios:</w:t>
                            </w:r>
                            <w:r w:rsidRPr="006462FF">
                              <w:rPr>
                                <w:color w:val="000000" w:themeColor="text1"/>
                                <w:lang w:val="es-ES_tradnl"/>
                              </w:rPr>
                              <w:t xml:space="preserve"> Conjunto de actividades que buscan satisfacer las necesidades de un grupo poblacional;  en el contexto del programa CUIDARTE, se quiere atender a los niños y sus familias. </w:t>
                            </w:r>
                          </w:p>
                          <w:p w14:paraId="3B0548D0" w14:textId="77777777" w:rsidR="008C3E3D" w:rsidRPr="006462FF" w:rsidRDefault="008C3E3D" w:rsidP="00AF2A27">
                            <w:pPr>
                              <w:autoSpaceDE w:val="0"/>
                              <w:autoSpaceDN w:val="0"/>
                              <w:adjustRightInd w:val="0"/>
                              <w:spacing w:before="0" w:after="0" w:line="276" w:lineRule="auto"/>
                              <w:rPr>
                                <w:color w:val="000000" w:themeColor="text1"/>
                                <w:lang w:val="es-ES_tradnl"/>
                              </w:rPr>
                            </w:pPr>
                          </w:p>
                          <w:p w14:paraId="54C71772" w14:textId="0A6E284A" w:rsidR="008C3E3D" w:rsidRPr="006462FF" w:rsidRDefault="008C3E3D" w:rsidP="00AF2A27">
                            <w:pPr>
                              <w:autoSpaceDE w:val="0"/>
                              <w:autoSpaceDN w:val="0"/>
                              <w:adjustRightInd w:val="0"/>
                              <w:spacing w:before="0" w:after="0" w:line="276" w:lineRule="auto"/>
                              <w:rPr>
                                <w:color w:val="000000" w:themeColor="text1"/>
                                <w:lang w:val="es-ES_tradnl"/>
                              </w:rPr>
                            </w:pPr>
                            <w:r w:rsidRPr="006462FF">
                              <w:rPr>
                                <w:b/>
                                <w:color w:val="000000" w:themeColor="text1"/>
                                <w:lang w:val="es-ES_tradnl"/>
                              </w:rPr>
                              <w:t>UA Familiar:</w:t>
                            </w:r>
                            <w:r w:rsidRPr="006462FF">
                              <w:rPr>
                                <w:color w:val="000000" w:themeColor="text1"/>
                                <w:lang w:val="es-ES_tradnl"/>
                              </w:rPr>
                              <w:t xml:space="preserve"> Unidad de Atención mínima. La Maestra Comunitaria, organiza a sus usuarios para </w:t>
                            </w:r>
                            <w:r>
                              <w:rPr>
                                <w:color w:val="000000" w:themeColor="text1"/>
                                <w:lang w:val="es-ES_tradnl"/>
                              </w:rPr>
                              <w:t xml:space="preserve">las visitas domiciliarias y </w:t>
                            </w:r>
                            <w:r w:rsidRPr="006462FF">
                              <w:rPr>
                                <w:color w:val="000000" w:themeColor="text1"/>
                                <w:lang w:val="es-ES_tradnl"/>
                              </w:rPr>
                              <w:t>los encuentros grupales. La Unidad de Atención es un grupo</w:t>
                            </w:r>
                            <w:r>
                              <w:rPr>
                                <w:color w:val="000000" w:themeColor="text1"/>
                                <w:lang w:val="es-ES_tradnl"/>
                              </w:rPr>
                              <w:t xml:space="preserve"> qu</w:t>
                            </w:r>
                            <w:r w:rsidRPr="006462FF">
                              <w:rPr>
                                <w:color w:val="000000" w:themeColor="text1"/>
                                <w:lang w:val="es-ES_tradnl"/>
                              </w:rPr>
                              <w:t>e reúne en promedio 1</w:t>
                            </w:r>
                            <w:r>
                              <w:rPr>
                                <w:color w:val="000000" w:themeColor="text1"/>
                                <w:lang w:val="es-ES_tradnl"/>
                              </w:rPr>
                              <w:t>0</w:t>
                            </w:r>
                            <w:r w:rsidRPr="006462FF">
                              <w:rPr>
                                <w:color w:val="000000" w:themeColor="text1"/>
                                <w:lang w:val="es-ES_tradnl"/>
                              </w:rPr>
                              <w:t xml:space="preserve"> usuarios  (con los que se desarrollan l</w:t>
                            </w:r>
                            <w:r>
                              <w:rPr>
                                <w:color w:val="000000" w:themeColor="text1"/>
                                <w:lang w:val="es-ES_tradnl"/>
                              </w:rPr>
                              <w:t>as visitas domiciliarias y l</w:t>
                            </w:r>
                            <w:r w:rsidRPr="006462FF">
                              <w:rPr>
                                <w:color w:val="000000" w:themeColor="text1"/>
                                <w:lang w:val="es-ES_tradnl"/>
                              </w:rPr>
                              <w:t>os encuentros educativos grupales</w:t>
                            </w:r>
                            <w:r>
                              <w:rPr>
                                <w:color w:val="000000" w:themeColor="text1"/>
                                <w:lang w:val="es-ES_tradnl"/>
                              </w:rPr>
                              <w:t>)</w:t>
                            </w:r>
                            <w:r w:rsidRPr="006462FF">
                              <w:rPr>
                                <w:color w:val="000000" w:themeColor="text1"/>
                                <w:lang w:val="es-ES_tradnl"/>
                              </w:rPr>
                              <w:t xml:space="preserve">.  </w:t>
                            </w:r>
                            <w:r>
                              <w:rPr>
                                <w:color w:val="000000" w:themeColor="text1"/>
                                <w:lang w:val="es-ES_tradnl"/>
                              </w:rPr>
                              <w:t>Esto</w:t>
                            </w:r>
                            <w:r w:rsidRPr="006462FF">
                              <w:rPr>
                                <w:color w:val="000000" w:themeColor="text1"/>
                                <w:lang w:val="es-ES_tradnl"/>
                              </w:rPr>
                              <w:t xml:space="preserve"> implica la atención del niño o niña </w:t>
                            </w:r>
                            <w:r>
                              <w:rPr>
                                <w:color w:val="000000" w:themeColor="text1"/>
                                <w:lang w:val="es-ES_tradnl"/>
                              </w:rPr>
                              <w:t>con la participación d</w:t>
                            </w:r>
                            <w:r w:rsidRPr="006462FF">
                              <w:rPr>
                                <w:color w:val="000000" w:themeColor="text1"/>
                                <w:lang w:val="es-ES_tradnl"/>
                              </w:rPr>
                              <w:t>el adulto a cargo.</w:t>
                            </w:r>
                          </w:p>
                          <w:p w14:paraId="74DB5FFB" w14:textId="77777777" w:rsidR="008C3E3D" w:rsidRPr="006462FF" w:rsidRDefault="008C3E3D" w:rsidP="00AF2A27">
                            <w:pPr>
                              <w:autoSpaceDE w:val="0"/>
                              <w:autoSpaceDN w:val="0"/>
                              <w:adjustRightInd w:val="0"/>
                              <w:spacing w:before="0" w:after="0" w:line="276" w:lineRule="auto"/>
                              <w:rPr>
                                <w:color w:val="000000" w:themeColor="text1"/>
                                <w:lang w:val="es-ES_tradnl"/>
                              </w:rPr>
                            </w:pPr>
                          </w:p>
                          <w:p w14:paraId="1EFE0BC8" w14:textId="77777777" w:rsidR="008C3E3D" w:rsidRPr="006462FF" w:rsidRDefault="008C3E3D" w:rsidP="00AF2A27">
                            <w:pPr>
                              <w:pStyle w:val="Default"/>
                              <w:spacing w:after="120"/>
                              <w:jc w:val="both"/>
                              <w:rPr>
                                <w:rFonts w:ascii="Book Antiqua" w:eastAsiaTheme="minorHAnsi" w:hAnsi="Book Antiqua" w:cstheme="minorBidi"/>
                                <w:color w:val="000000" w:themeColor="text1"/>
                                <w:sz w:val="22"/>
                                <w:szCs w:val="22"/>
                                <w:lang w:val="es-ES_tradnl" w:eastAsia="en-US"/>
                              </w:rPr>
                            </w:pPr>
                            <w:r w:rsidRPr="006462FF">
                              <w:rPr>
                                <w:rFonts w:ascii="Book Antiqua" w:eastAsiaTheme="minorHAnsi" w:hAnsi="Book Antiqua" w:cstheme="minorBidi"/>
                                <w:b/>
                                <w:color w:val="000000" w:themeColor="text1"/>
                                <w:sz w:val="22"/>
                                <w:szCs w:val="22"/>
                                <w:lang w:val="es-ES_tradnl" w:eastAsia="en-US"/>
                              </w:rPr>
                              <w:t>UBA</w:t>
                            </w:r>
                            <w:r w:rsidRPr="006462FF">
                              <w:rPr>
                                <w:color w:val="000000" w:themeColor="text1"/>
                                <w:lang w:val="es-ES_tradnl"/>
                              </w:rPr>
                              <w:t xml:space="preserve">: </w:t>
                            </w:r>
                            <w:r w:rsidRPr="006462FF">
                              <w:rPr>
                                <w:rFonts w:ascii="Book Antiqua" w:eastAsiaTheme="minorHAnsi" w:hAnsi="Book Antiqua" w:cstheme="minorBidi"/>
                                <w:color w:val="000000" w:themeColor="text1"/>
                                <w:sz w:val="22"/>
                                <w:szCs w:val="22"/>
                                <w:lang w:val="es-ES_tradnl" w:eastAsia="en-US"/>
                              </w:rPr>
                              <w:t xml:space="preserve">Denominación genérica de los distintos tipos de proveedores de servicios de las estrategias: </w:t>
                            </w:r>
                          </w:p>
                          <w:p w14:paraId="1316CB34" w14:textId="77777777" w:rsidR="008C3E3D" w:rsidRPr="006462FF" w:rsidRDefault="008C3E3D" w:rsidP="00AF2A27">
                            <w:pPr>
                              <w:widowControl w:val="0"/>
                              <w:autoSpaceDE w:val="0"/>
                              <w:autoSpaceDN w:val="0"/>
                              <w:adjustRightInd w:val="0"/>
                              <w:spacing w:before="0" w:after="120" w:line="240" w:lineRule="auto"/>
                              <w:ind w:left="708"/>
                              <w:rPr>
                                <w:color w:val="000000" w:themeColor="text1"/>
                                <w:lang w:val="es-ES_tradnl"/>
                              </w:rPr>
                            </w:pPr>
                            <w:r w:rsidRPr="006462FF">
                              <w:rPr>
                                <w:color w:val="000000" w:themeColor="text1"/>
                                <w:lang w:val="es-ES_tradnl"/>
                              </w:rPr>
                              <w:t xml:space="preserve">A-Red Itinerante: giras de salud con equipos básicos institucionales o extra institucionales encargados de proveer la CPP a la población beneficiaria. </w:t>
                            </w:r>
                          </w:p>
                          <w:p w14:paraId="6C7E51AB" w14:textId="77777777" w:rsidR="008C3E3D" w:rsidRPr="006462FF" w:rsidRDefault="008C3E3D" w:rsidP="00AF2A27">
                            <w:pPr>
                              <w:widowControl w:val="0"/>
                              <w:autoSpaceDE w:val="0"/>
                              <w:autoSpaceDN w:val="0"/>
                              <w:adjustRightInd w:val="0"/>
                              <w:spacing w:before="0" w:after="120" w:line="240" w:lineRule="auto"/>
                              <w:ind w:left="708"/>
                              <w:rPr>
                                <w:color w:val="000000" w:themeColor="text1"/>
                                <w:lang w:val="es-ES_tradnl"/>
                              </w:rPr>
                            </w:pPr>
                            <w:r w:rsidRPr="006462FF">
                              <w:rPr>
                                <w:color w:val="000000" w:themeColor="text1"/>
                                <w:lang w:val="es-ES_tradnl"/>
                              </w:rPr>
                              <w:t xml:space="preserve">B- Red Fija: centros de salud, sub centros de salud y puestos de salud. </w:t>
                            </w:r>
                          </w:p>
                          <w:p w14:paraId="45100DC6" w14:textId="77777777" w:rsidR="008C3E3D" w:rsidRPr="006462FF" w:rsidRDefault="008C3E3D" w:rsidP="00AF2A27">
                            <w:pPr>
                              <w:widowControl w:val="0"/>
                              <w:autoSpaceDE w:val="0"/>
                              <w:autoSpaceDN w:val="0"/>
                              <w:adjustRightInd w:val="0"/>
                              <w:spacing w:before="0" w:after="120" w:line="240" w:lineRule="auto"/>
                              <w:ind w:left="708"/>
                              <w:rPr>
                                <w:color w:val="000000" w:themeColor="text1"/>
                                <w:lang w:val="es-ES_tradnl"/>
                              </w:rPr>
                            </w:pPr>
                            <w:r w:rsidRPr="006462FF">
                              <w:rPr>
                                <w:color w:val="000000" w:themeColor="text1"/>
                                <w:lang w:val="es-ES_tradnl"/>
                              </w:rPr>
                              <w:t xml:space="preserve">C- Una combinación de las dos anteriores. </w:t>
                            </w:r>
                          </w:p>
                          <w:p w14:paraId="13ED3A20" w14:textId="77777777" w:rsidR="008C3E3D" w:rsidRDefault="008C3E3D" w:rsidP="00AF2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F0E0" id="Redondear rectángulo de esquina diagonal 5" o:spid="_x0000_s1029" style="position:absolute;left:0;text-align:left;margin-left:-9pt;margin-top:11.75pt;width:423.6pt;height:545.8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79720,693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" adj="-11796480,,5400" path="m896638,l5379720,r,l5379720,6035657v,495199,-401439,896638,-896638,896638l,6932295r,l,896638c,401439,401439,,896638,xe" fillcolor="#bdd6ee [1300]" strokecolor="#1f4d78 [1604]" strokeweight="1pt">
                <v:stroke joinstyle="miter"/>
                <v:formulas/>
                <v:path arrowok="t" o:connecttype="custom" o:connectlocs="896638,0;5379720,0;5379720,0;5379720,6035657;4483082,6932295;0,6932295;0,6932295;0,896638;896638,0" o:connectangles="0,0,0,0,0,0,0,0,0" textboxrect="0,0,5379720,6932295"/>
                <v:textbox>
                  <w:txbxContent>
                    <w:p w14:paraId="4298FFE1" w14:textId="77777777" w:rsidR="008C3E3D" w:rsidRPr="00CF13B2" w:rsidRDefault="008C3E3D" w:rsidP="00AF2A27">
                      <w:pPr>
                        <w:autoSpaceDE w:val="0"/>
                        <w:autoSpaceDN w:val="0"/>
                        <w:adjustRightInd w:val="0"/>
                        <w:spacing w:before="0" w:after="0" w:line="276" w:lineRule="auto"/>
                        <w:rPr>
                          <w:color w:val="000000" w:themeColor="text1"/>
                          <w:lang w:val="es-ES_tradnl"/>
                        </w:rPr>
                      </w:pPr>
                      <w:r w:rsidRPr="00CF13B2">
                        <w:rPr>
                          <w:b/>
                          <w:color w:val="000000" w:themeColor="text1"/>
                          <w:lang w:val="es-ES_tradnl"/>
                        </w:rPr>
                        <w:t>RAIPI:</w:t>
                      </w:r>
                      <w:r w:rsidRPr="00CF13B2">
                        <w:rPr>
                          <w:color w:val="000000" w:themeColor="text1"/>
                          <w:lang w:val="es-ES_tradnl"/>
                        </w:rPr>
                        <w:t xml:space="preserve"> Ruta de Atención Integral de la Primera Infancia. Es un instrumento de articulación que permite ordenar la gestión de la atención integral: es una construcción conceptual que traza la secuencia de atenciones planificadas, continuas y permanentes, que contribuyen a la atención integral y a la garantía de los derechos de cada niño y niña menor de 6 años. </w:t>
                      </w:r>
                    </w:p>
                    <w:p w14:paraId="029D2DEA" w14:textId="77777777" w:rsidR="008C3E3D" w:rsidRDefault="008C3E3D" w:rsidP="00AF2A27">
                      <w:pPr>
                        <w:autoSpaceDE w:val="0"/>
                        <w:autoSpaceDN w:val="0"/>
                        <w:adjustRightInd w:val="0"/>
                        <w:spacing w:after="0" w:line="276" w:lineRule="auto"/>
                        <w:rPr>
                          <w:b/>
                          <w:color w:val="000000" w:themeColor="text1"/>
                          <w:lang w:val="es-ES_tradnl"/>
                        </w:rPr>
                      </w:pPr>
                    </w:p>
                    <w:p w14:paraId="62F70EF2" w14:textId="77777777" w:rsidR="008C3E3D" w:rsidRPr="006462FF" w:rsidRDefault="008C3E3D" w:rsidP="00AF2A27">
                      <w:pPr>
                        <w:autoSpaceDE w:val="0"/>
                        <w:autoSpaceDN w:val="0"/>
                        <w:adjustRightInd w:val="0"/>
                        <w:spacing w:before="0" w:after="0" w:line="276" w:lineRule="auto"/>
                        <w:rPr>
                          <w:color w:val="000000" w:themeColor="text1"/>
                          <w:lang w:val="es-ES_tradnl"/>
                        </w:rPr>
                      </w:pPr>
                      <w:r w:rsidRPr="006462FF">
                        <w:rPr>
                          <w:b/>
                          <w:color w:val="000000" w:themeColor="text1"/>
                          <w:lang w:val="es-ES_tradnl"/>
                        </w:rPr>
                        <w:t>Servicios:</w:t>
                      </w:r>
                      <w:r w:rsidRPr="006462FF">
                        <w:rPr>
                          <w:color w:val="000000" w:themeColor="text1"/>
                          <w:lang w:val="es-ES_tradnl"/>
                        </w:rPr>
                        <w:t xml:space="preserve"> Conjunto de actividades que buscan satisfacer las necesidades de un grupo poblacional;  en el contexto del programa CUIDARTE, se quiere atender a los niños y sus familias. </w:t>
                      </w:r>
                    </w:p>
                    <w:p w14:paraId="3B0548D0" w14:textId="77777777" w:rsidR="008C3E3D" w:rsidRPr="006462FF" w:rsidRDefault="008C3E3D" w:rsidP="00AF2A27">
                      <w:pPr>
                        <w:autoSpaceDE w:val="0"/>
                        <w:autoSpaceDN w:val="0"/>
                        <w:adjustRightInd w:val="0"/>
                        <w:spacing w:before="0" w:after="0" w:line="276" w:lineRule="auto"/>
                        <w:rPr>
                          <w:color w:val="000000" w:themeColor="text1"/>
                          <w:lang w:val="es-ES_tradnl"/>
                        </w:rPr>
                      </w:pPr>
                    </w:p>
                    <w:p w14:paraId="54C71772" w14:textId="0A6E284A" w:rsidR="008C3E3D" w:rsidRPr="006462FF" w:rsidRDefault="008C3E3D" w:rsidP="00AF2A27">
                      <w:pPr>
                        <w:autoSpaceDE w:val="0"/>
                        <w:autoSpaceDN w:val="0"/>
                        <w:adjustRightInd w:val="0"/>
                        <w:spacing w:before="0" w:after="0" w:line="276" w:lineRule="auto"/>
                        <w:rPr>
                          <w:color w:val="000000" w:themeColor="text1"/>
                          <w:lang w:val="es-ES_tradnl"/>
                        </w:rPr>
                      </w:pPr>
                      <w:r w:rsidRPr="006462FF">
                        <w:rPr>
                          <w:b/>
                          <w:color w:val="000000" w:themeColor="text1"/>
                          <w:lang w:val="es-ES_tradnl"/>
                        </w:rPr>
                        <w:t>UA Familiar:</w:t>
                      </w:r>
                      <w:r w:rsidRPr="006462FF">
                        <w:rPr>
                          <w:color w:val="000000" w:themeColor="text1"/>
                          <w:lang w:val="es-ES_tradnl"/>
                        </w:rPr>
                        <w:t xml:space="preserve"> Unidad de Atención mínima. La Maestra Comunitaria, organiza a sus usuarios para </w:t>
                      </w:r>
                      <w:r>
                        <w:rPr>
                          <w:color w:val="000000" w:themeColor="text1"/>
                          <w:lang w:val="es-ES_tradnl"/>
                        </w:rPr>
                        <w:t xml:space="preserve">las visitas domiciliarias y </w:t>
                      </w:r>
                      <w:r w:rsidRPr="006462FF">
                        <w:rPr>
                          <w:color w:val="000000" w:themeColor="text1"/>
                          <w:lang w:val="es-ES_tradnl"/>
                        </w:rPr>
                        <w:t>los encuentros grupales. La Unidad de Atención es un grupo</w:t>
                      </w:r>
                      <w:r>
                        <w:rPr>
                          <w:color w:val="000000" w:themeColor="text1"/>
                          <w:lang w:val="es-ES_tradnl"/>
                        </w:rPr>
                        <w:t xml:space="preserve"> qu</w:t>
                      </w:r>
                      <w:r w:rsidRPr="006462FF">
                        <w:rPr>
                          <w:color w:val="000000" w:themeColor="text1"/>
                          <w:lang w:val="es-ES_tradnl"/>
                        </w:rPr>
                        <w:t>e reúne en promedio 1</w:t>
                      </w:r>
                      <w:r>
                        <w:rPr>
                          <w:color w:val="000000" w:themeColor="text1"/>
                          <w:lang w:val="es-ES_tradnl"/>
                        </w:rPr>
                        <w:t>0</w:t>
                      </w:r>
                      <w:r w:rsidRPr="006462FF">
                        <w:rPr>
                          <w:color w:val="000000" w:themeColor="text1"/>
                          <w:lang w:val="es-ES_tradnl"/>
                        </w:rPr>
                        <w:t xml:space="preserve"> usuarios  (con los que se desarrollan l</w:t>
                      </w:r>
                      <w:r>
                        <w:rPr>
                          <w:color w:val="000000" w:themeColor="text1"/>
                          <w:lang w:val="es-ES_tradnl"/>
                        </w:rPr>
                        <w:t>as visitas domiciliarias y l</w:t>
                      </w:r>
                      <w:r w:rsidRPr="006462FF">
                        <w:rPr>
                          <w:color w:val="000000" w:themeColor="text1"/>
                          <w:lang w:val="es-ES_tradnl"/>
                        </w:rPr>
                        <w:t>os encuentros educativos grupales</w:t>
                      </w:r>
                      <w:r>
                        <w:rPr>
                          <w:color w:val="000000" w:themeColor="text1"/>
                          <w:lang w:val="es-ES_tradnl"/>
                        </w:rPr>
                        <w:t>)</w:t>
                      </w:r>
                      <w:r w:rsidRPr="006462FF">
                        <w:rPr>
                          <w:color w:val="000000" w:themeColor="text1"/>
                          <w:lang w:val="es-ES_tradnl"/>
                        </w:rPr>
                        <w:t xml:space="preserve">.  </w:t>
                      </w:r>
                      <w:r>
                        <w:rPr>
                          <w:color w:val="000000" w:themeColor="text1"/>
                          <w:lang w:val="es-ES_tradnl"/>
                        </w:rPr>
                        <w:t>Esto</w:t>
                      </w:r>
                      <w:r w:rsidRPr="006462FF">
                        <w:rPr>
                          <w:color w:val="000000" w:themeColor="text1"/>
                          <w:lang w:val="es-ES_tradnl"/>
                        </w:rPr>
                        <w:t xml:space="preserve"> implica la atención del niño o niña </w:t>
                      </w:r>
                      <w:r>
                        <w:rPr>
                          <w:color w:val="000000" w:themeColor="text1"/>
                          <w:lang w:val="es-ES_tradnl"/>
                        </w:rPr>
                        <w:t>con la participación d</w:t>
                      </w:r>
                      <w:r w:rsidRPr="006462FF">
                        <w:rPr>
                          <w:color w:val="000000" w:themeColor="text1"/>
                          <w:lang w:val="es-ES_tradnl"/>
                        </w:rPr>
                        <w:t>el adulto a cargo.</w:t>
                      </w:r>
                    </w:p>
                    <w:p w14:paraId="74DB5FFB" w14:textId="77777777" w:rsidR="008C3E3D" w:rsidRPr="006462FF" w:rsidRDefault="008C3E3D" w:rsidP="00AF2A27">
                      <w:pPr>
                        <w:autoSpaceDE w:val="0"/>
                        <w:autoSpaceDN w:val="0"/>
                        <w:adjustRightInd w:val="0"/>
                        <w:spacing w:before="0" w:after="0" w:line="276" w:lineRule="auto"/>
                        <w:rPr>
                          <w:color w:val="000000" w:themeColor="text1"/>
                          <w:lang w:val="es-ES_tradnl"/>
                        </w:rPr>
                      </w:pPr>
                    </w:p>
                    <w:p w14:paraId="1EFE0BC8" w14:textId="77777777" w:rsidR="008C3E3D" w:rsidRPr="006462FF" w:rsidRDefault="008C3E3D" w:rsidP="00AF2A27">
                      <w:pPr>
                        <w:pStyle w:val="Default"/>
                        <w:spacing w:after="120"/>
                        <w:jc w:val="both"/>
                        <w:rPr>
                          <w:rFonts w:ascii="Book Antiqua" w:eastAsiaTheme="minorHAnsi" w:hAnsi="Book Antiqua" w:cstheme="minorBidi"/>
                          <w:color w:val="000000" w:themeColor="text1"/>
                          <w:sz w:val="22"/>
                          <w:szCs w:val="22"/>
                          <w:lang w:val="es-ES_tradnl" w:eastAsia="en-US"/>
                        </w:rPr>
                      </w:pPr>
                      <w:r w:rsidRPr="006462FF">
                        <w:rPr>
                          <w:rFonts w:ascii="Book Antiqua" w:eastAsiaTheme="minorHAnsi" w:hAnsi="Book Antiqua" w:cstheme="minorBidi"/>
                          <w:b/>
                          <w:color w:val="000000" w:themeColor="text1"/>
                          <w:sz w:val="22"/>
                          <w:szCs w:val="22"/>
                          <w:lang w:val="es-ES_tradnl" w:eastAsia="en-US"/>
                        </w:rPr>
                        <w:t>UBA</w:t>
                      </w:r>
                      <w:r w:rsidRPr="006462FF">
                        <w:rPr>
                          <w:color w:val="000000" w:themeColor="text1"/>
                          <w:lang w:val="es-ES_tradnl"/>
                        </w:rPr>
                        <w:t xml:space="preserve">: </w:t>
                      </w:r>
                      <w:r w:rsidRPr="006462FF">
                        <w:rPr>
                          <w:rFonts w:ascii="Book Antiqua" w:eastAsiaTheme="minorHAnsi" w:hAnsi="Book Antiqua" w:cstheme="minorBidi"/>
                          <w:color w:val="000000" w:themeColor="text1"/>
                          <w:sz w:val="22"/>
                          <w:szCs w:val="22"/>
                          <w:lang w:val="es-ES_tradnl" w:eastAsia="en-US"/>
                        </w:rPr>
                        <w:t xml:space="preserve">Denominación genérica de los distintos tipos de proveedores de servicios de las estrategias: </w:t>
                      </w:r>
                    </w:p>
                    <w:p w14:paraId="1316CB34" w14:textId="77777777" w:rsidR="008C3E3D" w:rsidRPr="006462FF" w:rsidRDefault="008C3E3D" w:rsidP="00AF2A27">
                      <w:pPr>
                        <w:widowControl w:val="0"/>
                        <w:autoSpaceDE w:val="0"/>
                        <w:autoSpaceDN w:val="0"/>
                        <w:adjustRightInd w:val="0"/>
                        <w:spacing w:before="0" w:after="120" w:line="240" w:lineRule="auto"/>
                        <w:ind w:left="708"/>
                        <w:rPr>
                          <w:color w:val="000000" w:themeColor="text1"/>
                          <w:lang w:val="es-ES_tradnl"/>
                        </w:rPr>
                      </w:pPr>
                      <w:r w:rsidRPr="006462FF">
                        <w:rPr>
                          <w:color w:val="000000" w:themeColor="text1"/>
                          <w:lang w:val="es-ES_tradnl"/>
                        </w:rPr>
                        <w:t xml:space="preserve">A-Red Itinerante: giras de salud con equipos básicos institucionales o extra institucionales encargados de proveer la CPP a la población beneficiaria. </w:t>
                      </w:r>
                    </w:p>
                    <w:p w14:paraId="6C7E51AB" w14:textId="77777777" w:rsidR="008C3E3D" w:rsidRPr="006462FF" w:rsidRDefault="008C3E3D" w:rsidP="00AF2A27">
                      <w:pPr>
                        <w:widowControl w:val="0"/>
                        <w:autoSpaceDE w:val="0"/>
                        <w:autoSpaceDN w:val="0"/>
                        <w:adjustRightInd w:val="0"/>
                        <w:spacing w:before="0" w:after="120" w:line="240" w:lineRule="auto"/>
                        <w:ind w:left="708"/>
                        <w:rPr>
                          <w:color w:val="000000" w:themeColor="text1"/>
                          <w:lang w:val="es-ES_tradnl"/>
                        </w:rPr>
                      </w:pPr>
                      <w:r w:rsidRPr="006462FF">
                        <w:rPr>
                          <w:color w:val="000000" w:themeColor="text1"/>
                          <w:lang w:val="es-ES_tradnl"/>
                        </w:rPr>
                        <w:t xml:space="preserve">B- Red Fija: centros de salud, sub centros de salud y puestos de salud. </w:t>
                      </w:r>
                    </w:p>
                    <w:p w14:paraId="45100DC6" w14:textId="77777777" w:rsidR="008C3E3D" w:rsidRPr="006462FF" w:rsidRDefault="008C3E3D" w:rsidP="00AF2A27">
                      <w:pPr>
                        <w:widowControl w:val="0"/>
                        <w:autoSpaceDE w:val="0"/>
                        <w:autoSpaceDN w:val="0"/>
                        <w:adjustRightInd w:val="0"/>
                        <w:spacing w:before="0" w:after="120" w:line="240" w:lineRule="auto"/>
                        <w:ind w:left="708"/>
                        <w:rPr>
                          <w:color w:val="000000" w:themeColor="text1"/>
                          <w:lang w:val="es-ES_tradnl"/>
                        </w:rPr>
                      </w:pPr>
                      <w:r w:rsidRPr="006462FF">
                        <w:rPr>
                          <w:color w:val="000000" w:themeColor="text1"/>
                          <w:lang w:val="es-ES_tradnl"/>
                        </w:rPr>
                        <w:t xml:space="preserve">C- Una combinación de las dos anteriores. </w:t>
                      </w:r>
                    </w:p>
                    <w:p w14:paraId="13ED3A20" w14:textId="77777777" w:rsidR="008C3E3D" w:rsidRDefault="008C3E3D" w:rsidP="00AF2A27">
                      <w:pPr>
                        <w:jc w:val="center"/>
                      </w:pPr>
                    </w:p>
                  </w:txbxContent>
                </v:textbox>
                <w10:wrap anchorx="margin"/>
              </v:shape>
            </w:pict>
          </mc:Fallback>
        </mc:AlternateContent>
      </w:r>
    </w:p>
    <w:p w14:paraId="7A42CC9A" w14:textId="77777777" w:rsidR="00AF2A27" w:rsidRPr="00045E70" w:rsidRDefault="00AF2A27" w:rsidP="00C60775">
      <w:pPr>
        <w:autoSpaceDE w:val="0"/>
        <w:autoSpaceDN w:val="0"/>
        <w:adjustRightInd w:val="0"/>
        <w:spacing w:before="0" w:after="0" w:line="276" w:lineRule="auto"/>
        <w:rPr>
          <w:lang w:val="es-ES_tradnl"/>
        </w:rPr>
      </w:pPr>
    </w:p>
    <w:p w14:paraId="6FB01D1D" w14:textId="77777777" w:rsidR="00AF2A27" w:rsidRPr="00045E70" w:rsidRDefault="00AF2A27" w:rsidP="00C60775">
      <w:pPr>
        <w:autoSpaceDE w:val="0"/>
        <w:autoSpaceDN w:val="0"/>
        <w:adjustRightInd w:val="0"/>
        <w:spacing w:before="0" w:after="0" w:line="276" w:lineRule="auto"/>
        <w:rPr>
          <w:lang w:val="es-ES_tradnl"/>
        </w:rPr>
      </w:pPr>
    </w:p>
    <w:p w14:paraId="5259D466" w14:textId="77777777" w:rsidR="00AF2A27" w:rsidRPr="00045E70" w:rsidRDefault="00AF2A27" w:rsidP="00C60775">
      <w:pPr>
        <w:autoSpaceDE w:val="0"/>
        <w:autoSpaceDN w:val="0"/>
        <w:adjustRightInd w:val="0"/>
        <w:spacing w:before="0" w:after="0" w:line="276" w:lineRule="auto"/>
        <w:rPr>
          <w:lang w:val="es-ES_tradnl"/>
        </w:rPr>
      </w:pPr>
    </w:p>
    <w:p w14:paraId="5B36386D" w14:textId="77777777" w:rsidR="00AF2A27" w:rsidRPr="00045E70" w:rsidRDefault="00AF2A27" w:rsidP="00C60775">
      <w:pPr>
        <w:autoSpaceDE w:val="0"/>
        <w:autoSpaceDN w:val="0"/>
        <w:adjustRightInd w:val="0"/>
        <w:spacing w:before="0" w:after="0" w:line="276" w:lineRule="auto"/>
        <w:rPr>
          <w:lang w:val="es-ES_tradnl"/>
        </w:rPr>
      </w:pPr>
    </w:p>
    <w:p w14:paraId="4A1F929A" w14:textId="77777777" w:rsidR="00AF2A27" w:rsidRPr="00045E70" w:rsidRDefault="00AF2A27" w:rsidP="00C60775">
      <w:pPr>
        <w:autoSpaceDE w:val="0"/>
        <w:autoSpaceDN w:val="0"/>
        <w:adjustRightInd w:val="0"/>
        <w:spacing w:before="0" w:after="0" w:line="276" w:lineRule="auto"/>
        <w:rPr>
          <w:lang w:val="es-ES_tradnl"/>
        </w:rPr>
      </w:pPr>
    </w:p>
    <w:p w14:paraId="3847F217" w14:textId="77777777" w:rsidR="00AF2A27" w:rsidRPr="00045E70" w:rsidRDefault="00AF2A27" w:rsidP="00C60775">
      <w:pPr>
        <w:autoSpaceDE w:val="0"/>
        <w:autoSpaceDN w:val="0"/>
        <w:adjustRightInd w:val="0"/>
        <w:spacing w:before="0" w:after="0" w:line="276" w:lineRule="auto"/>
        <w:rPr>
          <w:lang w:val="es-ES_tradnl"/>
        </w:rPr>
      </w:pPr>
    </w:p>
    <w:p w14:paraId="3B1F3585" w14:textId="6552384B" w:rsidR="00AF2A27" w:rsidRPr="00045E70" w:rsidRDefault="00AF2A27" w:rsidP="00C60775">
      <w:pPr>
        <w:autoSpaceDE w:val="0"/>
        <w:autoSpaceDN w:val="0"/>
        <w:adjustRightInd w:val="0"/>
        <w:spacing w:before="0" w:after="0" w:line="276" w:lineRule="auto"/>
        <w:rPr>
          <w:lang w:val="es-ES_tradnl"/>
        </w:rPr>
      </w:pPr>
    </w:p>
    <w:p w14:paraId="37550F00" w14:textId="77777777" w:rsidR="00AF2A27" w:rsidRPr="00045E70" w:rsidRDefault="00AF2A27" w:rsidP="00C60775">
      <w:pPr>
        <w:autoSpaceDE w:val="0"/>
        <w:autoSpaceDN w:val="0"/>
        <w:adjustRightInd w:val="0"/>
        <w:spacing w:before="0" w:after="0" w:line="276" w:lineRule="auto"/>
        <w:rPr>
          <w:lang w:val="es-ES_tradnl"/>
        </w:rPr>
      </w:pPr>
    </w:p>
    <w:p w14:paraId="534C15A8" w14:textId="77777777" w:rsidR="00F130B2" w:rsidRPr="00045E70" w:rsidRDefault="00F130B2" w:rsidP="00C60775">
      <w:pPr>
        <w:autoSpaceDE w:val="0"/>
        <w:autoSpaceDN w:val="0"/>
        <w:adjustRightInd w:val="0"/>
        <w:spacing w:before="0" w:after="0" w:line="276" w:lineRule="auto"/>
        <w:rPr>
          <w:lang w:val="es-ES_tradnl"/>
        </w:rPr>
      </w:pPr>
    </w:p>
    <w:p w14:paraId="6066BD9B" w14:textId="77777777" w:rsidR="00171C23" w:rsidRPr="00045E70" w:rsidRDefault="00171C23" w:rsidP="00C60775">
      <w:pPr>
        <w:autoSpaceDE w:val="0"/>
        <w:autoSpaceDN w:val="0"/>
        <w:adjustRightInd w:val="0"/>
        <w:spacing w:before="0" w:after="0" w:line="276" w:lineRule="auto"/>
        <w:rPr>
          <w:lang w:val="es-ES_tradnl"/>
        </w:rPr>
      </w:pPr>
    </w:p>
    <w:p w14:paraId="6084DC9E" w14:textId="77777777" w:rsidR="00171C23" w:rsidRPr="00045E70" w:rsidRDefault="00171C23" w:rsidP="00C60775">
      <w:pPr>
        <w:autoSpaceDE w:val="0"/>
        <w:autoSpaceDN w:val="0"/>
        <w:adjustRightInd w:val="0"/>
        <w:spacing w:before="0" w:after="0" w:line="276" w:lineRule="auto"/>
        <w:rPr>
          <w:lang w:val="es-ES_tradnl"/>
        </w:rPr>
      </w:pPr>
    </w:p>
    <w:p w14:paraId="64107628" w14:textId="77777777" w:rsidR="00171C23" w:rsidRPr="00045E70" w:rsidRDefault="00171C23" w:rsidP="00C60775">
      <w:pPr>
        <w:autoSpaceDE w:val="0"/>
        <w:autoSpaceDN w:val="0"/>
        <w:adjustRightInd w:val="0"/>
        <w:spacing w:before="0" w:after="0" w:line="276" w:lineRule="auto"/>
        <w:rPr>
          <w:lang w:val="es-ES_tradnl"/>
        </w:rPr>
      </w:pPr>
    </w:p>
    <w:p w14:paraId="6691D7C9" w14:textId="77777777" w:rsidR="00171C23" w:rsidRPr="00045E70" w:rsidRDefault="00171C23" w:rsidP="00C60775">
      <w:pPr>
        <w:autoSpaceDE w:val="0"/>
        <w:autoSpaceDN w:val="0"/>
        <w:adjustRightInd w:val="0"/>
        <w:spacing w:before="0" w:after="0" w:line="276" w:lineRule="auto"/>
        <w:rPr>
          <w:lang w:val="es-ES_tradnl"/>
        </w:rPr>
      </w:pPr>
    </w:p>
    <w:p w14:paraId="04103282" w14:textId="77777777" w:rsidR="00171C23" w:rsidRPr="00045E70" w:rsidRDefault="00171C23" w:rsidP="00C60775">
      <w:pPr>
        <w:autoSpaceDE w:val="0"/>
        <w:autoSpaceDN w:val="0"/>
        <w:adjustRightInd w:val="0"/>
        <w:spacing w:before="0" w:after="0" w:line="276" w:lineRule="auto"/>
        <w:rPr>
          <w:lang w:val="es-ES_tradnl"/>
        </w:rPr>
      </w:pPr>
    </w:p>
    <w:p w14:paraId="7C6E5BB2" w14:textId="77777777" w:rsidR="00171C23" w:rsidRPr="00045E70" w:rsidRDefault="00171C23" w:rsidP="00C60775">
      <w:pPr>
        <w:autoSpaceDE w:val="0"/>
        <w:autoSpaceDN w:val="0"/>
        <w:adjustRightInd w:val="0"/>
        <w:spacing w:before="0" w:after="0" w:line="276" w:lineRule="auto"/>
        <w:rPr>
          <w:lang w:val="es-ES_tradnl"/>
        </w:rPr>
      </w:pPr>
    </w:p>
    <w:p w14:paraId="30C0BDE4" w14:textId="77777777" w:rsidR="00171C23" w:rsidRPr="00045E70" w:rsidRDefault="00171C23" w:rsidP="00C60775">
      <w:pPr>
        <w:autoSpaceDE w:val="0"/>
        <w:autoSpaceDN w:val="0"/>
        <w:adjustRightInd w:val="0"/>
        <w:spacing w:before="0" w:after="0" w:line="276" w:lineRule="auto"/>
        <w:rPr>
          <w:lang w:val="es-ES_tradnl"/>
        </w:rPr>
      </w:pPr>
    </w:p>
    <w:p w14:paraId="6D41A1FA" w14:textId="77777777" w:rsidR="00171C23" w:rsidRPr="00045E70" w:rsidRDefault="00171C23" w:rsidP="00C60775">
      <w:pPr>
        <w:autoSpaceDE w:val="0"/>
        <w:autoSpaceDN w:val="0"/>
        <w:adjustRightInd w:val="0"/>
        <w:spacing w:before="0" w:after="0" w:line="276" w:lineRule="auto"/>
        <w:rPr>
          <w:lang w:val="es-ES_tradnl"/>
        </w:rPr>
      </w:pPr>
    </w:p>
    <w:p w14:paraId="09EFDEF9" w14:textId="77777777" w:rsidR="00171C23" w:rsidRPr="00045E70" w:rsidRDefault="00171C23" w:rsidP="00C60775">
      <w:pPr>
        <w:autoSpaceDE w:val="0"/>
        <w:autoSpaceDN w:val="0"/>
        <w:adjustRightInd w:val="0"/>
        <w:spacing w:before="0" w:after="0" w:line="276" w:lineRule="auto"/>
        <w:rPr>
          <w:lang w:val="es-ES_tradnl"/>
        </w:rPr>
      </w:pPr>
    </w:p>
    <w:p w14:paraId="253C7A86" w14:textId="77777777" w:rsidR="00171C23" w:rsidRPr="00045E70" w:rsidRDefault="00171C23" w:rsidP="00C60775">
      <w:pPr>
        <w:autoSpaceDE w:val="0"/>
        <w:autoSpaceDN w:val="0"/>
        <w:adjustRightInd w:val="0"/>
        <w:spacing w:before="0" w:after="0" w:line="276" w:lineRule="auto"/>
        <w:rPr>
          <w:lang w:val="es-ES_tradnl"/>
        </w:rPr>
      </w:pPr>
    </w:p>
    <w:p w14:paraId="1C352B64" w14:textId="77777777" w:rsidR="00171C23" w:rsidRPr="00045E70" w:rsidRDefault="00171C23" w:rsidP="00C60775">
      <w:pPr>
        <w:autoSpaceDE w:val="0"/>
        <w:autoSpaceDN w:val="0"/>
        <w:adjustRightInd w:val="0"/>
        <w:spacing w:before="0" w:after="0" w:line="276" w:lineRule="auto"/>
        <w:rPr>
          <w:lang w:val="es-ES_tradnl"/>
        </w:rPr>
      </w:pPr>
    </w:p>
    <w:p w14:paraId="3ECE6475" w14:textId="77777777" w:rsidR="00171C23" w:rsidRPr="00045E70" w:rsidRDefault="00171C23" w:rsidP="00C60775">
      <w:pPr>
        <w:autoSpaceDE w:val="0"/>
        <w:autoSpaceDN w:val="0"/>
        <w:adjustRightInd w:val="0"/>
        <w:spacing w:before="0" w:after="0" w:line="276" w:lineRule="auto"/>
        <w:rPr>
          <w:lang w:val="es-ES_tradnl"/>
        </w:rPr>
      </w:pPr>
    </w:p>
    <w:p w14:paraId="0EF0C123" w14:textId="77777777" w:rsidR="00171C23" w:rsidRPr="00045E70" w:rsidRDefault="00171C23" w:rsidP="00C60775">
      <w:pPr>
        <w:autoSpaceDE w:val="0"/>
        <w:autoSpaceDN w:val="0"/>
        <w:adjustRightInd w:val="0"/>
        <w:spacing w:before="0" w:after="0" w:line="276" w:lineRule="auto"/>
        <w:rPr>
          <w:lang w:val="es-ES_tradnl"/>
        </w:rPr>
      </w:pPr>
    </w:p>
    <w:p w14:paraId="452E0D05" w14:textId="77777777" w:rsidR="00171C23" w:rsidRPr="00045E70" w:rsidRDefault="00171C23" w:rsidP="00C60775">
      <w:pPr>
        <w:autoSpaceDE w:val="0"/>
        <w:autoSpaceDN w:val="0"/>
        <w:adjustRightInd w:val="0"/>
        <w:spacing w:before="0" w:after="0" w:line="276" w:lineRule="auto"/>
        <w:rPr>
          <w:lang w:val="es-ES_tradnl"/>
        </w:rPr>
      </w:pPr>
    </w:p>
    <w:p w14:paraId="12B6403A" w14:textId="77777777" w:rsidR="00171C23" w:rsidRPr="00045E70" w:rsidRDefault="00171C23" w:rsidP="00C60775">
      <w:pPr>
        <w:autoSpaceDE w:val="0"/>
        <w:autoSpaceDN w:val="0"/>
        <w:adjustRightInd w:val="0"/>
        <w:spacing w:before="0" w:after="0" w:line="276" w:lineRule="auto"/>
        <w:rPr>
          <w:lang w:val="es-ES_tradnl"/>
        </w:rPr>
      </w:pPr>
    </w:p>
    <w:p w14:paraId="74CAA884" w14:textId="77777777" w:rsidR="00171C23" w:rsidRPr="00045E70" w:rsidRDefault="00171C23" w:rsidP="00C60775">
      <w:pPr>
        <w:autoSpaceDE w:val="0"/>
        <w:autoSpaceDN w:val="0"/>
        <w:adjustRightInd w:val="0"/>
        <w:spacing w:before="0" w:after="0" w:line="276" w:lineRule="auto"/>
        <w:rPr>
          <w:lang w:val="es-ES_tradnl"/>
        </w:rPr>
      </w:pPr>
    </w:p>
    <w:p w14:paraId="1DAFB9AE" w14:textId="77777777" w:rsidR="00171C23" w:rsidRPr="00045E70" w:rsidRDefault="00171C23" w:rsidP="00C60775">
      <w:pPr>
        <w:autoSpaceDE w:val="0"/>
        <w:autoSpaceDN w:val="0"/>
        <w:adjustRightInd w:val="0"/>
        <w:spacing w:before="0" w:after="0" w:line="276" w:lineRule="auto"/>
        <w:rPr>
          <w:lang w:val="es-ES_tradnl"/>
        </w:rPr>
      </w:pPr>
    </w:p>
    <w:p w14:paraId="79730713" w14:textId="77777777" w:rsidR="00171C23" w:rsidRPr="00045E70" w:rsidRDefault="00171C23" w:rsidP="00C60775">
      <w:pPr>
        <w:autoSpaceDE w:val="0"/>
        <w:autoSpaceDN w:val="0"/>
        <w:adjustRightInd w:val="0"/>
        <w:spacing w:before="0" w:after="0" w:line="276" w:lineRule="auto"/>
        <w:rPr>
          <w:lang w:val="es-ES_tradnl"/>
        </w:rPr>
      </w:pPr>
    </w:p>
    <w:p w14:paraId="4CE34CF4" w14:textId="77777777" w:rsidR="00171C23" w:rsidRPr="00045E70" w:rsidRDefault="00171C23" w:rsidP="00C60775">
      <w:pPr>
        <w:autoSpaceDE w:val="0"/>
        <w:autoSpaceDN w:val="0"/>
        <w:adjustRightInd w:val="0"/>
        <w:spacing w:before="0" w:after="0" w:line="276" w:lineRule="auto"/>
        <w:rPr>
          <w:lang w:val="es-ES_tradnl"/>
        </w:rPr>
      </w:pPr>
    </w:p>
    <w:p w14:paraId="470BF998" w14:textId="77777777" w:rsidR="00171C23" w:rsidRPr="00045E70" w:rsidRDefault="00171C23" w:rsidP="00C60775">
      <w:pPr>
        <w:autoSpaceDE w:val="0"/>
        <w:autoSpaceDN w:val="0"/>
        <w:adjustRightInd w:val="0"/>
        <w:spacing w:before="0" w:after="0" w:line="276" w:lineRule="auto"/>
        <w:rPr>
          <w:lang w:val="es-ES_tradnl"/>
        </w:rPr>
      </w:pPr>
    </w:p>
    <w:p w14:paraId="78E7A5EA" w14:textId="53016DB5" w:rsidR="00B55D29" w:rsidRDefault="00B55D29" w:rsidP="00DA0E37">
      <w:pPr>
        <w:pStyle w:val="Ttulo1"/>
      </w:pPr>
      <w:bookmarkStart w:id="17" w:name="_Toc486812378"/>
      <w:bookmarkStart w:id="18" w:name="_Toc489399243"/>
    </w:p>
    <w:p w14:paraId="319E9C42" w14:textId="1917AC16" w:rsidR="00B55D29" w:rsidRPr="00B55D29" w:rsidRDefault="009D21FC" w:rsidP="00B55D29">
      <w:pPr>
        <w:pStyle w:val="Ttulo1"/>
      </w:pPr>
      <w:r w:rsidRPr="00045E70">
        <w:t>Capítulo 1. Contexto genera</w:t>
      </w:r>
      <w:bookmarkEnd w:id="17"/>
      <w:bookmarkEnd w:id="18"/>
      <w:r w:rsidR="00B55D29">
        <w:t>l</w:t>
      </w:r>
    </w:p>
    <w:p w14:paraId="7C7833AC" w14:textId="28959F35" w:rsidR="00504EC0" w:rsidRPr="00045E70" w:rsidRDefault="009D21FC" w:rsidP="009D21FC">
      <w:pPr>
        <w:rPr>
          <w:lang w:val="es-ES_tradnl"/>
        </w:rPr>
      </w:pPr>
      <w:r w:rsidRPr="00045E70">
        <w:rPr>
          <w:lang w:val="es-ES_tradnl"/>
        </w:rPr>
        <w:t>La acción decidida del Gobierno de Panamá (GPA) evidencia que la atención a la primera infancia es una política de Estado. A través de los Decretos Ejecutivos 201 y 216, el gobierno adoptó la Política Pública de Atención Integral a la Primera Infancia (PAIPI) con el objetivo de que los niños y niñas menores de 6 años accedan a estimulación tempran</w:t>
      </w:r>
      <w:r w:rsidR="009039EA">
        <w:rPr>
          <w:lang w:val="es-ES_tradnl"/>
        </w:rPr>
        <w:t>a</w:t>
      </w:r>
      <w:r w:rsidRPr="00045E70">
        <w:rPr>
          <w:lang w:val="es-ES_tradnl"/>
        </w:rPr>
        <w:t>, educación, salud integral preventiva, salud n</w:t>
      </w:r>
      <w:r w:rsidR="009039EA">
        <w:rPr>
          <w:lang w:val="es-ES_tradnl"/>
        </w:rPr>
        <w:t>utricional</w:t>
      </w:r>
      <w:r w:rsidRPr="00045E70">
        <w:rPr>
          <w:lang w:val="es-ES_tradnl"/>
        </w:rPr>
        <w:t xml:space="preserve"> y desarrollo. </w:t>
      </w:r>
      <w:r w:rsidR="00504EC0" w:rsidRPr="00045E70">
        <w:rPr>
          <w:lang w:val="es-ES_tradnl"/>
        </w:rPr>
        <w:t>Esta normativa</w:t>
      </w:r>
      <w:r w:rsidRPr="00045E70">
        <w:rPr>
          <w:lang w:val="es-ES_tradnl"/>
        </w:rPr>
        <w:t xml:space="preserve"> estableció </w:t>
      </w:r>
      <w:r w:rsidR="00504EC0" w:rsidRPr="00045E70">
        <w:rPr>
          <w:lang w:val="es-ES_tradnl"/>
        </w:rPr>
        <w:t xml:space="preserve">además </w:t>
      </w:r>
      <w:r w:rsidRPr="00045E70">
        <w:rPr>
          <w:lang w:val="es-ES_tradnl"/>
        </w:rPr>
        <w:t>el Consejo</w:t>
      </w:r>
      <w:r w:rsidR="006358D5">
        <w:rPr>
          <w:lang w:val="es-ES_tradnl"/>
        </w:rPr>
        <w:t xml:space="preserve"> Nacional de Atención Integral a</w:t>
      </w:r>
      <w:r w:rsidRPr="00045E70">
        <w:rPr>
          <w:lang w:val="es-ES_tradnl"/>
        </w:rPr>
        <w:t xml:space="preserve"> la Primera Infancia (C</w:t>
      </w:r>
      <w:r w:rsidR="00592309">
        <w:rPr>
          <w:lang w:val="es-ES_tradnl"/>
        </w:rPr>
        <w:t>ONAIPI</w:t>
      </w:r>
      <w:r w:rsidRPr="00045E70">
        <w:rPr>
          <w:rStyle w:val="Refdenotaalpie"/>
          <w:lang w:val="es-ES_tradnl"/>
        </w:rPr>
        <w:footnoteReference w:id="1"/>
      </w:r>
      <w:r w:rsidRPr="00045E70">
        <w:rPr>
          <w:lang w:val="es-ES_tradnl"/>
        </w:rPr>
        <w:t xml:space="preserve">), encargado de diseñar, implementar, articular y dar seguimiento a las políticas dirigidas a la infancia. </w:t>
      </w:r>
    </w:p>
    <w:p w14:paraId="2A6341A0" w14:textId="42CBB74C" w:rsidR="009D21FC" w:rsidRPr="00045E70" w:rsidRDefault="00504EC0" w:rsidP="009D21FC">
      <w:pPr>
        <w:rPr>
          <w:lang w:val="es-ES_tradnl"/>
        </w:rPr>
      </w:pPr>
      <w:r w:rsidRPr="00045E70">
        <w:rPr>
          <w:lang w:val="es-ES_tradnl"/>
        </w:rPr>
        <w:t xml:space="preserve">Un primer instrumento </w:t>
      </w:r>
      <w:r w:rsidR="009D21FC" w:rsidRPr="00045E70">
        <w:rPr>
          <w:lang w:val="es-ES_tradnl"/>
        </w:rPr>
        <w:t>de articulación</w:t>
      </w:r>
      <w:r w:rsidRPr="00045E70">
        <w:rPr>
          <w:lang w:val="es-ES_tradnl"/>
        </w:rPr>
        <w:t xml:space="preserve"> de las acciones de Panamá en primera infancia es </w:t>
      </w:r>
      <w:r w:rsidR="009D21FC" w:rsidRPr="00045E70">
        <w:rPr>
          <w:lang w:val="es-ES_tradnl"/>
        </w:rPr>
        <w:t>la Ruta de Atención Integral de la Primera Infancia (RAIPI</w:t>
      </w:r>
      <w:r w:rsidR="009039EA">
        <w:rPr>
          <w:lang w:val="es-ES_tradnl"/>
        </w:rPr>
        <w:t xml:space="preserve">) </w:t>
      </w:r>
      <w:r w:rsidRPr="00045E70">
        <w:rPr>
          <w:lang w:val="es-ES_tradnl"/>
        </w:rPr>
        <w:t>que identificó cuatro derechos fundamentales que deben cumplirse desde la gestación hasta los cinco años del niño para su desarrollo óptimo: (i) crianza con pautas adecuadas, (ii) atención de la salud</w:t>
      </w:r>
      <w:r w:rsidR="009039EA">
        <w:rPr>
          <w:lang w:val="es-ES_tradnl"/>
        </w:rPr>
        <w:t xml:space="preserve"> y nutrición</w:t>
      </w:r>
      <w:r w:rsidRPr="00045E70">
        <w:rPr>
          <w:lang w:val="es-ES_tradnl"/>
        </w:rPr>
        <w:t>, (iii) educación inicial, y (iv) identidad. De manera que, en torno a estos derechos se organizan tanto las atenciones y servicios</w:t>
      </w:r>
      <w:r w:rsidRPr="00045E70">
        <w:rPr>
          <w:rStyle w:val="Refdenotaalpie"/>
          <w:lang w:val="es-ES_tradnl"/>
        </w:rPr>
        <w:footnoteReference w:id="2"/>
      </w:r>
      <w:r w:rsidRPr="00045E70">
        <w:rPr>
          <w:lang w:val="es-ES_tradnl"/>
        </w:rPr>
        <w:t xml:space="preserve"> como los roles y responsabilidades que deben ser asumidas por las instituciones involucradas. </w:t>
      </w:r>
      <w:r w:rsidR="00357554" w:rsidRPr="00045E70">
        <w:rPr>
          <w:lang w:val="es-ES_tradnl"/>
        </w:rPr>
        <w:t xml:space="preserve">En particular, </w:t>
      </w:r>
      <w:r w:rsidR="00445E4D" w:rsidRPr="00045E70">
        <w:rPr>
          <w:lang w:val="es-ES_tradnl"/>
        </w:rPr>
        <w:t>en lo que se refiere al derecho a la  crianza con pautas adecuadas y educación inicial, se desarrolla una</w:t>
      </w:r>
      <w:r w:rsidR="00357554" w:rsidRPr="00045E70">
        <w:rPr>
          <w:lang w:val="es-ES_tradnl"/>
        </w:rPr>
        <w:t xml:space="preserve"> visión de política en torno a los servicios de cuidado infantil</w:t>
      </w:r>
      <w:r w:rsidR="00445E4D" w:rsidRPr="00045E70">
        <w:rPr>
          <w:lang w:val="es-ES_tradnl"/>
        </w:rPr>
        <w:t>. Estos servicios se proveen</w:t>
      </w:r>
      <w:r w:rsidR="00357554" w:rsidRPr="00045E70">
        <w:rPr>
          <w:lang w:val="es-ES_tradnl"/>
        </w:rPr>
        <w:t xml:space="preserve"> en dos modalidades: la modalidad institucional y la modalidad comunitaria/familiar; las cuales deben tender a garantizar la integralidad en la atención de los infantes, a partir de acciones coordinadas del Estado relacionadas con nutrición, salud, formación en cuidado y crianza, bajo la responsabilidad tanto de las instituciones como de las familias o cuidadores.</w:t>
      </w:r>
      <w:r w:rsidR="00294107" w:rsidRPr="00045E70">
        <w:rPr>
          <w:lang w:val="es-ES_tradnl"/>
        </w:rPr>
        <w:t xml:space="preserve"> </w:t>
      </w:r>
      <w:r w:rsidR="009D21FC" w:rsidRPr="00045E70">
        <w:rPr>
          <w:lang w:val="es-ES_tradnl"/>
        </w:rPr>
        <w:t xml:space="preserve">El Estado panameño, por medio del Decreto Nº 106, establece </w:t>
      </w:r>
      <w:r w:rsidRPr="00045E70">
        <w:rPr>
          <w:lang w:val="es-ES_tradnl"/>
        </w:rPr>
        <w:t>además l</w:t>
      </w:r>
      <w:r w:rsidR="009D21FC" w:rsidRPr="00045E70">
        <w:rPr>
          <w:lang w:val="es-ES_tradnl"/>
        </w:rPr>
        <w:t xml:space="preserve">a obligatoriedad de las instituciones de trabajar articulada y armónicamente para asegurar la entrega oportuna, con cantidad y calidad, de los servicios. </w:t>
      </w:r>
    </w:p>
    <w:p w14:paraId="3CD95F95" w14:textId="4A59C900" w:rsidR="00294107" w:rsidRPr="00045E70" w:rsidRDefault="00294107" w:rsidP="00294107">
      <w:pPr>
        <w:rPr>
          <w:rFonts w:eastAsiaTheme="minorEastAsia"/>
          <w:lang w:val="es-ES_tradnl"/>
        </w:rPr>
      </w:pPr>
      <w:r w:rsidRPr="00045E70">
        <w:rPr>
          <w:lang w:val="es-ES_tradnl"/>
        </w:rPr>
        <w:lastRenderedPageBreak/>
        <w:t>Para la implementación del cuidado infantil se tiene como retos principales</w:t>
      </w:r>
      <w:r w:rsidRPr="00592309">
        <w:rPr>
          <w:lang w:val="es-ES_tradnl"/>
        </w:rPr>
        <w:t xml:space="preserve">: la ampliación de cobertura de los </w:t>
      </w:r>
      <w:r w:rsidR="009039EA" w:rsidRPr="00592309">
        <w:rPr>
          <w:lang w:val="es-ES_tradnl"/>
        </w:rPr>
        <w:t>CAIPI</w:t>
      </w:r>
      <w:r w:rsidRPr="00592309">
        <w:rPr>
          <w:lang w:val="es-ES_tradnl"/>
        </w:rPr>
        <w:t>, según estándares de calidad</w:t>
      </w:r>
      <w:r w:rsidRPr="00592309">
        <w:rPr>
          <w:rStyle w:val="Refdenotaalpie"/>
          <w:lang w:val="es-ES_tradnl"/>
        </w:rPr>
        <w:footnoteReference w:id="3"/>
      </w:r>
      <w:r w:rsidRPr="00592309">
        <w:rPr>
          <w:rFonts w:eastAsiaTheme="minorEastAsia"/>
          <w:lang w:val="es-ES_tradnl"/>
        </w:rPr>
        <w:t>; y el desarrollo de una modalidad comunitaria y familiar de atención integral a la primera infancia para áreas rurales y comarcas indígenas sobre l</w:t>
      </w:r>
      <w:r w:rsidRPr="00045E70">
        <w:rPr>
          <w:rFonts w:eastAsiaTheme="minorEastAsia"/>
          <w:lang w:val="es-ES_tradnl"/>
        </w:rPr>
        <w:t>a base de visitas domiciliarias. Este segundo reto viene siendo atendido con el Programa Cuidarte, materia de este Manual.</w:t>
      </w:r>
    </w:p>
    <w:p w14:paraId="7A34A367" w14:textId="624FBF6F" w:rsidR="009D21FC" w:rsidRPr="00045E70" w:rsidRDefault="00B55D29" w:rsidP="009D21FC">
      <w:pPr>
        <w:rPr>
          <w:rFonts w:eastAsiaTheme="minorEastAsia"/>
          <w:lang w:val="es-ES_tradnl"/>
        </w:rPr>
      </w:pPr>
      <w:r w:rsidRPr="00045E70">
        <w:rPr>
          <w:noProof/>
          <w:lang w:val="es-PA" w:eastAsia="es-PA"/>
        </w:rPr>
        <mc:AlternateContent>
          <mc:Choice Requires="wps">
            <w:drawing>
              <wp:anchor distT="0" distB="0" distL="114300" distR="114300" simplePos="0" relativeHeight="251722240" behindDoc="1" locked="0" layoutInCell="1" allowOverlap="1" wp14:anchorId="7A4011B8" wp14:editId="286FDEA4">
                <wp:simplePos x="0" y="0"/>
                <wp:positionH relativeFrom="column">
                  <wp:posOffset>0</wp:posOffset>
                </wp:positionH>
                <wp:positionV relativeFrom="paragraph">
                  <wp:posOffset>311150</wp:posOffset>
                </wp:positionV>
                <wp:extent cx="5391150" cy="2825750"/>
                <wp:effectExtent l="0" t="0" r="19050" b="19050"/>
                <wp:wrapNone/>
                <wp:docPr id="22" name="Cuadro de tex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2825750"/>
                        </a:xfrm>
                        <a:prstGeom prst="rect">
                          <a:avLst/>
                        </a:prstGeom>
                        <a:solidFill>
                          <a:schemeClr val="accent1">
                            <a:lumMod val="20000"/>
                            <a:lumOff val="80000"/>
                          </a:schemeClr>
                        </a:solidFill>
                        <a:ln>
                          <a:solidFill>
                            <a:schemeClr val="accent1">
                              <a:lumMod val="20000"/>
                              <a:lumOff val="8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53737F0" w14:textId="14B71972" w:rsidR="008C3E3D" w:rsidRPr="00C85438" w:rsidRDefault="008C3E3D" w:rsidP="009D21FC">
                            <w:pPr>
                              <w:spacing w:before="240" w:after="0" w:line="276" w:lineRule="auto"/>
                              <w:contextualSpacing/>
                              <w:rPr>
                                <w:rFonts w:eastAsiaTheme="minorEastAsia"/>
                                <w:sz w:val="20"/>
                                <w:szCs w:val="20"/>
                                <w:lang w:val="es-ES"/>
                              </w:rPr>
                            </w:pPr>
                            <w:r w:rsidRPr="00C85438">
                              <w:rPr>
                                <w:rFonts w:eastAsiaTheme="minorEastAsia"/>
                                <w:b/>
                                <w:sz w:val="20"/>
                                <w:szCs w:val="20"/>
                                <w:lang w:val="es-ES"/>
                              </w:rPr>
                              <w:t xml:space="preserve">Modalidad de educación inicial Institucional – Centros de </w:t>
                            </w:r>
                            <w:r>
                              <w:rPr>
                                <w:rFonts w:eastAsiaTheme="minorEastAsia"/>
                                <w:b/>
                                <w:sz w:val="20"/>
                                <w:szCs w:val="20"/>
                                <w:lang w:val="es-ES"/>
                              </w:rPr>
                              <w:t>Atención Integral a la Primera Infancia</w:t>
                            </w:r>
                            <w:r w:rsidRPr="00C85438">
                              <w:rPr>
                                <w:rFonts w:eastAsiaTheme="minorEastAsia"/>
                                <w:b/>
                                <w:sz w:val="20"/>
                                <w:szCs w:val="20"/>
                                <w:lang w:val="es-ES"/>
                              </w:rPr>
                              <w:t xml:space="preserve">. </w:t>
                            </w:r>
                            <w:r w:rsidRPr="00C85438">
                              <w:rPr>
                                <w:rFonts w:eastAsiaTheme="minorEastAsia"/>
                                <w:sz w:val="20"/>
                                <w:szCs w:val="20"/>
                                <w:lang w:val="es-ES"/>
                              </w:rPr>
                              <w:t xml:space="preserve">Está orientada de manera prioritaria a los niños entre seis meses y tres años once meses o hasta su ingreso al sistema educativo, y a sus familias o cuidadores.  Esta es la modalidad de atención más institucional de los niños(as). </w:t>
                            </w:r>
                            <w:r w:rsidRPr="00C85438">
                              <w:rPr>
                                <w:sz w:val="20"/>
                                <w:szCs w:val="20"/>
                              </w:rPr>
                              <w:t xml:space="preserve">La modalidad de atención institucional busca atender a niños y niñas cuyas circunstancias –frecuentemente, la inserción laboral de padres y madres-- no permiten el cuidado en sus hogares. Las acciones de cuidado a los niños se desarrollan en los </w:t>
                            </w:r>
                            <w:r>
                              <w:rPr>
                                <w:sz w:val="20"/>
                                <w:szCs w:val="20"/>
                              </w:rPr>
                              <w:t>CAIPI</w:t>
                            </w:r>
                            <w:r w:rsidRPr="00C85438">
                              <w:rPr>
                                <w:sz w:val="20"/>
                                <w:szCs w:val="20"/>
                              </w:rPr>
                              <w:t>, e incluyen a las familias y/o cuidadores, como promotores y corresponsables de su desarrollo integral.</w:t>
                            </w:r>
                          </w:p>
                          <w:p w14:paraId="3269AF8E" w14:textId="77777777" w:rsidR="008C3E3D" w:rsidRPr="00C85438" w:rsidRDefault="008C3E3D" w:rsidP="009D21FC">
                            <w:pPr>
                              <w:spacing w:before="240" w:after="0" w:line="276" w:lineRule="auto"/>
                              <w:contextualSpacing/>
                              <w:rPr>
                                <w:rFonts w:eastAsiaTheme="minorEastAsia"/>
                                <w:sz w:val="10"/>
                                <w:szCs w:val="10"/>
                                <w:lang w:val="es-ES"/>
                              </w:rPr>
                            </w:pPr>
                          </w:p>
                          <w:p w14:paraId="1B80AB5C" w14:textId="77777777" w:rsidR="008C3E3D" w:rsidRPr="00C85438" w:rsidRDefault="008C3E3D" w:rsidP="009D21FC">
                            <w:pPr>
                              <w:spacing w:before="240" w:after="0" w:line="276" w:lineRule="auto"/>
                              <w:contextualSpacing/>
                              <w:rPr>
                                <w:rFonts w:eastAsiaTheme="minorEastAsia"/>
                                <w:sz w:val="20"/>
                                <w:szCs w:val="20"/>
                                <w:lang w:val="es-ES"/>
                              </w:rPr>
                            </w:pPr>
                            <w:r w:rsidRPr="00C85438">
                              <w:rPr>
                                <w:rFonts w:eastAsiaTheme="minorEastAsia"/>
                                <w:b/>
                                <w:sz w:val="20"/>
                                <w:szCs w:val="20"/>
                                <w:lang w:val="es-ES"/>
                              </w:rPr>
                              <w:t>Modalidad de educación inicial familiar/ comunitaria</w:t>
                            </w:r>
                            <w:r w:rsidRPr="00C85438">
                              <w:rPr>
                                <w:rFonts w:eastAsiaTheme="minorEastAsia"/>
                                <w:sz w:val="20"/>
                                <w:szCs w:val="20"/>
                                <w:lang w:val="es-ES"/>
                              </w:rPr>
                              <w:t xml:space="preserve"> Está orientada de manera prioritaria a los niños entre seis meses y tres años once meses o hasta su ingreso al sistema educativo, y a sus familias o cuidadores. Esta es una modalidad enfocada a la atención de la primera infancia donde la institucionalidad llega hasta las familias.</w:t>
                            </w:r>
                          </w:p>
                          <w:p w14:paraId="323ABAEB" w14:textId="77777777" w:rsidR="008C3E3D" w:rsidRDefault="008C3E3D" w:rsidP="009D2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4011B8" id="Cuadro de texto 136" o:spid="_x0000_s1030" type="#_x0000_t202" style="position:absolute;left:0;text-align:left;margin-left:0;margin-top:24.5pt;width:424.5pt;height:22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" fillcolor="#deeaf6 [660]" strokecolor="#deeaf6 [660]">
                <v:path arrowok="t"/>
                <v:textbox>
                  <w:txbxContent>
                    <w:p w14:paraId="053737F0" w14:textId="14B71972" w:rsidR="008C3E3D" w:rsidRPr="00C85438" w:rsidRDefault="008C3E3D" w:rsidP="009D21FC">
                      <w:pPr>
                        <w:spacing w:before="240" w:after="0" w:line="276" w:lineRule="auto"/>
                        <w:contextualSpacing/>
                        <w:rPr>
                          <w:rFonts w:eastAsiaTheme="minorEastAsia"/>
                          <w:sz w:val="20"/>
                          <w:szCs w:val="20"/>
                          <w:lang w:val="es-ES"/>
                        </w:rPr>
                      </w:pPr>
                      <w:r w:rsidRPr="00C85438">
                        <w:rPr>
                          <w:rFonts w:eastAsiaTheme="minorEastAsia"/>
                          <w:b/>
                          <w:sz w:val="20"/>
                          <w:szCs w:val="20"/>
                          <w:lang w:val="es-ES"/>
                        </w:rPr>
                        <w:t xml:space="preserve">Modalidad de educación inicial Institucional – Centros de </w:t>
                      </w:r>
                      <w:r>
                        <w:rPr>
                          <w:rFonts w:eastAsiaTheme="minorEastAsia"/>
                          <w:b/>
                          <w:sz w:val="20"/>
                          <w:szCs w:val="20"/>
                          <w:lang w:val="es-ES"/>
                        </w:rPr>
                        <w:t>Atención Integral a la Primera Infancia</w:t>
                      </w:r>
                      <w:r w:rsidRPr="00C85438">
                        <w:rPr>
                          <w:rFonts w:eastAsiaTheme="minorEastAsia"/>
                          <w:b/>
                          <w:sz w:val="20"/>
                          <w:szCs w:val="20"/>
                          <w:lang w:val="es-ES"/>
                        </w:rPr>
                        <w:t xml:space="preserve">. </w:t>
                      </w:r>
                      <w:r w:rsidRPr="00C85438">
                        <w:rPr>
                          <w:rFonts w:eastAsiaTheme="minorEastAsia"/>
                          <w:sz w:val="20"/>
                          <w:szCs w:val="20"/>
                          <w:lang w:val="es-ES"/>
                        </w:rPr>
                        <w:t xml:space="preserve">Está orientada de manera prioritaria a los niños entre seis meses y tres años once meses o hasta su ingreso al sistema educativo, y a sus familias o cuidadores.  Esta es la modalidad de atención más institucional de los niños(as). </w:t>
                      </w:r>
                      <w:r w:rsidRPr="00C85438">
                        <w:rPr>
                          <w:sz w:val="20"/>
                          <w:szCs w:val="20"/>
                        </w:rPr>
                        <w:t xml:space="preserve">La modalidad de atención institucional busca atender a niños y niñas cuyas circunstancias –frecuentemente, la inserción laboral de padres y madres-- no permiten el cuidado en sus hogares. Las acciones de cuidado a los niños se desarrollan en los </w:t>
                      </w:r>
                      <w:r>
                        <w:rPr>
                          <w:sz w:val="20"/>
                          <w:szCs w:val="20"/>
                        </w:rPr>
                        <w:t>CAIPI</w:t>
                      </w:r>
                      <w:r w:rsidRPr="00C85438">
                        <w:rPr>
                          <w:sz w:val="20"/>
                          <w:szCs w:val="20"/>
                        </w:rPr>
                        <w:t>, e incluyen a las familias y/o cuidadores, como promotores y corresponsables de su desarrollo integral.</w:t>
                      </w:r>
                    </w:p>
                    <w:p w14:paraId="3269AF8E" w14:textId="77777777" w:rsidR="008C3E3D" w:rsidRPr="00C85438" w:rsidRDefault="008C3E3D" w:rsidP="009D21FC">
                      <w:pPr>
                        <w:spacing w:before="240" w:after="0" w:line="276" w:lineRule="auto"/>
                        <w:contextualSpacing/>
                        <w:rPr>
                          <w:rFonts w:eastAsiaTheme="minorEastAsia"/>
                          <w:sz w:val="10"/>
                          <w:szCs w:val="10"/>
                          <w:lang w:val="es-ES"/>
                        </w:rPr>
                      </w:pPr>
                    </w:p>
                    <w:p w14:paraId="1B80AB5C" w14:textId="77777777" w:rsidR="008C3E3D" w:rsidRPr="00C85438" w:rsidRDefault="008C3E3D" w:rsidP="009D21FC">
                      <w:pPr>
                        <w:spacing w:before="240" w:after="0" w:line="276" w:lineRule="auto"/>
                        <w:contextualSpacing/>
                        <w:rPr>
                          <w:rFonts w:eastAsiaTheme="minorEastAsia"/>
                          <w:sz w:val="20"/>
                          <w:szCs w:val="20"/>
                          <w:lang w:val="es-ES"/>
                        </w:rPr>
                      </w:pPr>
                      <w:r w:rsidRPr="00C85438">
                        <w:rPr>
                          <w:rFonts w:eastAsiaTheme="minorEastAsia"/>
                          <w:b/>
                          <w:sz w:val="20"/>
                          <w:szCs w:val="20"/>
                          <w:lang w:val="es-ES"/>
                        </w:rPr>
                        <w:t>Modalidad de educación inicial familiar/ comunitaria</w:t>
                      </w:r>
                      <w:r w:rsidRPr="00C85438">
                        <w:rPr>
                          <w:rFonts w:eastAsiaTheme="minorEastAsia"/>
                          <w:sz w:val="20"/>
                          <w:szCs w:val="20"/>
                          <w:lang w:val="es-ES"/>
                        </w:rPr>
                        <w:t xml:space="preserve"> Está orientada de manera prioritaria a los niños entre seis meses y tres años once meses o hasta su ingreso al sistema educativo, y a sus familias o cuidadores. Esta es una modalidad enfocada a la atención de la primera infancia donde la institucionalidad llega hasta las familias.</w:t>
                      </w:r>
                    </w:p>
                    <w:p w14:paraId="323ABAEB" w14:textId="77777777" w:rsidR="008C3E3D" w:rsidRDefault="008C3E3D" w:rsidP="009D21FC"/>
                  </w:txbxContent>
                </v:textbox>
              </v:shape>
            </w:pict>
          </mc:Fallback>
        </mc:AlternateContent>
      </w:r>
    </w:p>
    <w:p w14:paraId="506DA32C" w14:textId="77777777" w:rsidR="009D21FC" w:rsidRPr="00045E70" w:rsidRDefault="009D21FC" w:rsidP="009D21FC">
      <w:pPr>
        <w:rPr>
          <w:rFonts w:eastAsiaTheme="minorEastAsia"/>
          <w:lang w:val="es-ES_tradnl"/>
        </w:rPr>
      </w:pPr>
    </w:p>
    <w:p w14:paraId="1919B976" w14:textId="0887F1B1" w:rsidR="009D21FC" w:rsidRPr="00045E70" w:rsidRDefault="009D21FC" w:rsidP="009D21FC">
      <w:pPr>
        <w:rPr>
          <w:rFonts w:eastAsiaTheme="minorEastAsia"/>
          <w:lang w:val="es-ES_tradnl"/>
        </w:rPr>
      </w:pPr>
    </w:p>
    <w:p w14:paraId="0AEC9B9E" w14:textId="77777777" w:rsidR="009D21FC" w:rsidRPr="00045E70" w:rsidRDefault="009D21FC" w:rsidP="009D21FC">
      <w:pPr>
        <w:rPr>
          <w:rFonts w:eastAsiaTheme="minorEastAsia"/>
          <w:lang w:val="es-ES_tradnl"/>
        </w:rPr>
      </w:pPr>
    </w:p>
    <w:p w14:paraId="321AB545" w14:textId="77777777" w:rsidR="009D21FC" w:rsidRPr="00045E70" w:rsidRDefault="009D21FC" w:rsidP="009D21FC">
      <w:pPr>
        <w:rPr>
          <w:rFonts w:eastAsiaTheme="minorEastAsia"/>
          <w:lang w:val="es-ES_tradnl"/>
        </w:rPr>
      </w:pPr>
    </w:p>
    <w:p w14:paraId="45A8ECBC" w14:textId="77777777" w:rsidR="009D21FC" w:rsidRPr="00045E70" w:rsidRDefault="009D21FC" w:rsidP="009D21FC">
      <w:pPr>
        <w:rPr>
          <w:rFonts w:eastAsiaTheme="minorEastAsia"/>
          <w:lang w:val="es-ES_tradnl"/>
        </w:rPr>
      </w:pPr>
    </w:p>
    <w:p w14:paraId="7C8ECBE0" w14:textId="77777777" w:rsidR="009D21FC" w:rsidRPr="00045E70" w:rsidRDefault="009D21FC" w:rsidP="009D21FC">
      <w:pPr>
        <w:rPr>
          <w:rFonts w:eastAsiaTheme="minorEastAsia"/>
          <w:lang w:val="es-ES_tradnl"/>
        </w:rPr>
      </w:pPr>
    </w:p>
    <w:p w14:paraId="646C6F49" w14:textId="77777777" w:rsidR="00DA4FC2" w:rsidRPr="00045E70" w:rsidRDefault="00DA4FC2" w:rsidP="009D21FC">
      <w:pPr>
        <w:rPr>
          <w:rFonts w:eastAsiaTheme="minorEastAsia"/>
          <w:lang w:val="es-ES_tradnl"/>
        </w:rPr>
      </w:pPr>
    </w:p>
    <w:p w14:paraId="0D303994" w14:textId="77777777" w:rsidR="009D21FC" w:rsidRPr="00045E70" w:rsidRDefault="009D21FC" w:rsidP="009D21FC">
      <w:pPr>
        <w:rPr>
          <w:rFonts w:eastAsiaTheme="minorEastAsia"/>
          <w:lang w:val="es-ES_tradnl"/>
        </w:rPr>
      </w:pPr>
    </w:p>
    <w:p w14:paraId="3576BD92" w14:textId="74D80B5B" w:rsidR="009D21FC" w:rsidRPr="00045E70" w:rsidRDefault="006E3454" w:rsidP="009D21FC">
      <w:pPr>
        <w:rPr>
          <w:lang w:val="es-ES_tradnl"/>
        </w:rPr>
      </w:pPr>
      <w:r w:rsidRPr="00045E70">
        <w:rPr>
          <w:i/>
          <w:lang w:val="es-ES_tradnl"/>
        </w:rPr>
        <w:t>El Programa Cuidarte</w:t>
      </w:r>
      <w:r w:rsidR="009039EA">
        <w:rPr>
          <w:i/>
          <w:lang w:val="es-ES_tradnl"/>
        </w:rPr>
        <w:t>.</w:t>
      </w:r>
      <w:r w:rsidRPr="00045E70">
        <w:rPr>
          <w:lang w:val="es-ES_tradnl"/>
        </w:rPr>
        <w:t xml:space="preserve"> E</w:t>
      </w:r>
      <w:r w:rsidR="00186BD2" w:rsidRPr="00045E70">
        <w:rPr>
          <w:lang w:val="es-ES_tradnl"/>
        </w:rPr>
        <w:t xml:space="preserve">s en este contexto, que </w:t>
      </w:r>
      <w:r w:rsidR="009D21FC" w:rsidRPr="00045E70">
        <w:rPr>
          <w:lang w:val="es-ES_tradnl"/>
        </w:rPr>
        <w:t xml:space="preserve">Panamá cuenta </w:t>
      </w:r>
      <w:r w:rsidR="00186BD2" w:rsidRPr="00045E70">
        <w:rPr>
          <w:lang w:val="es-ES_tradnl"/>
        </w:rPr>
        <w:t xml:space="preserve">desde ahora </w:t>
      </w:r>
      <w:r w:rsidR="009D21FC" w:rsidRPr="00045E70">
        <w:rPr>
          <w:lang w:val="es-ES_tradnl"/>
        </w:rPr>
        <w:t>con el Programa Cuidarte, que busca</w:t>
      </w:r>
      <w:r w:rsidRPr="00045E70">
        <w:rPr>
          <w:lang w:val="es-ES_tradnl"/>
        </w:rPr>
        <w:t>rá</w:t>
      </w:r>
      <w:r w:rsidR="009D21FC" w:rsidRPr="00045E70">
        <w:rPr>
          <w:lang w:val="es-ES_tradnl"/>
        </w:rPr>
        <w:t xml:space="preserve"> garantizar que </w:t>
      </w:r>
      <w:r w:rsidR="009039EA">
        <w:rPr>
          <w:lang w:val="es-ES_tradnl"/>
        </w:rPr>
        <w:t xml:space="preserve">desde los 6 meses </w:t>
      </w:r>
      <w:r w:rsidR="009D21FC" w:rsidRPr="00045E70">
        <w:rPr>
          <w:lang w:val="es-ES_tradnl"/>
        </w:rPr>
        <w:t>hasta los 3</w:t>
      </w:r>
      <w:r w:rsidR="006358D5">
        <w:rPr>
          <w:lang w:val="es-ES_tradnl"/>
        </w:rPr>
        <w:t>6 meses</w:t>
      </w:r>
      <w:r w:rsidR="00592309">
        <w:rPr>
          <w:lang w:val="es-ES_tradnl"/>
        </w:rPr>
        <w:t xml:space="preserve"> de edad</w:t>
      </w:r>
      <w:r w:rsidR="009D21FC" w:rsidRPr="00045E70">
        <w:rPr>
          <w:lang w:val="es-ES_tradnl"/>
        </w:rPr>
        <w:t xml:space="preserve">, los niños y niñas accedan a servicios de </w:t>
      </w:r>
      <w:r w:rsidR="009039EA">
        <w:rPr>
          <w:lang w:val="es-ES_tradnl"/>
        </w:rPr>
        <w:t>atención integral</w:t>
      </w:r>
      <w:r w:rsidR="009D21FC" w:rsidRPr="00045E70">
        <w:rPr>
          <w:lang w:val="es-ES_tradnl"/>
        </w:rPr>
        <w:t xml:space="preserve"> en entornos comunitarios y </w:t>
      </w:r>
      <w:r w:rsidRPr="00045E70">
        <w:rPr>
          <w:lang w:val="es-ES_tradnl"/>
        </w:rPr>
        <w:t xml:space="preserve">en </w:t>
      </w:r>
      <w:r w:rsidR="009D21FC" w:rsidRPr="00045E70">
        <w:rPr>
          <w:lang w:val="es-ES_tradnl"/>
        </w:rPr>
        <w:t xml:space="preserve">el hogar en el marco de la atención integral y diferencial, a través de acciones pedagógicas con los niños y niñas, </w:t>
      </w:r>
      <w:r w:rsidR="009039EA">
        <w:rPr>
          <w:lang w:val="es-ES_tradnl"/>
        </w:rPr>
        <w:t xml:space="preserve">y </w:t>
      </w:r>
      <w:r w:rsidR="009D21FC" w:rsidRPr="00045E70">
        <w:rPr>
          <w:lang w:val="es-ES_tradnl"/>
        </w:rPr>
        <w:t>de formación y acompañamiento a las familias</w:t>
      </w:r>
      <w:r w:rsidR="009039EA">
        <w:rPr>
          <w:lang w:val="es-ES_tradnl"/>
        </w:rPr>
        <w:t xml:space="preserve">; </w:t>
      </w:r>
      <w:r w:rsidR="009D21FC" w:rsidRPr="00045E70">
        <w:rPr>
          <w:lang w:val="es-ES_tradnl"/>
        </w:rPr>
        <w:t xml:space="preserve">así como de la gestión interinstitucional para asegurar los derechos de salud, </w:t>
      </w:r>
      <w:r w:rsidR="009039EA">
        <w:rPr>
          <w:lang w:val="es-ES_tradnl"/>
        </w:rPr>
        <w:t>nutrición e identidad</w:t>
      </w:r>
      <w:r w:rsidR="009D21FC" w:rsidRPr="00045E70">
        <w:rPr>
          <w:lang w:val="es-ES_tradnl"/>
        </w:rPr>
        <w:t xml:space="preserve"> de la población beneficiaria que permita favorecer su desarrollo integral y bienestar</w:t>
      </w:r>
      <w:r w:rsidRPr="00045E70">
        <w:rPr>
          <w:lang w:val="es-ES_tradnl"/>
        </w:rPr>
        <w:t xml:space="preserve">. </w:t>
      </w:r>
    </w:p>
    <w:p w14:paraId="275356FE" w14:textId="5D4034D2" w:rsidR="009D21FC" w:rsidRPr="00045E70" w:rsidRDefault="006E3454" w:rsidP="009D21FC">
      <w:pPr>
        <w:rPr>
          <w:lang w:val="es-ES_tradnl"/>
        </w:rPr>
      </w:pPr>
      <w:r w:rsidRPr="00045E70">
        <w:rPr>
          <w:lang w:val="es-ES_tradnl"/>
        </w:rPr>
        <w:t xml:space="preserve">Este </w:t>
      </w:r>
      <w:r w:rsidR="009D21FC" w:rsidRPr="00045E70">
        <w:rPr>
          <w:lang w:val="es-ES_tradnl"/>
        </w:rPr>
        <w:t xml:space="preserve">programa no duplicará intervenciones que hoy avanzan en la atención de la primera infancia; al contrario, articulará, </w:t>
      </w:r>
      <w:r w:rsidR="009D21FC" w:rsidRPr="00114261">
        <w:rPr>
          <w:lang w:val="es-ES_tradnl"/>
        </w:rPr>
        <w:t xml:space="preserve">integrará y buscará sinergias con la oferta existente. Se destaca que los procesos y sistemas del programa, descansarán en la Estrategia de Fortalecimiento de Cobertura (EFC) de salud, </w:t>
      </w:r>
      <w:r w:rsidR="009D21FC" w:rsidRPr="00114261">
        <w:rPr>
          <w:rFonts w:eastAsia="Times New Roman" w:cs="Times New Roman"/>
          <w:lang w:val="es-ES_tradnl" w:eastAsia="es-ES"/>
        </w:rPr>
        <w:t xml:space="preserve">que busca acercar los servicios de salud a </w:t>
      </w:r>
      <w:r w:rsidR="009D21FC" w:rsidRPr="00114261">
        <w:rPr>
          <w:rFonts w:eastAsia="Times New Roman" w:cs="Times New Roman"/>
          <w:lang w:val="es-ES_tradnl" w:eastAsia="es-ES"/>
        </w:rPr>
        <w:lastRenderedPageBreak/>
        <w:t>la población a través de la provisión de una cartera de prestaciones priorizada (CPP) enmarcada en la atención primaria en salud (APS).</w:t>
      </w:r>
      <w:r w:rsidR="009D21FC" w:rsidRPr="00045E70">
        <w:rPr>
          <w:rFonts w:eastAsia="Times New Roman" w:cs="Times New Roman"/>
          <w:lang w:val="es-ES_tradnl" w:eastAsia="es-ES"/>
        </w:rPr>
        <w:t xml:space="preserve"> </w:t>
      </w:r>
    </w:p>
    <w:p w14:paraId="433D16A8" w14:textId="255D72C5" w:rsidR="009D21FC" w:rsidRPr="00045E70" w:rsidRDefault="00B955CD" w:rsidP="009D21FC">
      <w:pPr>
        <w:rPr>
          <w:rFonts w:eastAsia="Times New Roman" w:cs="Times New Roman"/>
          <w:lang w:val="es-ES_tradnl" w:eastAsia="es-ES"/>
        </w:rPr>
      </w:pPr>
      <w:r w:rsidRPr="00114261">
        <w:rPr>
          <w:rFonts w:eastAsia="Times New Roman" w:cs="Times New Roman"/>
          <w:lang w:val="es-ES_tradnl" w:eastAsia="es-ES"/>
        </w:rPr>
        <w:t>Cinco</w:t>
      </w:r>
      <w:r w:rsidR="006E3454" w:rsidRPr="00114261">
        <w:rPr>
          <w:rFonts w:eastAsia="Times New Roman" w:cs="Times New Roman"/>
          <w:lang w:val="es-ES_tradnl" w:eastAsia="es-ES"/>
        </w:rPr>
        <w:t xml:space="preserve"> son los elementos de diseño centrales del Programa Cuidarte:  (i) </w:t>
      </w:r>
      <w:r w:rsidRPr="00114261">
        <w:rPr>
          <w:rFonts w:eastAsia="Times New Roman" w:cs="Times New Roman"/>
          <w:lang w:val="es-ES_tradnl" w:eastAsia="es-ES"/>
        </w:rPr>
        <w:t xml:space="preserve">propender a la garantía de </w:t>
      </w:r>
      <w:r w:rsidR="009D21FC" w:rsidRPr="00114261">
        <w:rPr>
          <w:rFonts w:eastAsia="Times New Roman" w:cs="Times New Roman"/>
          <w:lang w:val="es-ES_tradnl" w:eastAsia="es-ES"/>
        </w:rPr>
        <w:t>la atención integral</w:t>
      </w:r>
      <w:r w:rsidR="006E3454" w:rsidRPr="00114261">
        <w:rPr>
          <w:rFonts w:eastAsia="Times New Roman" w:cs="Times New Roman"/>
          <w:lang w:val="es-ES_tradnl" w:eastAsia="es-ES"/>
        </w:rPr>
        <w:t xml:space="preserve"> al niño</w:t>
      </w:r>
      <w:r w:rsidR="009D21FC" w:rsidRPr="00114261">
        <w:rPr>
          <w:rFonts w:eastAsia="Times New Roman" w:cs="Times New Roman"/>
          <w:lang w:val="es-ES_tradnl" w:eastAsia="es-ES"/>
        </w:rPr>
        <w:t xml:space="preserve">; </w:t>
      </w:r>
      <w:r w:rsidR="006E3454" w:rsidRPr="00114261">
        <w:rPr>
          <w:rFonts w:eastAsia="Times New Roman" w:cs="Times New Roman"/>
          <w:lang w:val="es-ES_tradnl" w:eastAsia="es-ES"/>
        </w:rPr>
        <w:t xml:space="preserve">(ii) </w:t>
      </w:r>
      <w:r w:rsidR="009D21FC" w:rsidRPr="00114261">
        <w:rPr>
          <w:rFonts w:eastAsia="Times New Roman" w:cs="Times New Roman"/>
          <w:lang w:val="es-ES_tradnl" w:eastAsia="es-ES"/>
        </w:rPr>
        <w:t xml:space="preserve">complementar las prestaciones actuales </w:t>
      </w:r>
      <w:r w:rsidR="006E3454" w:rsidRPr="00114261">
        <w:rPr>
          <w:rFonts w:eastAsia="Times New Roman" w:cs="Times New Roman"/>
          <w:lang w:val="es-ES_tradnl" w:eastAsia="es-ES"/>
        </w:rPr>
        <w:t xml:space="preserve">orientadas a la primera infancia </w:t>
      </w:r>
      <w:r w:rsidR="009D21FC" w:rsidRPr="00114261">
        <w:rPr>
          <w:rFonts w:eastAsia="Times New Roman" w:cs="Times New Roman"/>
          <w:lang w:val="es-ES_tradnl" w:eastAsia="es-ES"/>
        </w:rPr>
        <w:t>con la educación inicial en zonas rurales y aisladas</w:t>
      </w:r>
      <w:r w:rsidR="006E3454" w:rsidRPr="00114261">
        <w:rPr>
          <w:rFonts w:eastAsia="Times New Roman" w:cs="Times New Roman"/>
          <w:lang w:val="es-ES_tradnl" w:eastAsia="es-ES"/>
        </w:rPr>
        <w:t>, de modo de garantizar este derecho de modo universal, construyendo una base de equidad</w:t>
      </w:r>
      <w:r w:rsidR="009D21FC" w:rsidRPr="00114261">
        <w:rPr>
          <w:rFonts w:eastAsia="Times New Roman" w:cs="Times New Roman"/>
          <w:lang w:val="es-ES_tradnl" w:eastAsia="es-ES"/>
        </w:rPr>
        <w:t xml:space="preserve">; </w:t>
      </w:r>
      <w:r w:rsidR="006E3454" w:rsidRPr="00114261">
        <w:rPr>
          <w:rFonts w:eastAsia="Times New Roman" w:cs="Times New Roman"/>
          <w:lang w:val="es-ES_tradnl" w:eastAsia="es-ES"/>
        </w:rPr>
        <w:t xml:space="preserve">(iii) </w:t>
      </w:r>
      <w:r w:rsidR="009D21FC" w:rsidRPr="00114261">
        <w:rPr>
          <w:rFonts w:eastAsia="Times New Roman" w:cs="Times New Roman"/>
          <w:lang w:val="es-ES_tradnl" w:eastAsia="es-ES"/>
        </w:rPr>
        <w:t>articular la gestión interinstitucional a nivel local</w:t>
      </w:r>
      <w:r w:rsidR="006E3454" w:rsidRPr="00114261">
        <w:rPr>
          <w:rFonts w:eastAsia="Times New Roman" w:cs="Times New Roman"/>
          <w:lang w:val="es-ES_tradnl" w:eastAsia="es-ES"/>
        </w:rPr>
        <w:t xml:space="preserve"> de la oferta existente </w:t>
      </w:r>
      <w:r w:rsidR="00DA294F" w:rsidRPr="00114261">
        <w:rPr>
          <w:rFonts w:eastAsia="Times New Roman" w:cs="Times New Roman"/>
          <w:lang w:val="es-ES_tradnl" w:eastAsia="es-ES"/>
        </w:rPr>
        <w:t>para</w:t>
      </w:r>
      <w:r w:rsidR="006E3454" w:rsidRPr="00114261">
        <w:rPr>
          <w:rFonts w:eastAsia="Times New Roman" w:cs="Times New Roman"/>
          <w:lang w:val="es-ES_tradnl" w:eastAsia="es-ES"/>
        </w:rPr>
        <w:t xml:space="preserve"> la primera infancia</w:t>
      </w:r>
      <w:r w:rsidR="009D21FC" w:rsidRPr="00114261">
        <w:rPr>
          <w:rFonts w:eastAsia="Times New Roman" w:cs="Times New Roman"/>
          <w:lang w:val="es-ES_tradnl" w:eastAsia="es-ES"/>
        </w:rPr>
        <w:t xml:space="preserve">, para lo cual creará y promoverá espacios de coordinación interinstitucional con otros actores; </w:t>
      </w:r>
      <w:r w:rsidR="006E3454" w:rsidRPr="00114261">
        <w:rPr>
          <w:rFonts w:eastAsia="Times New Roman" w:cs="Times New Roman"/>
          <w:lang w:val="es-ES_tradnl" w:eastAsia="es-ES"/>
        </w:rPr>
        <w:t xml:space="preserve">(iv) </w:t>
      </w:r>
      <w:r w:rsidR="009D21FC" w:rsidRPr="00114261">
        <w:rPr>
          <w:rFonts w:eastAsia="Times New Roman" w:cs="Times New Roman"/>
          <w:lang w:val="es-ES_tradnl" w:eastAsia="es-ES"/>
        </w:rPr>
        <w:t xml:space="preserve">velar por el seguimiento niño a niño, sobre la base del padrón nominalizado de la EFC, </w:t>
      </w:r>
      <w:r w:rsidRPr="00114261">
        <w:rPr>
          <w:rFonts w:eastAsia="Times New Roman" w:cs="Times New Roman"/>
          <w:lang w:val="es-ES_tradnl" w:eastAsia="es-ES"/>
        </w:rPr>
        <w:t xml:space="preserve">de modo de monitorear </w:t>
      </w:r>
      <w:r w:rsidR="009D21FC" w:rsidRPr="00114261">
        <w:rPr>
          <w:rFonts w:eastAsia="Times New Roman" w:cs="Times New Roman"/>
          <w:lang w:val="es-ES_tradnl" w:eastAsia="es-ES"/>
        </w:rPr>
        <w:t>el acceso a los cuatro componentes básicos de la atención integral, de acuerdo a la RAIPI</w:t>
      </w:r>
      <w:r w:rsidRPr="00114261">
        <w:rPr>
          <w:rFonts w:eastAsia="Times New Roman" w:cs="Times New Roman"/>
          <w:lang w:val="es-ES_tradnl" w:eastAsia="es-ES"/>
        </w:rPr>
        <w:t xml:space="preserve">; y (v) </w:t>
      </w:r>
      <w:r w:rsidR="007B6AE1" w:rsidRPr="00114261">
        <w:rPr>
          <w:rFonts w:eastAsia="Times New Roman" w:cs="Times New Roman"/>
          <w:lang w:val="es-ES_tradnl" w:eastAsia="es-ES"/>
        </w:rPr>
        <w:t>velar por la calidad en la prestación de servicios al niño y las familias.</w:t>
      </w:r>
    </w:p>
    <w:p w14:paraId="199AF058" w14:textId="686166A1" w:rsidR="00804D71" w:rsidRPr="00045E70" w:rsidRDefault="007B6AE1" w:rsidP="009D21FC">
      <w:pPr>
        <w:rPr>
          <w:lang w:val="es-ES_tradnl"/>
        </w:rPr>
      </w:pPr>
      <w:r w:rsidRPr="00045E70">
        <w:rPr>
          <w:rFonts w:eastAsia="Times New Roman" w:cs="Times New Roman"/>
          <w:lang w:val="es-ES_tradnl" w:eastAsia="es-ES"/>
        </w:rPr>
        <w:t xml:space="preserve">Al respecto de este último punto, Panamá </w:t>
      </w:r>
      <w:r w:rsidR="006358D5">
        <w:rPr>
          <w:rFonts w:eastAsia="Times New Roman" w:cs="Times New Roman"/>
          <w:lang w:val="es-ES_tradnl" w:eastAsia="es-ES"/>
        </w:rPr>
        <w:t xml:space="preserve">ha creado </w:t>
      </w:r>
      <w:r w:rsidRPr="00045E70">
        <w:rPr>
          <w:rFonts w:eastAsia="Times New Roman" w:cs="Times New Roman"/>
          <w:lang w:val="es-ES_tradnl" w:eastAsia="es-ES"/>
        </w:rPr>
        <w:t>un</w:t>
      </w:r>
      <w:r w:rsidR="009D21FC" w:rsidRPr="00045E70">
        <w:rPr>
          <w:rFonts w:eastAsia="Times New Roman" w:cs="Times New Roman"/>
          <w:lang w:val="es-ES_tradnl" w:eastAsia="es-ES"/>
        </w:rPr>
        <w:t xml:space="preserve"> Sistema de Gestión de Calidad</w:t>
      </w:r>
      <w:r w:rsidRPr="00045E70">
        <w:rPr>
          <w:rFonts w:eastAsia="Times New Roman" w:cs="Times New Roman"/>
          <w:lang w:val="es-ES_tradnl" w:eastAsia="es-ES"/>
        </w:rPr>
        <w:t xml:space="preserve"> de la Educación Inicial</w:t>
      </w:r>
      <w:r w:rsidR="009D21FC" w:rsidRPr="00045E70">
        <w:rPr>
          <w:rFonts w:eastAsia="Times New Roman" w:cs="Times New Roman"/>
          <w:lang w:val="es-ES_tradnl" w:eastAsia="es-ES"/>
        </w:rPr>
        <w:t xml:space="preserve">, el cual tiene como objetivo garantizar que toda la población menor a 5 años, sin importar su ubicación o nivel socioeconómico, reciba una atención integral de calidad, en base a derechos. En efecto, </w:t>
      </w:r>
      <w:r w:rsidRPr="00045E70">
        <w:rPr>
          <w:lang w:val="es-ES_tradnl"/>
        </w:rPr>
        <w:t xml:space="preserve">este  </w:t>
      </w:r>
      <w:r w:rsidR="009D21FC" w:rsidRPr="00045E70">
        <w:rPr>
          <w:lang w:val="es-ES_tradnl"/>
        </w:rPr>
        <w:t xml:space="preserve">Sistema de Gestión de Calidad de </w:t>
      </w:r>
      <w:r w:rsidR="006358D5">
        <w:rPr>
          <w:lang w:val="es-ES_tradnl"/>
        </w:rPr>
        <w:t xml:space="preserve">la Modalidad Institucional de atención a la primera infancia apunta </w:t>
      </w:r>
      <w:r w:rsidR="009D21FC" w:rsidRPr="00045E70">
        <w:rPr>
          <w:lang w:val="es-ES_tradnl"/>
        </w:rPr>
        <w:t xml:space="preserve">a elevar la calidad y permitir la </w:t>
      </w:r>
      <w:r w:rsidR="009D21FC" w:rsidRPr="00045E70">
        <w:rPr>
          <w:i/>
          <w:lang w:val="es-ES_tradnl"/>
        </w:rPr>
        <w:t>mejora continua</w:t>
      </w:r>
      <w:r w:rsidR="009D21FC" w:rsidRPr="00045E70">
        <w:rPr>
          <w:lang w:val="es-ES_tradnl"/>
        </w:rPr>
        <w:t xml:space="preserve"> de los servicios de cuidado infantil. El Sistema de Gestión de Calidad de la Educación Inicial en Panamá se basará en los siguientes principios guía:</w:t>
      </w:r>
    </w:p>
    <w:p w14:paraId="6D18D5BB" w14:textId="4DDA4E7A" w:rsidR="00113C1B" w:rsidRPr="00045E70" w:rsidRDefault="00700A1E" w:rsidP="00700A1E">
      <w:pPr>
        <w:pStyle w:val="Descripcin"/>
        <w:keepNext/>
      </w:pPr>
      <w:r w:rsidRPr="00045E70">
        <w:rPr>
          <w:sz w:val="22"/>
          <w:szCs w:val="22"/>
        </w:rPr>
        <w:t xml:space="preserve">Cuadro N° </w:t>
      </w:r>
      <w:r w:rsidRPr="00045E70">
        <w:rPr>
          <w:sz w:val="22"/>
          <w:szCs w:val="22"/>
        </w:rPr>
        <w:fldChar w:fldCharType="begin"/>
      </w:r>
      <w:r w:rsidRPr="00045E70">
        <w:rPr>
          <w:sz w:val="22"/>
          <w:szCs w:val="22"/>
        </w:rPr>
        <w:instrText xml:space="preserve"> SEQ Cuadro_N° \* ARABIC </w:instrText>
      </w:r>
      <w:r w:rsidRPr="00045E70">
        <w:rPr>
          <w:sz w:val="22"/>
          <w:szCs w:val="22"/>
        </w:rPr>
        <w:fldChar w:fldCharType="separate"/>
      </w:r>
      <w:r w:rsidR="00113CB5">
        <w:rPr>
          <w:noProof/>
          <w:sz w:val="22"/>
          <w:szCs w:val="22"/>
        </w:rPr>
        <w:t>2</w:t>
      </w:r>
      <w:r w:rsidRPr="00045E70">
        <w:rPr>
          <w:sz w:val="22"/>
          <w:szCs w:val="22"/>
        </w:rPr>
        <w:fldChar w:fldCharType="end"/>
      </w:r>
      <w:r w:rsidRPr="00045E70">
        <w:rPr>
          <w:sz w:val="22"/>
          <w:szCs w:val="22"/>
        </w:rPr>
        <w:t xml:space="preserve">: </w:t>
      </w:r>
      <w:r w:rsidRPr="00045E70">
        <w:rPr>
          <w:noProof/>
          <w:sz w:val="22"/>
          <w:szCs w:val="22"/>
        </w:rPr>
        <w:t>Principios del Sistema de Calidad de Educación Incial</w:t>
      </w:r>
    </w:p>
    <w:tbl>
      <w:tblPr>
        <w:tblStyle w:val="Tablaconcuadrcula"/>
        <w:tblW w:w="5129" w:type="pct"/>
        <w:tblLook w:val="04A0" w:firstRow="1" w:lastRow="0" w:firstColumn="1" w:lastColumn="0" w:noHBand="0" w:noVBand="1"/>
      </w:tblPr>
      <w:tblGrid>
        <w:gridCol w:w="1635"/>
        <w:gridCol w:w="7078"/>
      </w:tblGrid>
      <w:tr w:rsidR="009D21FC" w:rsidRPr="00045E70" w14:paraId="42127EA7" w14:textId="77777777" w:rsidTr="00103535">
        <w:trPr>
          <w:trHeight w:val="1024"/>
        </w:trPr>
        <w:tc>
          <w:tcPr>
            <w:tcW w:w="938" w:type="pct"/>
            <w:shd w:val="clear" w:color="auto" w:fill="323E4F" w:themeFill="text2" w:themeFillShade="BF"/>
            <w:vAlign w:val="center"/>
          </w:tcPr>
          <w:p w14:paraId="5927ACEC" w14:textId="77777777" w:rsidR="009D21FC" w:rsidRPr="00045E70" w:rsidRDefault="009D21FC" w:rsidP="00DA0E37">
            <w:pPr>
              <w:rPr>
                <w:b/>
                <w:color w:val="FFFFFF" w:themeColor="background1"/>
                <w:lang w:val="es-ES_tradnl"/>
              </w:rPr>
            </w:pPr>
            <w:r w:rsidRPr="00045E70">
              <w:rPr>
                <w:b/>
                <w:color w:val="FFFFFF" w:themeColor="background1"/>
                <w:lang w:val="es-ES_tradnl"/>
              </w:rPr>
              <w:t>Principio N° 1</w:t>
            </w:r>
          </w:p>
        </w:tc>
        <w:tc>
          <w:tcPr>
            <w:tcW w:w="4062" w:type="pct"/>
            <w:shd w:val="clear" w:color="auto" w:fill="D5DCE4" w:themeFill="text2" w:themeFillTint="33"/>
            <w:vAlign w:val="center"/>
          </w:tcPr>
          <w:p w14:paraId="6221B465" w14:textId="77777777" w:rsidR="009D21FC" w:rsidRPr="00045E70" w:rsidRDefault="009D21FC" w:rsidP="00103535">
            <w:pPr>
              <w:spacing w:before="120" w:after="120"/>
              <w:rPr>
                <w:lang w:val="es-ES_tradnl"/>
              </w:rPr>
            </w:pPr>
            <w:r w:rsidRPr="00045E70">
              <w:rPr>
                <w:lang w:val="es-ES_tradnl"/>
              </w:rPr>
              <w:t>La preeminencia del interés de los niños, pues el respeto a su individualidad, derechos y necesidades es central para la provisión de servicios de calidad.</w:t>
            </w:r>
          </w:p>
        </w:tc>
      </w:tr>
      <w:tr w:rsidR="009D21FC" w:rsidRPr="00045E70" w14:paraId="19E14FC5" w14:textId="77777777" w:rsidTr="00103535">
        <w:trPr>
          <w:trHeight w:val="1369"/>
        </w:trPr>
        <w:tc>
          <w:tcPr>
            <w:tcW w:w="938" w:type="pct"/>
            <w:shd w:val="clear" w:color="auto" w:fill="323E4F" w:themeFill="text2" w:themeFillShade="BF"/>
            <w:vAlign w:val="center"/>
          </w:tcPr>
          <w:p w14:paraId="5A919F16" w14:textId="77777777" w:rsidR="009D21FC" w:rsidRPr="00045E70" w:rsidRDefault="009D21FC" w:rsidP="00DA0E37">
            <w:pPr>
              <w:rPr>
                <w:b/>
                <w:color w:val="FFFFFF" w:themeColor="background1"/>
                <w:lang w:val="es-ES_tradnl"/>
              </w:rPr>
            </w:pPr>
            <w:r w:rsidRPr="00045E70">
              <w:rPr>
                <w:b/>
                <w:color w:val="FFFFFF" w:themeColor="background1"/>
                <w:lang w:val="es-ES_tradnl"/>
              </w:rPr>
              <w:t>Principio N° 2</w:t>
            </w:r>
          </w:p>
        </w:tc>
        <w:tc>
          <w:tcPr>
            <w:tcW w:w="4062" w:type="pct"/>
            <w:shd w:val="clear" w:color="auto" w:fill="D5DCE4" w:themeFill="text2" w:themeFillTint="33"/>
            <w:vAlign w:val="center"/>
          </w:tcPr>
          <w:p w14:paraId="1F9107B4" w14:textId="77777777" w:rsidR="009D21FC" w:rsidRPr="00045E70" w:rsidRDefault="009D21FC" w:rsidP="00103535">
            <w:pPr>
              <w:spacing w:before="120" w:after="120"/>
              <w:rPr>
                <w:rFonts w:eastAsia="Times New Roman" w:cs="Times New Roman"/>
                <w:b/>
                <w:bCs/>
                <w:sz w:val="32"/>
                <w:szCs w:val="32"/>
                <w:lang w:val="es-ES_tradnl" w:eastAsia="es-PE"/>
              </w:rPr>
            </w:pPr>
            <w:r w:rsidRPr="00045E70">
              <w:rPr>
                <w:lang w:val="es-ES_tradnl"/>
              </w:rPr>
              <w:t>Los padres son los principales educadores del niño, con un rol preeminente en su bienestar, aprendizaje y desarrollo, de allí que el apoyo al rol de los padres y familias es un componente importante de la calidad.</w:t>
            </w:r>
          </w:p>
        </w:tc>
      </w:tr>
      <w:tr w:rsidR="009D21FC" w:rsidRPr="00045E70" w14:paraId="5B4AB39E" w14:textId="77777777" w:rsidTr="00FB2EFC">
        <w:trPr>
          <w:trHeight w:val="639"/>
        </w:trPr>
        <w:tc>
          <w:tcPr>
            <w:tcW w:w="938" w:type="pct"/>
            <w:shd w:val="clear" w:color="auto" w:fill="323E4F" w:themeFill="text2" w:themeFillShade="BF"/>
            <w:vAlign w:val="center"/>
          </w:tcPr>
          <w:p w14:paraId="73BE0810" w14:textId="77777777" w:rsidR="009D21FC" w:rsidRPr="00045E70" w:rsidRDefault="009D21FC" w:rsidP="00DA0E37">
            <w:pPr>
              <w:rPr>
                <w:b/>
                <w:color w:val="FFFFFF" w:themeColor="background1"/>
                <w:lang w:val="es-ES_tradnl"/>
              </w:rPr>
            </w:pPr>
            <w:r w:rsidRPr="00045E70">
              <w:rPr>
                <w:b/>
                <w:color w:val="FFFFFF" w:themeColor="background1"/>
                <w:lang w:val="es-ES_tradnl"/>
              </w:rPr>
              <w:t>Principio N° 3</w:t>
            </w:r>
          </w:p>
        </w:tc>
        <w:tc>
          <w:tcPr>
            <w:tcW w:w="4062" w:type="pct"/>
            <w:shd w:val="clear" w:color="auto" w:fill="D5DCE4" w:themeFill="text2" w:themeFillTint="33"/>
            <w:vAlign w:val="center"/>
          </w:tcPr>
          <w:p w14:paraId="5C48434C" w14:textId="77777777" w:rsidR="009D21FC" w:rsidRPr="00045E70" w:rsidRDefault="009D21FC" w:rsidP="00103535">
            <w:pPr>
              <w:spacing w:before="120" w:after="120"/>
              <w:rPr>
                <w:rFonts w:eastAsia="Times New Roman" w:cs="Times New Roman"/>
                <w:b/>
                <w:bCs/>
                <w:sz w:val="32"/>
                <w:szCs w:val="32"/>
                <w:lang w:val="es-ES_tradnl" w:eastAsia="es-PE"/>
              </w:rPr>
            </w:pPr>
            <w:r w:rsidRPr="00045E70">
              <w:rPr>
                <w:lang w:val="es-ES_tradnl"/>
              </w:rPr>
              <w:t>El establecimiento de relaciones sensibles, recíprocas y consistentes en el tiempo son esenciales para el bienestar aprendizaje y desarrollo del niño.</w:t>
            </w:r>
          </w:p>
        </w:tc>
      </w:tr>
      <w:tr w:rsidR="009D21FC" w:rsidRPr="00045E70" w14:paraId="7D674E32" w14:textId="77777777" w:rsidTr="00FB2EFC">
        <w:trPr>
          <w:trHeight w:val="639"/>
        </w:trPr>
        <w:tc>
          <w:tcPr>
            <w:tcW w:w="938" w:type="pct"/>
            <w:shd w:val="clear" w:color="auto" w:fill="323E4F" w:themeFill="text2" w:themeFillShade="BF"/>
            <w:vAlign w:val="center"/>
          </w:tcPr>
          <w:p w14:paraId="5BD99BA6" w14:textId="77777777" w:rsidR="009D21FC" w:rsidRPr="00045E70" w:rsidRDefault="009D21FC" w:rsidP="00DA0E37">
            <w:pPr>
              <w:rPr>
                <w:b/>
                <w:color w:val="FFFFFF" w:themeColor="background1"/>
                <w:lang w:val="es-ES_tradnl"/>
              </w:rPr>
            </w:pPr>
            <w:r w:rsidRPr="00045E70">
              <w:rPr>
                <w:b/>
                <w:color w:val="FFFFFF" w:themeColor="background1"/>
                <w:lang w:val="es-ES_tradnl"/>
              </w:rPr>
              <w:t>Principio N° 4</w:t>
            </w:r>
          </w:p>
        </w:tc>
        <w:tc>
          <w:tcPr>
            <w:tcW w:w="4062" w:type="pct"/>
            <w:shd w:val="clear" w:color="auto" w:fill="D5DCE4" w:themeFill="text2" w:themeFillTint="33"/>
            <w:vAlign w:val="center"/>
          </w:tcPr>
          <w:p w14:paraId="463514AF" w14:textId="77777777" w:rsidR="009D21FC" w:rsidRPr="00045E70" w:rsidRDefault="009D21FC" w:rsidP="00103535">
            <w:pPr>
              <w:spacing w:before="120" w:after="120"/>
              <w:rPr>
                <w:rFonts w:eastAsia="Times New Roman" w:cs="Times New Roman"/>
                <w:b/>
                <w:bCs/>
                <w:sz w:val="32"/>
                <w:szCs w:val="32"/>
                <w:lang w:val="es-ES_tradnl" w:eastAsia="es-PE"/>
              </w:rPr>
            </w:pPr>
            <w:r w:rsidRPr="00045E70">
              <w:rPr>
                <w:lang w:val="es-ES_tradnl"/>
              </w:rPr>
              <w:t>El reconocimiento, respeto y valorización de la diversidad que asegure que se valida la identidad personal, cultural y lingüística del niño y su familia.</w:t>
            </w:r>
          </w:p>
        </w:tc>
      </w:tr>
      <w:tr w:rsidR="009D21FC" w:rsidRPr="00045E70" w14:paraId="743317AC" w14:textId="77777777" w:rsidTr="00FB2EFC">
        <w:trPr>
          <w:trHeight w:val="431"/>
        </w:trPr>
        <w:tc>
          <w:tcPr>
            <w:tcW w:w="938" w:type="pct"/>
            <w:shd w:val="clear" w:color="auto" w:fill="323E4F" w:themeFill="text2" w:themeFillShade="BF"/>
            <w:vAlign w:val="center"/>
          </w:tcPr>
          <w:p w14:paraId="7F2FBF15" w14:textId="77777777" w:rsidR="009D21FC" w:rsidRPr="00045E70" w:rsidRDefault="009D21FC" w:rsidP="00DA0E37">
            <w:pPr>
              <w:rPr>
                <w:b/>
                <w:color w:val="FFFFFF" w:themeColor="background1"/>
                <w:lang w:val="es-ES_tradnl"/>
              </w:rPr>
            </w:pPr>
            <w:r w:rsidRPr="00045E70">
              <w:rPr>
                <w:b/>
                <w:color w:val="FFFFFF" w:themeColor="background1"/>
                <w:lang w:val="es-ES_tradnl"/>
              </w:rPr>
              <w:t>Principio N° 5</w:t>
            </w:r>
          </w:p>
        </w:tc>
        <w:tc>
          <w:tcPr>
            <w:tcW w:w="4062" w:type="pct"/>
            <w:shd w:val="clear" w:color="auto" w:fill="D5DCE4" w:themeFill="text2" w:themeFillTint="33"/>
            <w:vAlign w:val="center"/>
          </w:tcPr>
          <w:p w14:paraId="65C2909F" w14:textId="77777777" w:rsidR="009D21FC" w:rsidRPr="00045E70" w:rsidRDefault="009D21FC" w:rsidP="00103535">
            <w:pPr>
              <w:spacing w:before="120" w:after="120"/>
              <w:rPr>
                <w:rFonts w:eastAsia="Times New Roman" w:cs="Times New Roman"/>
                <w:b/>
                <w:bCs/>
                <w:sz w:val="32"/>
                <w:szCs w:val="32"/>
                <w:lang w:val="es-ES_tradnl" w:eastAsia="es-PE"/>
              </w:rPr>
            </w:pPr>
            <w:r w:rsidRPr="00045E70">
              <w:rPr>
                <w:lang w:val="es-ES_tradnl"/>
              </w:rPr>
              <w:t>La equidad es una característica esencial del cuidado y educación de calidad.</w:t>
            </w:r>
          </w:p>
        </w:tc>
      </w:tr>
      <w:tr w:rsidR="009D21FC" w:rsidRPr="00045E70" w14:paraId="2AFD45EA" w14:textId="77777777" w:rsidTr="00FB2EFC">
        <w:trPr>
          <w:trHeight w:val="431"/>
        </w:trPr>
        <w:tc>
          <w:tcPr>
            <w:tcW w:w="938" w:type="pct"/>
            <w:shd w:val="clear" w:color="auto" w:fill="323E4F" w:themeFill="text2" w:themeFillShade="BF"/>
            <w:vAlign w:val="center"/>
          </w:tcPr>
          <w:p w14:paraId="6720219C" w14:textId="77777777" w:rsidR="009D21FC" w:rsidRPr="00045E70" w:rsidRDefault="009D21FC" w:rsidP="00DA0E37">
            <w:pPr>
              <w:rPr>
                <w:b/>
                <w:color w:val="FFFFFF" w:themeColor="background1"/>
                <w:lang w:val="es-ES_tradnl"/>
              </w:rPr>
            </w:pPr>
            <w:r w:rsidRPr="00045E70">
              <w:rPr>
                <w:b/>
                <w:color w:val="FFFFFF" w:themeColor="background1"/>
                <w:lang w:val="es-ES_tradnl"/>
              </w:rPr>
              <w:lastRenderedPageBreak/>
              <w:t>Principio N° 6</w:t>
            </w:r>
          </w:p>
        </w:tc>
        <w:tc>
          <w:tcPr>
            <w:tcW w:w="4062" w:type="pct"/>
            <w:shd w:val="clear" w:color="auto" w:fill="D5DCE4" w:themeFill="text2" w:themeFillTint="33"/>
            <w:vAlign w:val="center"/>
          </w:tcPr>
          <w:p w14:paraId="56B64EE3" w14:textId="77777777" w:rsidR="009D21FC" w:rsidRPr="00045E70" w:rsidRDefault="009D21FC" w:rsidP="00103535">
            <w:pPr>
              <w:spacing w:before="120" w:after="120"/>
              <w:rPr>
                <w:rFonts w:eastAsia="Times New Roman" w:cs="Times New Roman"/>
                <w:b/>
                <w:bCs/>
                <w:sz w:val="32"/>
                <w:szCs w:val="32"/>
                <w:lang w:val="es-ES_tradnl" w:eastAsia="es-PE"/>
              </w:rPr>
            </w:pPr>
            <w:r w:rsidRPr="00045E70">
              <w:rPr>
                <w:lang w:val="es-ES_tradnl"/>
              </w:rPr>
              <w:t>El ambiente físico tiene un impacto directo en el bienestar del niño.</w:t>
            </w:r>
          </w:p>
        </w:tc>
      </w:tr>
      <w:tr w:rsidR="009D21FC" w:rsidRPr="00045E70" w14:paraId="4953D0C6" w14:textId="77777777" w:rsidTr="00FB2EFC">
        <w:trPr>
          <w:trHeight w:val="1096"/>
        </w:trPr>
        <w:tc>
          <w:tcPr>
            <w:tcW w:w="938" w:type="pct"/>
            <w:shd w:val="clear" w:color="auto" w:fill="323E4F" w:themeFill="text2" w:themeFillShade="BF"/>
            <w:vAlign w:val="center"/>
          </w:tcPr>
          <w:p w14:paraId="516FE79E" w14:textId="77777777" w:rsidR="009D21FC" w:rsidRPr="00045E70" w:rsidRDefault="009D21FC" w:rsidP="00DA0E37">
            <w:pPr>
              <w:rPr>
                <w:b/>
                <w:color w:val="FFFFFF" w:themeColor="background1"/>
                <w:lang w:val="es-ES_tradnl"/>
              </w:rPr>
            </w:pPr>
            <w:r w:rsidRPr="00045E70">
              <w:rPr>
                <w:b/>
                <w:color w:val="FFFFFF" w:themeColor="background1"/>
                <w:lang w:val="es-ES_tradnl"/>
              </w:rPr>
              <w:t>Principio N° 7</w:t>
            </w:r>
          </w:p>
        </w:tc>
        <w:tc>
          <w:tcPr>
            <w:tcW w:w="4062" w:type="pct"/>
            <w:shd w:val="clear" w:color="auto" w:fill="D5DCE4" w:themeFill="text2" w:themeFillTint="33"/>
            <w:vAlign w:val="center"/>
          </w:tcPr>
          <w:p w14:paraId="4D15686C" w14:textId="77777777" w:rsidR="009D21FC" w:rsidRPr="00045E70" w:rsidRDefault="009D21FC" w:rsidP="00103535">
            <w:pPr>
              <w:keepNext/>
              <w:spacing w:before="120" w:after="120"/>
              <w:rPr>
                <w:rFonts w:eastAsia="Times New Roman" w:cs="Times New Roman"/>
                <w:b/>
                <w:bCs/>
                <w:sz w:val="32"/>
                <w:szCs w:val="32"/>
                <w:lang w:val="es-ES_tradnl" w:eastAsia="es-PE"/>
              </w:rPr>
            </w:pPr>
            <w:r w:rsidRPr="00045E70">
              <w:rPr>
                <w:lang w:val="es-ES_tradnl"/>
              </w:rPr>
              <w:t>La pedagogía se expresa en un currículo o programa de actividades que tiene un acercamiento integral al desarrollo y aprendizaje del niño y reflejan la naturaleza inseparable del cuidado, el juego y la educación en la primera infancia.</w:t>
            </w:r>
          </w:p>
        </w:tc>
      </w:tr>
    </w:tbl>
    <w:p w14:paraId="2F7D1818" w14:textId="77777777" w:rsidR="009D21FC" w:rsidRPr="00045E70" w:rsidRDefault="009D21FC" w:rsidP="009D21FC">
      <w:pPr>
        <w:rPr>
          <w:szCs w:val="24"/>
          <w:lang w:val="es-ES_tradnl"/>
        </w:rPr>
      </w:pPr>
      <w:r w:rsidRPr="00045E70">
        <w:rPr>
          <w:rFonts w:eastAsia="Times New Roman" w:cs="Times New Roman"/>
          <w:lang w:val="es-ES_tradnl" w:eastAsia="es-ES"/>
        </w:rPr>
        <w:t xml:space="preserve">Los componentes del Sistema de Gestión de Calidad en el modelo de atención familiar/comunitario en Panamá que garantizarán servicios de calidad son: (i) </w:t>
      </w:r>
      <w:r w:rsidRPr="00045E70">
        <w:rPr>
          <w:szCs w:val="24"/>
          <w:lang w:val="es-ES_tradnl"/>
        </w:rPr>
        <w:t>los Estándares de Calidad Nacionales (ECN), que en el caso del modelo de atención familiar/comunitario del Programa Cuidarte</w:t>
      </w:r>
      <w:r w:rsidR="007B6AE1" w:rsidRPr="00045E70">
        <w:rPr>
          <w:szCs w:val="24"/>
          <w:lang w:val="es-ES_tradnl"/>
        </w:rPr>
        <w:t xml:space="preserve"> hacen parte integral de este Manual</w:t>
      </w:r>
      <w:r w:rsidRPr="00045E70">
        <w:rPr>
          <w:szCs w:val="24"/>
          <w:lang w:val="es-ES_tradnl"/>
        </w:rPr>
        <w:t xml:space="preserve">, (ii) un marco de financiamiento adecuado para las mejoras, (iii) un sistema de reconocimiento o certificación de la calidad, incluyendo arreglos institucionales para el monitoreo y evaluación y (iv) arreglos administrativos e institucionales para la gestión de la calidad, incluyendo un sistema de desarrollo profesional y capacitación. </w:t>
      </w:r>
    </w:p>
    <w:p w14:paraId="6D12143A" w14:textId="65572DF7" w:rsidR="009D21FC" w:rsidRPr="00045E70" w:rsidRDefault="009D21FC" w:rsidP="009D21FC">
      <w:pPr>
        <w:rPr>
          <w:lang w:val="es-ES_tradnl"/>
        </w:rPr>
      </w:pPr>
      <w:r w:rsidRPr="00045E70">
        <w:rPr>
          <w:szCs w:val="24"/>
          <w:lang w:val="es-ES_tradnl"/>
        </w:rPr>
        <w:t>El presente manual hace parte de la construcción de un Sistema de Gestión la Calidad en la modalidad familiar/comunitaria en Panamá, y sus alcances son (i) describir la operación de la modalidad y el rol de sus principales actores y (ii) p</w:t>
      </w:r>
      <w:r w:rsidRPr="00045E70">
        <w:rPr>
          <w:lang w:val="es-ES_tradnl"/>
        </w:rPr>
        <w:t>resentar los mecanismos de seguimiento y supervisión del programa.</w:t>
      </w:r>
      <w:r w:rsidR="007B6AE1" w:rsidRPr="00045E70">
        <w:rPr>
          <w:lang w:val="es-ES_tradnl"/>
        </w:rPr>
        <w:t xml:space="preserve"> </w:t>
      </w:r>
      <w:r w:rsidRPr="00045E70">
        <w:rPr>
          <w:lang w:val="es-ES_tradnl"/>
        </w:rPr>
        <w:t>Este Manual será acompañado de los Estándares de Calidad del modelo de atención familiar y comunitaria, con sus respectivos medios de verificación.</w:t>
      </w:r>
    </w:p>
    <w:p w14:paraId="699EE828" w14:textId="77777777" w:rsidR="00F130B2" w:rsidRPr="00045E70" w:rsidRDefault="00DA0E37" w:rsidP="00FB2EFC">
      <w:pPr>
        <w:pStyle w:val="Ttulo1"/>
      </w:pPr>
      <w:bookmarkStart w:id="19" w:name="_Toc489399244"/>
      <w:r w:rsidRPr="00045E70">
        <w:t xml:space="preserve">Capítulo 2. </w:t>
      </w:r>
      <w:r w:rsidR="00F130B2" w:rsidRPr="00045E70">
        <w:t>Procesos Operativos del Programa Cuidarte</w:t>
      </w:r>
      <w:bookmarkEnd w:id="19"/>
    </w:p>
    <w:p w14:paraId="103D46BD" w14:textId="77777777" w:rsidR="00F130B2" w:rsidRPr="00045E70" w:rsidRDefault="00DA0E37" w:rsidP="00FB2EFC">
      <w:pPr>
        <w:pStyle w:val="Ttulo2"/>
      </w:pPr>
      <w:bookmarkStart w:id="20" w:name="_Toc489399245"/>
      <w:r w:rsidRPr="00045E70">
        <w:t xml:space="preserve">2.1 </w:t>
      </w:r>
      <w:r w:rsidR="00F130B2" w:rsidRPr="00045E70">
        <w:t>Descripción General</w:t>
      </w:r>
      <w:bookmarkEnd w:id="20"/>
    </w:p>
    <w:p w14:paraId="19CF6BF9" w14:textId="77777777" w:rsidR="0054688C" w:rsidRPr="00045E70" w:rsidRDefault="0054688C" w:rsidP="00C60775">
      <w:pPr>
        <w:spacing w:line="276" w:lineRule="auto"/>
        <w:rPr>
          <w:lang w:val="es-ES_tradnl"/>
        </w:rPr>
      </w:pPr>
      <w:r w:rsidRPr="00045E70">
        <w:rPr>
          <w:lang w:val="es-ES_tradnl"/>
        </w:rPr>
        <w:t xml:space="preserve">El Programa Cuidarte reconoce el lugar protagónico que tienen las familias en el cuidado, crianza, educación y desarrollo de los niños y las niñas en su primera infancia, especialmente desde su gestación hasta los </w:t>
      </w:r>
      <w:r w:rsidR="009D38E3" w:rsidRPr="00045E70">
        <w:rPr>
          <w:lang w:val="es-ES_tradnl"/>
        </w:rPr>
        <w:t>4</w:t>
      </w:r>
      <w:r w:rsidRPr="00045E70">
        <w:rPr>
          <w:lang w:val="es-ES_tradnl"/>
        </w:rPr>
        <w:t xml:space="preserve"> años, convirtiéndola en el más cercano escenario de corresponsabilidad en la garantía de los derechos de los niños y niñas. De igual manera, prioriza las particularidades culturales y geográficas de la población del país que habita en zona rural dispersa y urbana marginal; buscando fortalecer y potenciar la identidad y prácticas culturales que promueven la salud y previenen la enfermedad, y de forma paralela, identificar situaciones de riesgo a la vulneración de los derechos y promoción de los mismos.</w:t>
      </w:r>
    </w:p>
    <w:p w14:paraId="456DE27C" w14:textId="77777777" w:rsidR="0054688C" w:rsidRPr="00045E70" w:rsidRDefault="00F130B2" w:rsidP="00C60775">
      <w:pPr>
        <w:spacing w:line="276" w:lineRule="auto"/>
        <w:rPr>
          <w:szCs w:val="24"/>
          <w:lang w:val="es-ES_tradnl"/>
        </w:rPr>
      </w:pPr>
      <w:r w:rsidRPr="00045E70">
        <w:rPr>
          <w:lang w:val="es-ES_tradnl"/>
        </w:rPr>
        <w:lastRenderedPageBreak/>
        <w:t xml:space="preserve">Por su carácter flexible, la modalidad familiar </w:t>
      </w:r>
      <w:r w:rsidR="001E5746" w:rsidRPr="00045E70">
        <w:rPr>
          <w:lang w:val="es-ES_tradnl"/>
        </w:rPr>
        <w:t xml:space="preserve">y comunitaria del Programa Cuidarte </w:t>
      </w:r>
      <w:r w:rsidRPr="00045E70">
        <w:rPr>
          <w:lang w:val="es-ES_tradnl"/>
        </w:rPr>
        <w:t xml:space="preserve">privilegia los entornos más cercanos y propios los niños y niñas, las mujeres gestantes y las madres lactantes, su familia y comunidad. Establece como eje </w:t>
      </w:r>
      <w:r w:rsidR="0054688C" w:rsidRPr="00045E70">
        <w:rPr>
          <w:lang w:val="es-ES_tradnl"/>
        </w:rPr>
        <w:t xml:space="preserve">principal </w:t>
      </w:r>
      <w:r w:rsidRPr="00045E70">
        <w:rPr>
          <w:lang w:val="es-ES_tradnl"/>
        </w:rPr>
        <w:t xml:space="preserve">el acompañamiento y </w:t>
      </w:r>
      <w:r w:rsidR="0054688C" w:rsidRPr="00045E70">
        <w:rPr>
          <w:lang w:val="es-ES_tradnl"/>
        </w:rPr>
        <w:t xml:space="preserve">el </w:t>
      </w:r>
      <w:r w:rsidRPr="00045E70">
        <w:rPr>
          <w:lang w:val="es-ES_tradnl"/>
        </w:rPr>
        <w:t xml:space="preserve">fortalecimiento </w:t>
      </w:r>
      <w:r w:rsidR="0054688C" w:rsidRPr="00045E70">
        <w:rPr>
          <w:lang w:val="es-ES_tradnl"/>
        </w:rPr>
        <w:t xml:space="preserve">de las habilidades socioemocionales y parentales </w:t>
      </w:r>
      <w:r w:rsidRPr="00045E70">
        <w:rPr>
          <w:lang w:val="es-ES_tradnl"/>
        </w:rPr>
        <w:t xml:space="preserve">de los miembros de la familia y cuidadores para potenciar el desarrollo </w:t>
      </w:r>
      <w:r w:rsidR="0054688C" w:rsidRPr="00045E70">
        <w:rPr>
          <w:lang w:val="es-ES_tradnl"/>
        </w:rPr>
        <w:t xml:space="preserve">armónico e </w:t>
      </w:r>
      <w:r w:rsidRPr="00045E70">
        <w:rPr>
          <w:lang w:val="es-ES_tradnl"/>
        </w:rPr>
        <w:t>integral de los niños y niñas.  Su implementación se realiza de acuerdo con lo establecido en los estándares de calidad de la modalidad Familiar</w:t>
      </w:r>
      <w:r w:rsidR="0054688C" w:rsidRPr="00045E70">
        <w:rPr>
          <w:lang w:val="es-ES_tradnl"/>
        </w:rPr>
        <w:t>/ comunitaria</w:t>
      </w:r>
      <w:r w:rsidRPr="00045E70">
        <w:rPr>
          <w:lang w:val="es-ES_tradnl"/>
        </w:rPr>
        <w:t>.</w:t>
      </w:r>
      <w:r w:rsidR="0085290A" w:rsidRPr="00045E70">
        <w:rPr>
          <w:szCs w:val="24"/>
          <w:lang w:val="es-ES_tradnl"/>
        </w:rPr>
        <w:t xml:space="preserve"> </w:t>
      </w:r>
    </w:p>
    <w:p w14:paraId="23967D46" w14:textId="77777777" w:rsidR="00F130B2" w:rsidRPr="00045E70" w:rsidRDefault="00DA0E37" w:rsidP="00FB2EFC">
      <w:pPr>
        <w:pStyle w:val="Ttulo2"/>
      </w:pPr>
      <w:bookmarkStart w:id="21" w:name="_Toc489399246"/>
      <w:r w:rsidRPr="00045E70">
        <w:t xml:space="preserve">2.2 </w:t>
      </w:r>
      <w:r w:rsidR="00F130B2" w:rsidRPr="00045E70">
        <w:t>Objetivo General</w:t>
      </w:r>
      <w:r w:rsidR="00E5113A" w:rsidRPr="00045E70">
        <w:t xml:space="preserve"> del Programa Cuidarte</w:t>
      </w:r>
      <w:bookmarkEnd w:id="21"/>
    </w:p>
    <w:p w14:paraId="5F50B22E" w14:textId="73564BBE" w:rsidR="00231B4C" w:rsidRPr="00045E70" w:rsidRDefault="00E934A1" w:rsidP="00231B4C">
      <w:pPr>
        <w:spacing w:line="276" w:lineRule="auto"/>
        <w:rPr>
          <w:lang w:val="es-ES_tradnl"/>
        </w:rPr>
      </w:pPr>
      <w:r w:rsidRPr="00114261">
        <w:rPr>
          <w:lang w:val="es-ES_tradnl"/>
        </w:rPr>
        <w:t xml:space="preserve">El programa CUIDARTE tiene como </w:t>
      </w:r>
      <w:r w:rsidR="00231B4C" w:rsidRPr="00114261">
        <w:rPr>
          <w:lang w:val="es-ES_tradnl"/>
        </w:rPr>
        <w:t xml:space="preserve">finalidad promover el desarrollo integral de la primera infancia desde </w:t>
      </w:r>
      <w:r w:rsidR="00AF0113">
        <w:rPr>
          <w:lang w:val="es-ES_tradnl"/>
        </w:rPr>
        <w:t>los 6 a 36 meses</w:t>
      </w:r>
      <w:r w:rsidR="00231B4C" w:rsidRPr="00114261">
        <w:rPr>
          <w:rStyle w:val="Refdenotaalpie"/>
          <w:lang w:val="es-ES_tradnl"/>
        </w:rPr>
        <w:footnoteReference w:id="4"/>
      </w:r>
      <w:r w:rsidR="00231B4C" w:rsidRPr="00114261">
        <w:rPr>
          <w:lang w:val="es-ES_tradnl"/>
        </w:rPr>
        <w:t xml:space="preserve"> en zonas rurales y comarcales a través de la estimulación adecuada y potenciación del desarrollo, el acompañamiento y fortalecimiento</w:t>
      </w:r>
      <w:r w:rsidR="008A0DB1" w:rsidRPr="00114261">
        <w:rPr>
          <w:lang w:val="es-ES_tradnl"/>
        </w:rPr>
        <w:t xml:space="preserve"> de habilidades</w:t>
      </w:r>
      <w:r w:rsidR="00231B4C" w:rsidRPr="00114261">
        <w:rPr>
          <w:lang w:val="es-ES_tradnl"/>
        </w:rPr>
        <w:t xml:space="preserve"> a padres y cuidadores y la articulación interinstitucional para el ejercicio pleno de los derechos de la RAIPI (identidad, salud, educación inicial y nutrición)</w:t>
      </w:r>
      <w:r w:rsidR="008A0DB1" w:rsidRPr="00114261">
        <w:rPr>
          <w:lang w:val="es-ES_tradnl"/>
        </w:rPr>
        <w:t>, reconociendo y potenciando los saberes y prácticas culturales y colectivas de</w:t>
      </w:r>
      <w:r w:rsidR="008A0DB1" w:rsidRPr="00045E70">
        <w:rPr>
          <w:lang w:val="es-ES_tradnl"/>
        </w:rPr>
        <w:t xml:space="preserve"> las comunidades donde se realiza. </w:t>
      </w:r>
    </w:p>
    <w:p w14:paraId="35D0810D" w14:textId="150A6125" w:rsidR="00D765E5" w:rsidRPr="00045E70" w:rsidRDefault="007C4C53" w:rsidP="00C60775">
      <w:pPr>
        <w:spacing w:line="276" w:lineRule="auto"/>
        <w:rPr>
          <w:lang w:val="es-ES_tradnl"/>
        </w:rPr>
      </w:pPr>
      <w:r w:rsidRPr="00114261">
        <w:rPr>
          <w:lang w:val="es-ES_tradnl"/>
        </w:rPr>
        <w:t>El programa implementa</w:t>
      </w:r>
      <w:r w:rsidR="00103535" w:rsidRPr="00114261">
        <w:rPr>
          <w:lang w:val="es-ES_tradnl"/>
        </w:rPr>
        <w:t xml:space="preserve">: </w:t>
      </w:r>
      <w:r w:rsidR="00E934A1" w:rsidRPr="00114261">
        <w:rPr>
          <w:lang w:val="es-ES_tradnl"/>
        </w:rPr>
        <w:t xml:space="preserve"> </w:t>
      </w:r>
      <w:r w:rsidR="00231B4C" w:rsidRPr="00114261">
        <w:rPr>
          <w:lang w:val="es-ES_tradnl"/>
        </w:rPr>
        <w:t xml:space="preserve">(i) </w:t>
      </w:r>
      <w:r w:rsidR="00E934A1" w:rsidRPr="00114261">
        <w:rPr>
          <w:lang w:val="es-ES_tradnl"/>
        </w:rPr>
        <w:t xml:space="preserve">acciones pedagógicas y de potenciación del desarrollo con los niños y niñas, </w:t>
      </w:r>
      <w:r w:rsidR="00231B4C" w:rsidRPr="00114261">
        <w:rPr>
          <w:lang w:val="es-ES_tradnl"/>
        </w:rPr>
        <w:t xml:space="preserve">(ii) acciones </w:t>
      </w:r>
      <w:r w:rsidR="00E934A1" w:rsidRPr="00114261">
        <w:rPr>
          <w:lang w:val="es-ES_tradnl"/>
        </w:rPr>
        <w:t>de formación y acompañamiento</w:t>
      </w:r>
      <w:r w:rsidR="00231B4C" w:rsidRPr="00114261">
        <w:rPr>
          <w:lang w:val="es-ES_tradnl"/>
        </w:rPr>
        <w:t xml:space="preserve"> </w:t>
      </w:r>
      <w:r w:rsidR="00E934A1" w:rsidRPr="00114261">
        <w:rPr>
          <w:lang w:val="es-ES_tradnl"/>
        </w:rPr>
        <w:t>con las familias,</w:t>
      </w:r>
      <w:r w:rsidR="00231B4C" w:rsidRPr="00114261">
        <w:rPr>
          <w:lang w:val="es-ES_tradnl"/>
        </w:rPr>
        <w:t xml:space="preserve"> </w:t>
      </w:r>
      <w:r w:rsidR="00A57BA3">
        <w:rPr>
          <w:lang w:val="es-ES_tradnl"/>
        </w:rPr>
        <w:t xml:space="preserve">y </w:t>
      </w:r>
      <w:r w:rsidR="00231B4C" w:rsidRPr="00114261">
        <w:rPr>
          <w:lang w:val="es-ES_tradnl"/>
        </w:rPr>
        <w:t xml:space="preserve">(iii) </w:t>
      </w:r>
      <w:r w:rsidR="008A0DB1" w:rsidRPr="00045E70">
        <w:rPr>
          <w:lang w:val="es-ES_tradnl"/>
        </w:rPr>
        <w:t xml:space="preserve">acciones de </w:t>
      </w:r>
      <w:r w:rsidR="00E934A1" w:rsidRPr="00045E70">
        <w:rPr>
          <w:lang w:val="es-ES_tradnl"/>
        </w:rPr>
        <w:t xml:space="preserve">gestión interinstitucional para </w:t>
      </w:r>
      <w:r w:rsidR="00231B4C" w:rsidRPr="00045E70">
        <w:rPr>
          <w:lang w:val="es-ES_tradnl"/>
        </w:rPr>
        <w:t>garantizar</w:t>
      </w:r>
      <w:r w:rsidR="00E934A1" w:rsidRPr="00045E70">
        <w:rPr>
          <w:lang w:val="es-ES_tradnl"/>
        </w:rPr>
        <w:t xml:space="preserve"> los derechos de salud, </w:t>
      </w:r>
      <w:r w:rsidR="00AF0113">
        <w:rPr>
          <w:lang w:val="es-ES_tradnl"/>
        </w:rPr>
        <w:t>nutrición e identidad de</w:t>
      </w:r>
      <w:r w:rsidR="00E934A1" w:rsidRPr="00045E70">
        <w:rPr>
          <w:lang w:val="es-ES_tradnl"/>
        </w:rPr>
        <w:t xml:space="preserve"> la población beneficiaria </w:t>
      </w:r>
      <w:r w:rsidR="00231B4C" w:rsidRPr="00045E70">
        <w:rPr>
          <w:lang w:val="es-ES_tradnl"/>
        </w:rPr>
        <w:t xml:space="preserve">de manera que se </w:t>
      </w:r>
      <w:r w:rsidR="00E934A1" w:rsidRPr="00045E70">
        <w:rPr>
          <w:lang w:val="es-ES_tradnl"/>
        </w:rPr>
        <w:t>favore</w:t>
      </w:r>
      <w:r w:rsidR="00231B4C" w:rsidRPr="00045E70">
        <w:rPr>
          <w:lang w:val="es-ES_tradnl"/>
        </w:rPr>
        <w:t xml:space="preserve">zca el </w:t>
      </w:r>
      <w:r w:rsidR="00E934A1" w:rsidRPr="00045E70">
        <w:rPr>
          <w:lang w:val="es-ES_tradnl"/>
        </w:rPr>
        <w:t xml:space="preserve"> desarrollo integral y bienestar</w:t>
      </w:r>
      <w:r w:rsidR="00D765E5" w:rsidRPr="00045E70">
        <w:rPr>
          <w:lang w:val="es-ES_tradnl"/>
        </w:rPr>
        <w:t xml:space="preserve"> </w:t>
      </w:r>
      <w:r w:rsidR="00231B4C" w:rsidRPr="00045E70">
        <w:rPr>
          <w:lang w:val="es-ES_tradnl"/>
        </w:rPr>
        <w:t xml:space="preserve">de la primera infancia. </w:t>
      </w:r>
    </w:p>
    <w:p w14:paraId="1AF3B09C" w14:textId="77777777" w:rsidR="00F130B2" w:rsidRPr="00045E70" w:rsidRDefault="00DA0E37" w:rsidP="00FB2EFC">
      <w:pPr>
        <w:pStyle w:val="Ttulo2"/>
      </w:pPr>
      <w:bookmarkStart w:id="22" w:name="_Toc489399247"/>
      <w:r w:rsidRPr="00045E70">
        <w:t xml:space="preserve">2.3 </w:t>
      </w:r>
      <w:r w:rsidR="00F130B2" w:rsidRPr="00045E70">
        <w:t>Objetivos específicos</w:t>
      </w:r>
      <w:bookmarkEnd w:id="22"/>
    </w:p>
    <w:p w14:paraId="11CAFED5" w14:textId="77777777" w:rsidR="002D5D8A" w:rsidRPr="00114261" w:rsidRDefault="002D5D8A" w:rsidP="002D5D8A">
      <w:pPr>
        <w:pStyle w:val="Prrafodelista"/>
        <w:numPr>
          <w:ilvl w:val="0"/>
          <w:numId w:val="69"/>
        </w:numPr>
        <w:spacing w:line="276" w:lineRule="auto"/>
        <w:rPr>
          <w:lang w:val="es-CO"/>
        </w:rPr>
      </w:pPr>
      <w:r w:rsidRPr="00114261">
        <w:rPr>
          <w:rFonts w:eastAsiaTheme="minorHAnsi"/>
          <w:szCs w:val="22"/>
          <w:lang w:val="es-ES_tradnl"/>
        </w:rPr>
        <w:t>Promover el</w:t>
      </w:r>
      <w:r w:rsidR="003163C7" w:rsidRPr="00114261">
        <w:rPr>
          <w:rFonts w:eastAsiaTheme="minorHAnsi"/>
          <w:szCs w:val="22"/>
          <w:lang w:val="es-ES_tradnl"/>
        </w:rPr>
        <w:t xml:space="preserve"> vínculo amoroso de </w:t>
      </w:r>
      <w:r w:rsidRPr="00114261">
        <w:rPr>
          <w:rFonts w:eastAsiaTheme="minorHAnsi"/>
          <w:szCs w:val="22"/>
          <w:lang w:val="es-ES_tradnl"/>
        </w:rPr>
        <w:t xml:space="preserve">cuidado y atención al desarrollo infantil </w:t>
      </w:r>
      <w:r w:rsidR="003163C7" w:rsidRPr="00114261">
        <w:rPr>
          <w:rFonts w:eastAsiaTheme="minorHAnsi"/>
          <w:szCs w:val="22"/>
          <w:lang w:val="es-ES_tradnl"/>
        </w:rPr>
        <w:t>en la famili</w:t>
      </w:r>
      <w:r w:rsidRPr="00114261">
        <w:rPr>
          <w:rFonts w:eastAsiaTheme="minorHAnsi"/>
          <w:szCs w:val="22"/>
          <w:lang w:val="es-ES_tradnl"/>
        </w:rPr>
        <w:t xml:space="preserve">a </w:t>
      </w:r>
      <w:r w:rsidR="003163C7" w:rsidRPr="00114261">
        <w:rPr>
          <w:rFonts w:eastAsiaTheme="minorHAnsi"/>
          <w:szCs w:val="22"/>
          <w:lang w:val="es-ES_tradnl"/>
        </w:rPr>
        <w:t xml:space="preserve">a </w:t>
      </w:r>
      <w:r w:rsidRPr="00114261">
        <w:rPr>
          <w:rFonts w:eastAsiaTheme="minorHAnsi"/>
          <w:szCs w:val="22"/>
          <w:lang w:val="es-ES_tradnl"/>
        </w:rPr>
        <w:t xml:space="preserve">través de la implementación de un </w:t>
      </w:r>
      <w:r w:rsidRPr="00114261">
        <w:rPr>
          <w:rFonts w:eastAsiaTheme="minorHAnsi"/>
          <w:b/>
          <w:i/>
          <w:szCs w:val="22"/>
          <w:lang w:val="es-ES_tradnl"/>
        </w:rPr>
        <w:t>Plan Pedagógico en Casa</w:t>
      </w:r>
      <w:r w:rsidRPr="00114261">
        <w:rPr>
          <w:rFonts w:eastAsiaTheme="minorHAnsi"/>
          <w:szCs w:val="22"/>
          <w:lang w:val="es-ES_tradnl"/>
        </w:rPr>
        <w:t xml:space="preserve"> centrado en los intereses de los niños, niñas, familia y entorno cultural y características individuales que permita potenciar habilidades, destrezas y aprendizajes en la primera infancia.</w:t>
      </w:r>
      <w:r w:rsidRPr="00114261">
        <w:rPr>
          <w:lang w:val="es-CO"/>
        </w:rPr>
        <w:t xml:space="preserve"> </w:t>
      </w:r>
    </w:p>
    <w:p w14:paraId="339EE0A9" w14:textId="77777777" w:rsidR="00C55A81" w:rsidRPr="00114261" w:rsidRDefault="00C55A81" w:rsidP="002D5D8A">
      <w:pPr>
        <w:pStyle w:val="Prrafodelista"/>
        <w:numPr>
          <w:ilvl w:val="0"/>
          <w:numId w:val="69"/>
        </w:numPr>
        <w:spacing w:line="276" w:lineRule="auto"/>
        <w:rPr>
          <w:rFonts w:eastAsiaTheme="minorHAnsi"/>
          <w:szCs w:val="22"/>
          <w:lang w:val="es-ES_tradnl"/>
        </w:rPr>
      </w:pPr>
      <w:r w:rsidRPr="00114261">
        <w:rPr>
          <w:rFonts w:eastAsiaTheme="minorHAnsi"/>
          <w:szCs w:val="22"/>
          <w:lang w:val="es-ES_tradnl"/>
        </w:rPr>
        <w:t>Cualificar saberes, capacidades y habilidades de las comunidades en torno al desarrollo infantil mejorando pautas de crianza y prácticas de cuidado desde la gestación y hasta la primera infancia a través de un proceso sistemático de formación a familias</w:t>
      </w:r>
      <w:r w:rsidR="003163C7" w:rsidRPr="00114261">
        <w:rPr>
          <w:rFonts w:eastAsiaTheme="minorHAnsi"/>
          <w:szCs w:val="22"/>
          <w:lang w:val="es-ES_tradnl"/>
        </w:rPr>
        <w:t>, basado</w:t>
      </w:r>
      <w:r w:rsidRPr="00114261">
        <w:rPr>
          <w:rFonts w:eastAsiaTheme="minorHAnsi"/>
          <w:szCs w:val="22"/>
          <w:lang w:val="es-ES_tradnl"/>
        </w:rPr>
        <w:t xml:space="preserve"> en </w:t>
      </w:r>
      <w:r w:rsidRPr="00114261">
        <w:rPr>
          <w:rFonts w:eastAsiaTheme="minorHAnsi"/>
          <w:b/>
          <w:i/>
          <w:szCs w:val="22"/>
          <w:lang w:val="es-ES_tradnl"/>
        </w:rPr>
        <w:t xml:space="preserve">Encuentros </w:t>
      </w:r>
      <w:r w:rsidR="003163C7" w:rsidRPr="00114261">
        <w:rPr>
          <w:rFonts w:eastAsiaTheme="minorHAnsi"/>
          <w:b/>
          <w:i/>
          <w:szCs w:val="22"/>
          <w:lang w:val="es-ES_tradnl"/>
        </w:rPr>
        <w:t>Educativos Comunitarios</w:t>
      </w:r>
      <w:r w:rsidR="003163C7" w:rsidRPr="00114261">
        <w:rPr>
          <w:rFonts w:eastAsiaTheme="minorHAnsi"/>
          <w:szCs w:val="22"/>
          <w:lang w:val="es-ES_tradnl"/>
        </w:rPr>
        <w:t xml:space="preserve">. </w:t>
      </w:r>
    </w:p>
    <w:p w14:paraId="1389C1F3" w14:textId="77777777" w:rsidR="003163C7" w:rsidRPr="00045E70" w:rsidRDefault="003163C7" w:rsidP="002D5D8A">
      <w:pPr>
        <w:pStyle w:val="Prrafodelista"/>
        <w:numPr>
          <w:ilvl w:val="0"/>
          <w:numId w:val="69"/>
        </w:numPr>
        <w:spacing w:line="276" w:lineRule="auto"/>
        <w:rPr>
          <w:rFonts w:eastAsiaTheme="minorHAnsi"/>
          <w:szCs w:val="22"/>
          <w:lang w:val="es-ES_tradnl"/>
        </w:rPr>
      </w:pPr>
      <w:r w:rsidRPr="00045E70">
        <w:rPr>
          <w:rFonts w:eastAsiaTheme="minorHAnsi"/>
          <w:szCs w:val="22"/>
          <w:lang w:val="es-PE"/>
        </w:rPr>
        <w:t xml:space="preserve">Gestionar la </w:t>
      </w:r>
      <w:r w:rsidR="00103535" w:rsidRPr="00045E70">
        <w:rPr>
          <w:rFonts w:eastAsiaTheme="minorHAnsi"/>
          <w:b/>
          <w:i/>
          <w:szCs w:val="22"/>
          <w:lang w:val="es-PE"/>
        </w:rPr>
        <w:t>O</w:t>
      </w:r>
      <w:r w:rsidRPr="00045E70">
        <w:rPr>
          <w:rFonts w:eastAsiaTheme="minorHAnsi"/>
          <w:b/>
          <w:i/>
          <w:szCs w:val="22"/>
          <w:lang w:val="es-PE"/>
        </w:rPr>
        <w:t>peración de la red interinstitucional de atención integral</w:t>
      </w:r>
      <w:r w:rsidRPr="00045E70">
        <w:rPr>
          <w:rFonts w:eastAsiaTheme="minorHAnsi"/>
          <w:szCs w:val="22"/>
          <w:lang w:val="es-PE"/>
        </w:rPr>
        <w:t xml:space="preserve"> a la primera infancia y el seguimiento de las acciones que permitan garantizar los derechos de los niños y niñas establecidos en la RAIPI.</w:t>
      </w:r>
    </w:p>
    <w:p w14:paraId="50D505B2" w14:textId="77777777" w:rsidR="0002384A" w:rsidRPr="00045E70" w:rsidRDefault="00DA0E37" w:rsidP="00FB2EFC">
      <w:pPr>
        <w:pStyle w:val="Ttulo2"/>
      </w:pPr>
      <w:bookmarkStart w:id="23" w:name="_Toc489399248"/>
      <w:r w:rsidRPr="00045E70">
        <w:lastRenderedPageBreak/>
        <w:t xml:space="preserve">2.4 </w:t>
      </w:r>
      <w:r w:rsidR="0002384A" w:rsidRPr="00045E70">
        <w:t>Descripción de Componentes y Actividades</w:t>
      </w:r>
      <w:bookmarkEnd w:id="23"/>
    </w:p>
    <w:p w14:paraId="17486EE2" w14:textId="77777777" w:rsidR="00E934A1" w:rsidRPr="00045E70" w:rsidRDefault="00E934A1" w:rsidP="00FB2EFC">
      <w:pPr>
        <w:spacing w:line="276" w:lineRule="auto"/>
      </w:pPr>
      <w:r w:rsidRPr="00045E70">
        <w:t>Para lograr la atención integral</w:t>
      </w:r>
      <w:r w:rsidR="000376AA" w:rsidRPr="00045E70">
        <w:t>, el</w:t>
      </w:r>
      <w:r w:rsidRPr="00045E70">
        <w:t xml:space="preserve"> Programa contará con dos componentes:  </w:t>
      </w:r>
    </w:p>
    <w:p w14:paraId="50D2992F" w14:textId="3833C04E" w:rsidR="000376AA" w:rsidRPr="00045E70" w:rsidRDefault="00E934A1" w:rsidP="00FB2EFC">
      <w:pPr>
        <w:spacing w:before="0" w:after="0" w:line="276" w:lineRule="auto"/>
      </w:pPr>
      <w:bookmarkStart w:id="24" w:name="_Hlk515293600"/>
      <w:r w:rsidRPr="00045E70">
        <w:rPr>
          <w:b/>
          <w:u w:val="single"/>
        </w:rPr>
        <w:t>(i) Acciones pedagógicas en el hogar y la comunidad:</w:t>
      </w:r>
      <w:r w:rsidRPr="00045E70">
        <w:t xml:space="preserve">   </w:t>
      </w:r>
      <w:r w:rsidR="000376AA" w:rsidRPr="00045E70">
        <w:t>Éste componente involucra las acciones directas de intervención al interior de la familia</w:t>
      </w:r>
      <w:r w:rsidR="00F122E1">
        <w:t xml:space="preserve"> y la comunidad,</w:t>
      </w:r>
      <w:r w:rsidR="000376AA" w:rsidRPr="00045E70">
        <w:t xml:space="preserve"> y que pretenden desarrollar los objetivos del programa en relación con el cuidado y el desarrollo de la primera infancia</w:t>
      </w:r>
      <w:r w:rsidR="0038386A" w:rsidRPr="00045E70">
        <w:t>.</w:t>
      </w:r>
      <w:r w:rsidR="000376AA" w:rsidRPr="00045E70">
        <w:t xml:space="preserve"> Contiene entonces las estrategias de intervención directa del programa. Ellas están referidas a: </w:t>
      </w:r>
    </w:p>
    <w:p w14:paraId="317A79C3" w14:textId="45E5EF62" w:rsidR="007B5CF3" w:rsidRPr="00F122E1" w:rsidRDefault="00F122E1" w:rsidP="007B5CF3">
      <w:pPr>
        <w:spacing w:after="120"/>
        <w:contextualSpacing/>
        <w:rPr>
          <w:rFonts w:cstheme="majorHAnsi"/>
          <w:lang w:val="es-ES"/>
        </w:rPr>
      </w:pPr>
      <w:r>
        <w:rPr>
          <w:b/>
          <w:i/>
        </w:rPr>
        <w:t xml:space="preserve">a) </w:t>
      </w:r>
      <w:r w:rsidR="000376AA" w:rsidRPr="00045E70">
        <w:rPr>
          <w:b/>
          <w:i/>
        </w:rPr>
        <w:t>Plan Pedagógico en Casa (PPC):</w:t>
      </w:r>
      <w:r w:rsidR="000376AA" w:rsidRPr="00045E70">
        <w:t xml:space="preserve"> se trata de una herramienta de trabajo para el acompañamiento del desarrollo infantil de</w:t>
      </w:r>
      <w:r w:rsidR="007B5CF3">
        <w:t xml:space="preserve">sde los 6 hasta los 36 meses de edad. El plan </w:t>
      </w:r>
      <w:r>
        <w:t xml:space="preserve">utiliza la </w:t>
      </w:r>
      <w:r w:rsidR="007B5CF3" w:rsidRPr="00F122E1">
        <w:t>Guía Semanal para Visitas de Desarrollo, adaptad</w:t>
      </w:r>
      <w:r>
        <w:t>a</w:t>
      </w:r>
      <w:r w:rsidR="007B5CF3" w:rsidRPr="00F122E1">
        <w:t xml:space="preserve"> al contexto nacional del programa </w:t>
      </w:r>
      <w:r w:rsidR="007B5CF3" w:rsidRPr="00F122E1">
        <w:rPr>
          <w:rFonts w:cstheme="majorHAnsi"/>
          <w:lang w:val="es-ES"/>
        </w:rPr>
        <w:t xml:space="preserve">“REACH UP AND LEARN”.  </w:t>
      </w:r>
      <w:r>
        <w:rPr>
          <w:rFonts w:cstheme="majorHAnsi"/>
          <w:lang w:val="es-ES"/>
        </w:rPr>
        <w:t>La Guía y sus respectivos Manuales de Capacitación y del Supervisor</w:t>
      </w:r>
      <w:r w:rsidR="007B5CF3" w:rsidRPr="00F122E1">
        <w:rPr>
          <w:rFonts w:cstheme="majorHAnsi"/>
          <w:lang w:val="es-ES"/>
        </w:rPr>
        <w:t xml:space="preserve"> </w:t>
      </w:r>
      <w:r w:rsidR="007B5CF3" w:rsidRPr="00F122E1">
        <w:rPr>
          <w:rFonts w:eastAsia="Helvetica" w:cstheme="majorHAnsi"/>
          <w:lang w:val="es-ES"/>
        </w:rPr>
        <w:t>proporciona</w:t>
      </w:r>
      <w:r>
        <w:rPr>
          <w:rFonts w:eastAsia="Helvetica" w:cstheme="majorHAnsi"/>
          <w:lang w:val="es-ES"/>
        </w:rPr>
        <w:t>n</w:t>
      </w:r>
      <w:r w:rsidR="007B5CF3" w:rsidRPr="00F122E1">
        <w:rPr>
          <w:rFonts w:eastAsia="Helvetica" w:cstheme="majorHAnsi"/>
          <w:lang w:val="es-ES"/>
        </w:rPr>
        <w:t xml:space="preserve"> un</w:t>
      </w:r>
      <w:r w:rsidR="007B5CF3" w:rsidRPr="00F122E1">
        <w:rPr>
          <w:rFonts w:cstheme="majorHAnsi"/>
          <w:lang w:val="es-ES"/>
        </w:rPr>
        <w:t xml:space="preserve"> curr</w:t>
      </w:r>
      <w:r w:rsidR="007B5CF3" w:rsidRPr="00F122E1">
        <w:rPr>
          <w:rFonts w:eastAsia="Helvetica" w:cstheme="majorHAnsi"/>
          <w:lang w:val="es-ES"/>
        </w:rPr>
        <w:t>ículo estructurado de visitas semanales en el hogar para niños de 0 a 36 meses de edad, a través del cual las maestras comunitarias apoyan a los padres o cuidadores para darles un ambiente estimulante a los niños y facilitar la interacción y el aprendizaje</w:t>
      </w:r>
      <w:r w:rsidR="00A57BA3">
        <w:rPr>
          <w:rStyle w:val="Refdenotaalpie"/>
          <w:rFonts w:eastAsia="Helvetica" w:cstheme="majorHAnsi"/>
          <w:lang w:val="es-ES"/>
        </w:rPr>
        <w:footnoteReference w:id="5"/>
      </w:r>
      <w:r w:rsidR="007B5CF3" w:rsidRPr="00F122E1">
        <w:rPr>
          <w:rFonts w:eastAsia="Helvetica" w:cstheme="majorHAnsi"/>
          <w:lang w:val="es-ES"/>
        </w:rPr>
        <w:t xml:space="preserve">. </w:t>
      </w:r>
    </w:p>
    <w:p w14:paraId="429DFDA3" w14:textId="77777777" w:rsidR="007B5CF3" w:rsidRPr="00F122E1" w:rsidRDefault="007B5CF3" w:rsidP="007B5CF3">
      <w:pPr>
        <w:spacing w:after="120"/>
        <w:contextualSpacing/>
        <w:rPr>
          <w:rFonts w:cstheme="majorHAnsi"/>
          <w:lang w:val="es-ES"/>
        </w:rPr>
      </w:pPr>
    </w:p>
    <w:p w14:paraId="42184136" w14:textId="4396D9D4" w:rsidR="007B5CF3" w:rsidRPr="00F122E1" w:rsidRDefault="007B5CF3" w:rsidP="007B5CF3">
      <w:pPr>
        <w:spacing w:after="120"/>
        <w:contextualSpacing/>
        <w:rPr>
          <w:rFonts w:cstheme="majorHAnsi"/>
          <w:lang w:val="es-ES"/>
        </w:rPr>
      </w:pPr>
      <w:r w:rsidRPr="00F122E1">
        <w:rPr>
          <w:rFonts w:cstheme="majorHAnsi"/>
          <w:lang w:val="es-ES"/>
        </w:rPr>
        <w:t xml:space="preserve">La Guía Semanal para Visitas de Desarrollo contiene: </w:t>
      </w:r>
    </w:p>
    <w:p w14:paraId="378A9D25" w14:textId="77777777" w:rsidR="007B5CF3" w:rsidRPr="00F122E1" w:rsidRDefault="007B5CF3" w:rsidP="007B5CF3">
      <w:pPr>
        <w:pStyle w:val="Prrafodelista"/>
        <w:numPr>
          <w:ilvl w:val="0"/>
          <w:numId w:val="116"/>
        </w:numPr>
        <w:spacing w:before="0" w:line="240" w:lineRule="auto"/>
        <w:rPr>
          <w:rFonts w:cstheme="majorHAnsi"/>
          <w:szCs w:val="22"/>
        </w:rPr>
      </w:pPr>
      <w:r w:rsidRPr="00F122E1">
        <w:rPr>
          <w:rFonts w:cstheme="majorHAnsi"/>
          <w:szCs w:val="22"/>
        </w:rPr>
        <w:t>Guía de visitas semanales llevadas a cabo por madres promotoras comunitarias</w:t>
      </w:r>
    </w:p>
    <w:p w14:paraId="5BBB56D4" w14:textId="77777777" w:rsidR="007B5CF3" w:rsidRPr="00F122E1" w:rsidRDefault="007B5CF3" w:rsidP="007B5CF3">
      <w:pPr>
        <w:pStyle w:val="Prrafodelista"/>
        <w:numPr>
          <w:ilvl w:val="0"/>
          <w:numId w:val="116"/>
        </w:numPr>
        <w:spacing w:before="0" w:line="240" w:lineRule="auto"/>
        <w:rPr>
          <w:rFonts w:cstheme="majorHAnsi"/>
          <w:szCs w:val="22"/>
        </w:rPr>
      </w:pPr>
      <w:r w:rsidRPr="00F122E1">
        <w:rPr>
          <w:rFonts w:cstheme="majorHAnsi"/>
          <w:szCs w:val="22"/>
        </w:rPr>
        <w:t xml:space="preserve">Un enfoque en construir confianza propia en la </w:t>
      </w:r>
      <w:r w:rsidRPr="00F122E1">
        <w:rPr>
          <w:rFonts w:eastAsia="Calibri" w:cstheme="majorHAnsi"/>
          <w:szCs w:val="22"/>
        </w:rPr>
        <w:t xml:space="preserve">madre </w:t>
      </w:r>
      <w:r w:rsidRPr="00F122E1">
        <w:rPr>
          <w:rFonts w:cstheme="majorHAnsi"/>
          <w:szCs w:val="22"/>
        </w:rPr>
        <w:t>- desarrollando su conocimiento para mejorar la interacción entre madre e hijo y proveer un ambiente feliz y estimulante.</w:t>
      </w:r>
    </w:p>
    <w:p w14:paraId="3CFEDA4F" w14:textId="77777777" w:rsidR="007B5CF3" w:rsidRPr="00F122E1" w:rsidRDefault="007B5CF3" w:rsidP="007B5CF3">
      <w:pPr>
        <w:pStyle w:val="Prrafodelista"/>
        <w:numPr>
          <w:ilvl w:val="0"/>
          <w:numId w:val="116"/>
        </w:numPr>
        <w:spacing w:before="0" w:line="240" w:lineRule="auto"/>
        <w:rPr>
          <w:rFonts w:cstheme="majorHAnsi"/>
          <w:szCs w:val="22"/>
        </w:rPr>
      </w:pPr>
      <w:r w:rsidRPr="00F122E1">
        <w:rPr>
          <w:rFonts w:cstheme="majorHAnsi"/>
          <w:szCs w:val="22"/>
        </w:rPr>
        <w:t>Un énfasis en el juego y que aliente a la madre a continuar las actividades entre visitas y para incorporarlas en la rutina diaria.</w:t>
      </w:r>
    </w:p>
    <w:p w14:paraId="1809D3A1" w14:textId="77777777" w:rsidR="007B5CF3" w:rsidRPr="00F122E1" w:rsidRDefault="007B5CF3" w:rsidP="007B5CF3">
      <w:pPr>
        <w:pStyle w:val="Prrafodelista"/>
        <w:numPr>
          <w:ilvl w:val="0"/>
          <w:numId w:val="116"/>
        </w:numPr>
        <w:spacing w:before="0" w:line="240" w:lineRule="auto"/>
        <w:rPr>
          <w:rFonts w:cstheme="majorHAnsi"/>
          <w:szCs w:val="22"/>
        </w:rPr>
      </w:pPr>
      <w:r w:rsidRPr="00F122E1">
        <w:rPr>
          <w:rFonts w:cstheme="majorHAnsi"/>
          <w:szCs w:val="22"/>
        </w:rPr>
        <w:t>Un apéndice de canciones infantiles (Apéndice A)</w:t>
      </w:r>
    </w:p>
    <w:p w14:paraId="4C08938A" w14:textId="77777777" w:rsidR="007B5CF3" w:rsidRPr="00F122E1" w:rsidRDefault="007B5CF3" w:rsidP="007B5CF3">
      <w:pPr>
        <w:pStyle w:val="Prrafodelista"/>
        <w:numPr>
          <w:ilvl w:val="0"/>
          <w:numId w:val="116"/>
        </w:numPr>
        <w:spacing w:before="0" w:line="240" w:lineRule="auto"/>
        <w:rPr>
          <w:rFonts w:cstheme="majorHAnsi"/>
          <w:szCs w:val="22"/>
        </w:rPr>
      </w:pPr>
      <w:r w:rsidRPr="00F122E1">
        <w:rPr>
          <w:rFonts w:cstheme="majorHAnsi"/>
          <w:szCs w:val="22"/>
        </w:rPr>
        <w:t>Un apéndice con los formularios para registrar los avances durante las visitas al hogar (Apéndice B)</w:t>
      </w:r>
    </w:p>
    <w:p w14:paraId="3A4B8C0C" w14:textId="6A978A08" w:rsidR="000376AA" w:rsidRPr="00114261" w:rsidRDefault="00F122E1" w:rsidP="00F122E1">
      <w:pPr>
        <w:spacing w:before="0" w:after="0" w:line="276" w:lineRule="auto"/>
      </w:pPr>
      <w:r>
        <w:t xml:space="preserve">Adicionalmente, se cuenta con el Manual de Capacitación a las Maestras Comunitarias y Manual del Supervisor.  </w:t>
      </w:r>
      <w:r w:rsidR="00C9399C" w:rsidRPr="00114261">
        <w:t>Los Planes Pedagógicos serán desarrollados p</w:t>
      </w:r>
      <w:r>
        <w:t>ara</w:t>
      </w:r>
      <w:r w:rsidR="00C9399C" w:rsidRPr="00114261">
        <w:t xml:space="preserve"> cada familia con el liderazgo de la Maestra Comunitaria del programa, quien realiza los </w:t>
      </w:r>
      <w:r w:rsidR="0038386A" w:rsidRPr="00114261">
        <w:t>encuentros</w:t>
      </w:r>
      <w:r w:rsidR="00C9399C" w:rsidRPr="00114261">
        <w:t xml:space="preserve"> domiciliarios. </w:t>
      </w:r>
      <w:r>
        <w:br/>
      </w:r>
    </w:p>
    <w:p w14:paraId="7F487861" w14:textId="385935A7" w:rsidR="000376AA" w:rsidRPr="00086BC6" w:rsidRDefault="00F122E1" w:rsidP="00F122E1">
      <w:pPr>
        <w:spacing w:before="0" w:after="0" w:line="276" w:lineRule="auto"/>
      </w:pPr>
      <w:r>
        <w:rPr>
          <w:b/>
          <w:i/>
        </w:rPr>
        <w:t xml:space="preserve">b) </w:t>
      </w:r>
      <w:r w:rsidR="000376AA" w:rsidRPr="00F122E1">
        <w:rPr>
          <w:b/>
          <w:i/>
        </w:rPr>
        <w:t>Encuentro Educativo Comunitario</w:t>
      </w:r>
      <w:r w:rsidR="00816041" w:rsidRPr="00F122E1">
        <w:rPr>
          <w:b/>
          <w:i/>
        </w:rPr>
        <w:t xml:space="preserve"> (EEC)</w:t>
      </w:r>
      <w:r w:rsidR="000376AA" w:rsidRPr="00F122E1">
        <w:rPr>
          <w:b/>
          <w:i/>
        </w:rPr>
        <w:t>:</w:t>
      </w:r>
      <w:r w:rsidR="00816041" w:rsidRPr="00F122E1">
        <w:rPr>
          <w:b/>
          <w:i/>
        </w:rPr>
        <w:t xml:space="preserve"> </w:t>
      </w:r>
      <w:r w:rsidR="00816041" w:rsidRPr="00045E70">
        <w:t>Los Encuentros</w:t>
      </w:r>
      <w:r w:rsidR="00C9399C" w:rsidRPr="00045E70">
        <w:t xml:space="preserve"> serán liderados por las Maestras Comunitarias</w:t>
      </w:r>
      <w:r w:rsidR="00CC5667" w:rsidRPr="00045E70">
        <w:t xml:space="preserve"> </w:t>
      </w:r>
      <w:r>
        <w:t>una vez por trimestre con su respectivo grupo de familias</w:t>
      </w:r>
      <w:r w:rsidR="00C9399C" w:rsidRPr="00086BC6">
        <w:t>.</w:t>
      </w:r>
      <w:r w:rsidR="00CC5667" w:rsidRPr="00086BC6">
        <w:t xml:space="preserve"> </w:t>
      </w:r>
      <w:r>
        <w:t>Se</w:t>
      </w:r>
      <w:r w:rsidR="00D02127" w:rsidRPr="00086BC6">
        <w:t xml:space="preserve"> desarrolla</w:t>
      </w:r>
      <w:r w:rsidR="00C817AB" w:rsidRPr="00086BC6">
        <w:t>rá</w:t>
      </w:r>
      <w:r w:rsidR="00D02127" w:rsidRPr="00086BC6">
        <w:t xml:space="preserve"> </w:t>
      </w:r>
      <w:r w:rsidR="00C9399C" w:rsidRPr="00086BC6">
        <w:t>un taller temático</w:t>
      </w:r>
      <w:r>
        <w:t xml:space="preserve"> en un </w:t>
      </w:r>
      <w:r w:rsidR="00D02127" w:rsidRPr="00086BC6">
        <w:t>espacio</w:t>
      </w:r>
      <w:r>
        <w:t xml:space="preserve"> físico de la comunidad que facilite el desarrollo de la sesión.  </w:t>
      </w:r>
      <w:r w:rsidR="00D02127" w:rsidRPr="00086BC6">
        <w:t xml:space="preserve">Los encuentros contemplan una metodología participante que </w:t>
      </w:r>
      <w:r w:rsidR="00D02127" w:rsidRPr="00086BC6">
        <w:lastRenderedPageBreak/>
        <w:t xml:space="preserve">permite que tanto niños como familia participen de manera conjunta en el desarrollo del mismo. </w:t>
      </w:r>
    </w:p>
    <w:bookmarkEnd w:id="24"/>
    <w:p w14:paraId="7C4E73E7" w14:textId="516C2CBF" w:rsidR="003B09BB" w:rsidRPr="00045E70" w:rsidRDefault="00E43762" w:rsidP="00F122E1">
      <w:pPr>
        <w:spacing w:before="0" w:after="0" w:line="276" w:lineRule="auto"/>
      </w:pPr>
      <w:r w:rsidRPr="00086BC6">
        <w:t xml:space="preserve"> </w:t>
      </w:r>
    </w:p>
    <w:p w14:paraId="68C153E3" w14:textId="4B776054" w:rsidR="003B09BB" w:rsidRPr="00114261" w:rsidRDefault="003B09BB" w:rsidP="00FB2EFC">
      <w:pPr>
        <w:spacing w:before="0" w:after="0" w:line="276" w:lineRule="auto"/>
      </w:pPr>
      <w:r w:rsidRPr="00114261">
        <w:t xml:space="preserve">En términos de indicadores de gestión, cada </w:t>
      </w:r>
      <w:r w:rsidR="00F122E1">
        <w:t xml:space="preserve">familia </w:t>
      </w:r>
      <w:r w:rsidRPr="00114261">
        <w:t xml:space="preserve">participante debe contar </w:t>
      </w:r>
      <w:r w:rsidR="00F122E1">
        <w:t>cada trimestre</w:t>
      </w:r>
      <w:r w:rsidRPr="00114261">
        <w:t xml:space="preserve"> con el desarrollo de mínimo: </w:t>
      </w:r>
    </w:p>
    <w:p w14:paraId="5BBC1CAE" w14:textId="7A5FD440" w:rsidR="003B09BB" w:rsidRPr="00114261" w:rsidRDefault="003B09BB" w:rsidP="00FB2EFC">
      <w:pPr>
        <w:pStyle w:val="Prrafodelista"/>
        <w:numPr>
          <w:ilvl w:val="0"/>
          <w:numId w:val="82"/>
        </w:numPr>
        <w:spacing w:before="0" w:after="0" w:line="276" w:lineRule="auto"/>
      </w:pPr>
      <w:r w:rsidRPr="00114261">
        <w:t>1</w:t>
      </w:r>
      <w:r w:rsidR="00F122E1">
        <w:t>2</w:t>
      </w:r>
      <w:r w:rsidRPr="00114261">
        <w:t xml:space="preserve"> Encuentro</w:t>
      </w:r>
      <w:r w:rsidR="00F122E1">
        <w:t>s</w:t>
      </w:r>
      <w:r w:rsidRPr="00114261">
        <w:t xml:space="preserve"> Domiciliario</w:t>
      </w:r>
      <w:r w:rsidR="00F122E1">
        <w:t>s</w:t>
      </w:r>
      <w:r w:rsidRPr="00114261">
        <w:t xml:space="preserve"> de apoyo a la realización del Plan Pedagógico en Casa,</w:t>
      </w:r>
    </w:p>
    <w:p w14:paraId="5AA52AA8" w14:textId="0BEA392C" w:rsidR="00A23424" w:rsidRPr="00045E70" w:rsidRDefault="00F122E1" w:rsidP="00A23424">
      <w:pPr>
        <w:pStyle w:val="Prrafodelista"/>
        <w:numPr>
          <w:ilvl w:val="0"/>
          <w:numId w:val="82"/>
        </w:numPr>
        <w:spacing w:before="0" w:after="0" w:line="276" w:lineRule="auto"/>
      </w:pPr>
      <w:r>
        <w:t>1</w:t>
      </w:r>
      <w:r w:rsidR="00A23424" w:rsidRPr="00045E70">
        <w:t xml:space="preserve"> Encuentros Educativos Comunitarios </w:t>
      </w:r>
    </w:p>
    <w:p w14:paraId="114A0564" w14:textId="77777777" w:rsidR="00CB19A4" w:rsidRPr="00045E70" w:rsidRDefault="00CB19A4" w:rsidP="00FB2EFC">
      <w:pPr>
        <w:pStyle w:val="Prrafodelista"/>
        <w:spacing w:before="0" w:after="0" w:line="276" w:lineRule="auto"/>
      </w:pPr>
    </w:p>
    <w:p w14:paraId="5FBD8081" w14:textId="77777777" w:rsidR="00E43762" w:rsidRPr="00045E70" w:rsidRDefault="00CB19A4" w:rsidP="00FB2EFC">
      <w:pPr>
        <w:spacing w:before="0" w:after="0" w:line="276" w:lineRule="auto"/>
        <w:rPr>
          <w:rFonts w:eastAsiaTheme="minorEastAsia"/>
          <w:szCs w:val="20"/>
          <w:lang w:val="es-ES"/>
        </w:rPr>
      </w:pPr>
      <w:r w:rsidRPr="00045E70">
        <w:rPr>
          <w:rFonts w:eastAsiaTheme="minorEastAsia"/>
          <w:b/>
          <w:szCs w:val="20"/>
          <w:lang w:val="es-ES"/>
        </w:rPr>
        <w:t xml:space="preserve">(ii) </w:t>
      </w:r>
      <w:bookmarkStart w:id="25" w:name="_Hlk515293883"/>
      <w:r w:rsidRPr="00045E70">
        <w:rPr>
          <w:rFonts w:eastAsiaTheme="minorEastAsia"/>
          <w:b/>
          <w:szCs w:val="20"/>
          <w:u w:val="single"/>
          <w:lang w:val="es-ES"/>
        </w:rPr>
        <w:t>Gestión interinstitucional para la atención integral:</w:t>
      </w:r>
      <w:r w:rsidRPr="00045E70">
        <w:rPr>
          <w:rFonts w:eastAsiaTheme="minorEastAsia"/>
          <w:szCs w:val="20"/>
          <w:lang w:val="es-ES"/>
        </w:rPr>
        <w:t xml:space="preserve"> </w:t>
      </w:r>
      <w:r w:rsidR="00E43762" w:rsidRPr="00045E70">
        <w:rPr>
          <w:rFonts w:eastAsiaTheme="minorEastAsia"/>
          <w:szCs w:val="20"/>
          <w:lang w:val="es-ES"/>
        </w:rPr>
        <w:t xml:space="preserve">Éste segundo componente permite articular acciones del programa en relación con los objetivos integrales de garantía de derechos del RAIPI. Con este componente se desarrollan las siguientes acciones: </w:t>
      </w:r>
    </w:p>
    <w:p w14:paraId="03F7B107" w14:textId="58B025C1" w:rsidR="003B09BB" w:rsidRPr="00114261" w:rsidRDefault="00E43762" w:rsidP="00114261">
      <w:pPr>
        <w:pStyle w:val="Prrafodelista"/>
        <w:numPr>
          <w:ilvl w:val="0"/>
          <w:numId w:val="81"/>
        </w:numPr>
        <w:shd w:val="clear" w:color="auto" w:fill="FFFFFF" w:themeFill="background1"/>
        <w:spacing w:before="0" w:after="0" w:line="276" w:lineRule="auto"/>
      </w:pPr>
      <w:r w:rsidRPr="00114261">
        <w:rPr>
          <w:b/>
          <w:i/>
        </w:rPr>
        <w:t>Identificación Padrón Nominalizado</w:t>
      </w:r>
      <w:r w:rsidR="00C32E34" w:rsidRPr="00114261">
        <w:rPr>
          <w:b/>
          <w:i/>
        </w:rPr>
        <w:t xml:space="preserve"> </w:t>
      </w:r>
      <w:r w:rsidRPr="00114261">
        <w:rPr>
          <w:b/>
          <w:i/>
        </w:rPr>
        <w:t>para un Seguimiento individual del desarrollo:</w:t>
      </w:r>
      <w:r w:rsidRPr="00114261">
        <w:t xml:space="preserve"> Se espera contar con el trabajo adelantado por el Ministerio de Salud en relación con la identificación de cada uno de los niños y a </w:t>
      </w:r>
      <w:bookmarkStart w:id="26" w:name="_Hlk515293947"/>
      <w:r w:rsidRPr="00114261">
        <w:t xml:space="preserve">partir de allí articular </w:t>
      </w:r>
      <w:r w:rsidR="00F122E1">
        <w:t xml:space="preserve">con el MINSA la prestación de servicios (controles de crecimiento y desarrollo), permitiendo consignarlos en la Libreta del Niño y la Niña </w:t>
      </w:r>
      <w:r w:rsidRPr="00114261">
        <w:t xml:space="preserve">y hacer un seguimiento </w:t>
      </w:r>
      <w:r w:rsidR="00F122E1">
        <w:t xml:space="preserve">periódico de la </w:t>
      </w:r>
      <w:r w:rsidRPr="00114261">
        <w:t>situación</w:t>
      </w:r>
      <w:r w:rsidR="003B09BB" w:rsidRPr="00114261">
        <w:t xml:space="preserve"> de cada </w:t>
      </w:r>
      <w:r w:rsidR="00F122E1">
        <w:t xml:space="preserve">niño, </w:t>
      </w:r>
      <w:r w:rsidR="003B09BB" w:rsidRPr="00114261">
        <w:t>así como las alertas necesarias para la garantía de los derechos contemplados en el RAIPI.</w:t>
      </w:r>
      <w:bookmarkEnd w:id="26"/>
    </w:p>
    <w:p w14:paraId="504F1D0D" w14:textId="220464E8" w:rsidR="003B09BB" w:rsidRPr="00114261" w:rsidRDefault="003B09BB" w:rsidP="00114261">
      <w:pPr>
        <w:pStyle w:val="Prrafodelista"/>
        <w:numPr>
          <w:ilvl w:val="0"/>
          <w:numId w:val="81"/>
        </w:numPr>
        <w:shd w:val="clear" w:color="auto" w:fill="FFFFFF" w:themeFill="background1"/>
        <w:spacing w:before="0" w:after="0" w:line="276" w:lineRule="auto"/>
      </w:pPr>
      <w:r w:rsidRPr="00114261">
        <w:rPr>
          <w:b/>
          <w:i/>
        </w:rPr>
        <w:t>Complemento Nutricional</w:t>
      </w:r>
      <w:r w:rsidRPr="00114261">
        <w:t xml:space="preserve">: El Ministerio de Salud cuenta con </w:t>
      </w:r>
      <w:r w:rsidR="00F122E1">
        <w:t>el</w:t>
      </w:r>
      <w:r w:rsidR="00A23424" w:rsidRPr="00114261">
        <w:t xml:space="preserve"> suministro de </w:t>
      </w:r>
      <w:r w:rsidR="00F122E1">
        <w:t>la</w:t>
      </w:r>
      <w:r w:rsidR="00A23424" w:rsidRPr="00114261">
        <w:t xml:space="preserve"> crema </w:t>
      </w:r>
      <w:r w:rsidR="00F122E1">
        <w:t xml:space="preserve">nutricional que también será articulado con el MINSA para asegurar la provisión.  </w:t>
      </w:r>
      <w:r w:rsidR="00965402" w:rsidRPr="00114261">
        <w:t>Se</w:t>
      </w:r>
      <w:r w:rsidRPr="00114261">
        <w:t xml:space="preserve"> trata de un ejercicio de articulación institucional que asegura que </w:t>
      </w:r>
      <w:r w:rsidR="00F122E1">
        <w:t>las familias</w:t>
      </w:r>
      <w:r w:rsidRPr="00114261">
        <w:t xml:space="preserve"> cuenten con herramientas para la garantía del componente nutricional para la primera infancia. </w:t>
      </w:r>
    </w:p>
    <w:p w14:paraId="061A6ED1" w14:textId="079FE67F" w:rsidR="003B09BB" w:rsidRPr="00114261" w:rsidRDefault="003B09BB" w:rsidP="00114261">
      <w:pPr>
        <w:pStyle w:val="Prrafodelista"/>
        <w:numPr>
          <w:ilvl w:val="0"/>
          <w:numId w:val="81"/>
        </w:numPr>
        <w:shd w:val="clear" w:color="auto" w:fill="FFFFFF" w:themeFill="background1"/>
        <w:spacing w:before="0" w:after="0" w:line="276" w:lineRule="auto"/>
      </w:pPr>
      <w:r w:rsidRPr="00114261">
        <w:rPr>
          <w:b/>
          <w:i/>
        </w:rPr>
        <w:t>Cedulación asegurada:</w:t>
      </w:r>
      <w:r w:rsidRPr="00114261">
        <w:t xml:space="preserve"> El programa tendrá que articular acciones con el Tribunal </w:t>
      </w:r>
      <w:r w:rsidR="00965402" w:rsidRPr="00114261">
        <w:t>E</w:t>
      </w:r>
      <w:r w:rsidRPr="00114261">
        <w:t xml:space="preserve">lectoral para garantizar que todos los </w:t>
      </w:r>
      <w:r w:rsidR="007170F7">
        <w:t>niños</w:t>
      </w:r>
      <w:r w:rsidRPr="00114261">
        <w:t xml:space="preserve"> participantes cuenten con su registro de identidad y por tanto del aseguramiento a la salud y su participación en la RAIPI. </w:t>
      </w:r>
    </w:p>
    <w:bookmarkEnd w:id="25"/>
    <w:p w14:paraId="62CE7017" w14:textId="1D98C3E1" w:rsidR="00C52A8B" w:rsidRPr="00045E70" w:rsidRDefault="00C52A8B" w:rsidP="007170F7">
      <w:pPr>
        <w:pStyle w:val="Prrafodelista"/>
        <w:numPr>
          <w:ilvl w:val="0"/>
          <w:numId w:val="81"/>
        </w:numPr>
        <w:spacing w:before="0" w:after="0" w:line="276" w:lineRule="auto"/>
      </w:pPr>
      <w:r w:rsidRPr="00045E70">
        <w:rPr>
          <w:b/>
          <w:i/>
        </w:rPr>
        <w:t>Transición a Educación Formal:</w:t>
      </w:r>
      <w:r w:rsidRPr="00045E70">
        <w:t xml:space="preserve"> El programa articulará con el MEDUCA </w:t>
      </w:r>
      <w:r w:rsidR="007170F7">
        <w:t>para apoyar</w:t>
      </w:r>
      <w:r w:rsidRPr="00045E70">
        <w:t xml:space="preserve"> el correspondiente tránsito de los niños y niñas a la educación formal, una vez cumplan la edad requerida por el sistema educativo. </w:t>
      </w:r>
    </w:p>
    <w:p w14:paraId="24AEFBBF" w14:textId="77777777" w:rsidR="00330C19" w:rsidRPr="00045E70" w:rsidRDefault="00C52A8B" w:rsidP="00FB2EFC">
      <w:pPr>
        <w:spacing w:line="276" w:lineRule="auto"/>
        <w:rPr>
          <w:rFonts w:eastAsiaTheme="minorEastAsia"/>
          <w:szCs w:val="20"/>
          <w:lang w:val="es-ES"/>
        </w:rPr>
      </w:pPr>
      <w:r w:rsidRPr="00045E70">
        <w:rPr>
          <w:rFonts w:eastAsiaTheme="minorEastAsia"/>
          <w:szCs w:val="20"/>
          <w:lang w:val="es-ES"/>
        </w:rPr>
        <w:t xml:space="preserve">El componente tendrá como objetivo poder garantizar que todos los derechos contemplados en el RAIPI estén monitoreados y en cumplimiento para las madres gestantes y los niños y niñas participantes de CUIDARTE, al egreso del programa se entregará una RAIPI certificada que dé cuenta de las acciones recibidas por la familia para garantizar un ejercicio pleno de derechos para la primera infancia en su región. </w:t>
      </w:r>
    </w:p>
    <w:p w14:paraId="640B575C" w14:textId="7B6E9EC9" w:rsidR="00C52A8B" w:rsidRPr="00045E70" w:rsidRDefault="00700A1E" w:rsidP="00700A1E">
      <w:pPr>
        <w:spacing w:line="276" w:lineRule="auto"/>
        <w:ind w:left="708"/>
        <w:jc w:val="center"/>
        <w:rPr>
          <w:color w:val="00B050"/>
        </w:rPr>
      </w:pPr>
      <w:r w:rsidRPr="00045E70">
        <w:rPr>
          <w:i/>
          <w:iCs/>
          <w:noProof/>
          <w:color w:val="44546A" w:themeColor="text2"/>
          <w:lang w:val="es-ES"/>
        </w:rPr>
        <w:lastRenderedPageBreak/>
        <w:t xml:space="preserve">Cuadro N°2: Dos Componentes del Programa Cuidarte </w:t>
      </w:r>
      <w:r w:rsidR="00330C19" w:rsidRPr="00045E70">
        <w:rPr>
          <w:rFonts w:eastAsiaTheme="minorEastAsia"/>
          <w:noProof/>
          <w:color w:val="00B050"/>
          <w:szCs w:val="20"/>
          <w:lang w:val="es-PA" w:eastAsia="es-PA"/>
        </w:rPr>
        <w:drawing>
          <wp:inline distT="0" distB="0" distL="0" distR="0" wp14:anchorId="751C8DD4" wp14:editId="49401B9F">
            <wp:extent cx="4360985" cy="2138290"/>
            <wp:effectExtent l="38100" t="0" r="20955"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E2695DB" w14:textId="513B53E8" w:rsidR="002504D2" w:rsidRPr="00045E70" w:rsidRDefault="00A276E2" w:rsidP="002504D2">
      <w:pPr>
        <w:spacing w:line="276" w:lineRule="auto"/>
        <w:rPr>
          <w:lang w:val="es-ES_tradnl" w:eastAsia="es-ES"/>
        </w:rPr>
      </w:pPr>
      <w:r w:rsidRPr="00045E70">
        <w:rPr>
          <w:lang w:val="es-ES_tradnl"/>
        </w:rPr>
        <w:t>Se verá m</w:t>
      </w:r>
      <w:r w:rsidR="0029627A">
        <w:rPr>
          <w:lang w:val="es-ES_tradnl"/>
        </w:rPr>
        <w:t>á</w:t>
      </w:r>
      <w:r w:rsidRPr="00045E70">
        <w:rPr>
          <w:lang w:val="es-ES_tradnl"/>
        </w:rPr>
        <w:t xml:space="preserve">s adelante que el </w:t>
      </w:r>
      <w:r w:rsidR="00A23424" w:rsidRPr="00045E70">
        <w:rPr>
          <w:lang w:val="es-ES_tradnl"/>
        </w:rPr>
        <w:t>pago per</w:t>
      </w:r>
      <w:r w:rsidR="002504D2" w:rsidRPr="00045E70">
        <w:rPr>
          <w:lang w:val="es-ES_tradnl"/>
        </w:rPr>
        <w:t xml:space="preserve"> </w:t>
      </w:r>
      <w:r w:rsidR="00A23424" w:rsidRPr="00045E70">
        <w:rPr>
          <w:lang w:val="es-ES_tradnl"/>
        </w:rPr>
        <w:t>c</w:t>
      </w:r>
      <w:r w:rsidR="002504D2" w:rsidRPr="00045E70">
        <w:rPr>
          <w:lang w:val="es-ES_tradnl"/>
        </w:rPr>
        <w:t>á</w:t>
      </w:r>
      <w:r w:rsidR="00A23424" w:rsidRPr="00045E70">
        <w:rPr>
          <w:lang w:val="es-ES_tradnl"/>
        </w:rPr>
        <w:t>pita establecido para cada niño o niña costea las distintas atenciones previstas para los niños</w:t>
      </w:r>
      <w:r w:rsidR="002504D2" w:rsidRPr="00045E70">
        <w:rPr>
          <w:lang w:val="es-ES_tradnl"/>
        </w:rPr>
        <w:t>. N</w:t>
      </w:r>
      <w:r w:rsidR="00A23424" w:rsidRPr="00045E70">
        <w:rPr>
          <w:lang w:val="es-ES_tradnl"/>
        </w:rPr>
        <w:t>o obstante, los mismos pueden ser fortalecidos a través de la cogestión de la OPS y la concurrencia de recursos adicionales.</w:t>
      </w:r>
    </w:p>
    <w:p w14:paraId="694FC833" w14:textId="77777777" w:rsidR="006553D5" w:rsidRPr="00045E70" w:rsidRDefault="00DA0E37" w:rsidP="00FB2EFC">
      <w:pPr>
        <w:pStyle w:val="Ttulo2"/>
      </w:pPr>
      <w:bookmarkStart w:id="27" w:name="_Toc489399249"/>
      <w:r w:rsidRPr="00045E70">
        <w:t xml:space="preserve">2.5 </w:t>
      </w:r>
      <w:r w:rsidR="006553D5" w:rsidRPr="00045E70">
        <w:t>Organizaciones Proveedoras del Servicio (OPS) del Programa Cuidarte</w:t>
      </w:r>
      <w:bookmarkEnd w:id="27"/>
    </w:p>
    <w:p w14:paraId="34C03DF8" w14:textId="77777777" w:rsidR="004D4F88" w:rsidRPr="00045E70" w:rsidRDefault="004D4F88" w:rsidP="004D4F88">
      <w:pPr>
        <w:spacing w:before="240" w:after="0" w:line="276" w:lineRule="auto"/>
        <w:rPr>
          <w:lang w:val="es-ES_tradnl"/>
        </w:rPr>
      </w:pPr>
      <w:r w:rsidRPr="00045E70">
        <w:rPr>
          <w:lang w:val="es-ES_tradnl"/>
        </w:rPr>
        <w:t xml:space="preserve">El Programa Cuidarte prevé que para administrar las modalidades de educación inicial y gestión interinstitucional a las que hace referencia el presente Manual,  el GPA pueda celebrar contrato de prestación con terceros, conforme a la normatividad vigente, para proveer </w:t>
      </w:r>
      <w:r w:rsidR="00A23424" w:rsidRPr="00045E70">
        <w:rPr>
          <w:lang w:val="es-ES_tradnl"/>
        </w:rPr>
        <w:t xml:space="preserve">dichos </w:t>
      </w:r>
      <w:r w:rsidRPr="00045E70">
        <w:rPr>
          <w:lang w:val="es-ES_tradnl"/>
        </w:rPr>
        <w:t>servicios. Estos terceros pueden ser entidades sin ánimo de lucro tales como ONG, Asociaciones de Padres de Familia, Organizaciones Comunitarias y de Grupos Étnicos reconocidos, Autoridades y Consejos Comunitarios, Fundaciones, Organizaciones Religiosas, entre otras, con fines de interés social y de utilidad pública, con experiencia y capacidad técnica, administrativa y financiera.</w:t>
      </w:r>
    </w:p>
    <w:p w14:paraId="4E162D15" w14:textId="77777777" w:rsidR="00A23424" w:rsidRPr="00045E70" w:rsidRDefault="00A23424" w:rsidP="00A23424">
      <w:pPr>
        <w:spacing w:before="240" w:after="0" w:line="276" w:lineRule="auto"/>
        <w:rPr>
          <w:lang w:val="es-ES_tradnl"/>
        </w:rPr>
      </w:pPr>
      <w:r w:rsidRPr="00045E70">
        <w:rPr>
          <w:lang w:val="es-ES_tradnl"/>
        </w:rPr>
        <w:t xml:space="preserve">En este sentido, Las Organizaciones Proveedoras del Servicio (OPS) serán socios fundamentales del GPA en la atención pertinente, adecuada y de calidad a los niños y niñas, y sus familias en la modalidad familiar/comunitaria.  </w:t>
      </w:r>
    </w:p>
    <w:p w14:paraId="43CC5E3D" w14:textId="77777777" w:rsidR="00A23424" w:rsidRPr="00045E70" w:rsidRDefault="00A23424" w:rsidP="004D4F88">
      <w:pPr>
        <w:spacing w:before="240" w:after="0" w:line="276" w:lineRule="auto"/>
        <w:rPr>
          <w:lang w:val="es-ES_tradnl"/>
        </w:rPr>
      </w:pPr>
      <w:r w:rsidRPr="00045E70">
        <w:rPr>
          <w:lang w:val="es-ES_tradnl"/>
        </w:rPr>
        <w:t xml:space="preserve">Para ser contratadas en la modalidad a la que hace referencia este manual, las OPS, deberán cumplir con los siguientes </w:t>
      </w:r>
      <w:r w:rsidRPr="00045E70">
        <w:rPr>
          <w:b/>
          <w:lang w:val="es-ES_tradnl"/>
        </w:rPr>
        <w:t>requisitos</w:t>
      </w:r>
      <w:r w:rsidRPr="00045E70">
        <w:rPr>
          <w:lang w:val="es-ES_tradnl"/>
        </w:rPr>
        <w:t xml:space="preserve">: </w:t>
      </w:r>
    </w:p>
    <w:p w14:paraId="12481B50" w14:textId="77777777" w:rsidR="004D4F88" w:rsidRPr="00045E70" w:rsidRDefault="004D4F88" w:rsidP="004D4F88">
      <w:pPr>
        <w:pStyle w:val="Prrafodelista"/>
        <w:numPr>
          <w:ilvl w:val="0"/>
          <w:numId w:val="31"/>
        </w:numPr>
        <w:ind w:left="1418" w:hanging="425"/>
        <w:rPr>
          <w:lang w:val="es-ES_tradnl"/>
        </w:rPr>
      </w:pPr>
      <w:r w:rsidRPr="00045E70">
        <w:rPr>
          <w:lang w:val="es-ES_tradnl"/>
        </w:rPr>
        <w:t>Tener personería jurídica y la capacidad de contratar con el Estado</w:t>
      </w:r>
    </w:p>
    <w:p w14:paraId="734C74AC" w14:textId="77777777" w:rsidR="004D4F88" w:rsidRPr="00045E70" w:rsidRDefault="004D4F88" w:rsidP="004D4F88">
      <w:pPr>
        <w:pStyle w:val="Prrafodelista"/>
        <w:numPr>
          <w:ilvl w:val="0"/>
          <w:numId w:val="31"/>
        </w:numPr>
        <w:ind w:left="1418" w:hanging="425"/>
        <w:rPr>
          <w:lang w:val="es-ES_tradnl"/>
        </w:rPr>
      </w:pPr>
      <w:r w:rsidRPr="00045E70">
        <w:rPr>
          <w:lang w:val="es-ES_tradnl"/>
        </w:rPr>
        <w:t>Tener un objeto social dirigido a la</w:t>
      </w:r>
      <w:r w:rsidR="00A23424" w:rsidRPr="00045E70">
        <w:rPr>
          <w:lang w:val="es-ES_tradnl"/>
        </w:rPr>
        <w:t xml:space="preserve"> atención de la</w:t>
      </w:r>
      <w:r w:rsidRPr="00045E70">
        <w:rPr>
          <w:lang w:val="es-ES_tradnl"/>
        </w:rPr>
        <w:t xml:space="preserve"> niñez y a la familia. </w:t>
      </w:r>
    </w:p>
    <w:p w14:paraId="5724D58E" w14:textId="77777777" w:rsidR="004D4F88" w:rsidRPr="00045E70" w:rsidRDefault="004D4F88" w:rsidP="004D4F88">
      <w:pPr>
        <w:pStyle w:val="Prrafodelista"/>
        <w:numPr>
          <w:ilvl w:val="0"/>
          <w:numId w:val="31"/>
        </w:numPr>
        <w:ind w:left="1418" w:hanging="425"/>
        <w:rPr>
          <w:lang w:val="es-ES_tradnl"/>
        </w:rPr>
      </w:pPr>
      <w:r w:rsidRPr="00045E70">
        <w:rPr>
          <w:lang w:val="es-ES_tradnl"/>
        </w:rPr>
        <w:t xml:space="preserve">Ser una </w:t>
      </w:r>
      <w:r w:rsidR="00A23424" w:rsidRPr="00045E70">
        <w:rPr>
          <w:lang w:val="es-ES_tradnl"/>
        </w:rPr>
        <w:t xml:space="preserve">organización </w:t>
      </w:r>
      <w:r w:rsidRPr="00045E70">
        <w:rPr>
          <w:lang w:val="es-ES_tradnl"/>
        </w:rPr>
        <w:t xml:space="preserve"> sin </w:t>
      </w:r>
      <w:r w:rsidR="00A23424" w:rsidRPr="00045E70">
        <w:rPr>
          <w:lang w:val="es-ES_tradnl"/>
        </w:rPr>
        <w:t xml:space="preserve">fines </w:t>
      </w:r>
      <w:r w:rsidRPr="00045E70">
        <w:rPr>
          <w:lang w:val="es-ES_tradnl"/>
        </w:rPr>
        <w:t xml:space="preserve">de lucro. </w:t>
      </w:r>
    </w:p>
    <w:p w14:paraId="3B219828" w14:textId="77777777" w:rsidR="004D4F88" w:rsidRPr="00045E70" w:rsidRDefault="004D4F88" w:rsidP="004D4F88">
      <w:pPr>
        <w:pStyle w:val="Prrafodelista"/>
        <w:numPr>
          <w:ilvl w:val="0"/>
          <w:numId w:val="31"/>
        </w:numPr>
        <w:ind w:left="1418" w:hanging="425"/>
        <w:rPr>
          <w:lang w:val="es-ES_tradnl"/>
        </w:rPr>
      </w:pPr>
      <w:r w:rsidRPr="00045E70">
        <w:rPr>
          <w:lang w:val="es-ES_tradnl"/>
        </w:rPr>
        <w:lastRenderedPageBreak/>
        <w:t xml:space="preserve">Tener experiencia </w:t>
      </w:r>
      <w:r w:rsidR="00A23424" w:rsidRPr="00045E70">
        <w:rPr>
          <w:lang w:val="es-ES_tradnl"/>
        </w:rPr>
        <w:t>demostrable</w:t>
      </w:r>
      <w:r w:rsidRPr="00045E70">
        <w:rPr>
          <w:lang w:val="es-ES_tradnl"/>
        </w:rPr>
        <w:t xml:space="preserve"> de más de dos años en la implementación de programas sociales y de promoción comunitaria con énfasis en la atención a niños en la primera infancia y/o sus familias</w:t>
      </w:r>
      <w:r w:rsidR="00A23424" w:rsidRPr="00045E70">
        <w:rPr>
          <w:lang w:val="es-ES_tradnl"/>
        </w:rPr>
        <w:t xml:space="preserve"> en zonas rurales</w:t>
      </w:r>
      <w:r w:rsidRPr="00045E70">
        <w:rPr>
          <w:lang w:val="es-ES_tradnl"/>
        </w:rPr>
        <w:t xml:space="preserve">. </w:t>
      </w:r>
    </w:p>
    <w:p w14:paraId="12D6FBC5" w14:textId="77777777" w:rsidR="004D4F88" w:rsidRPr="00045E70" w:rsidRDefault="004D4F88" w:rsidP="004D4F88">
      <w:pPr>
        <w:pStyle w:val="Prrafodelista"/>
        <w:numPr>
          <w:ilvl w:val="0"/>
          <w:numId w:val="31"/>
        </w:numPr>
        <w:ind w:left="1418" w:hanging="425"/>
        <w:rPr>
          <w:lang w:val="es-ES_tradnl"/>
        </w:rPr>
      </w:pPr>
      <w:r w:rsidRPr="00045E70">
        <w:rPr>
          <w:lang w:val="es-ES_tradnl"/>
        </w:rPr>
        <w:t xml:space="preserve">Tener capacidad técnica, financiera y administrativa para el desarrollo de la modalidad familiar/comunitaria y ejecución del contrato </w:t>
      </w:r>
    </w:p>
    <w:p w14:paraId="5C8561BF" w14:textId="77777777" w:rsidR="004D4F88" w:rsidRPr="00045E70" w:rsidRDefault="004D4F88" w:rsidP="004D4F88">
      <w:pPr>
        <w:pStyle w:val="Prrafodelista"/>
        <w:numPr>
          <w:ilvl w:val="0"/>
          <w:numId w:val="31"/>
        </w:numPr>
        <w:ind w:left="1418" w:hanging="425"/>
        <w:rPr>
          <w:rFonts w:ascii="Arial" w:hAnsi="Arial" w:cs="Arial"/>
          <w:color w:val="000000"/>
          <w:lang w:val="es-ES_tradnl"/>
        </w:rPr>
      </w:pPr>
      <w:r w:rsidRPr="00045E70">
        <w:rPr>
          <w:lang w:val="es-ES_tradnl"/>
        </w:rPr>
        <w:t>En el caso de atención a grupos étnicos tener experiencia de trabajo en el territorio y con las comunidades</w:t>
      </w:r>
      <w:r w:rsidR="00A23424" w:rsidRPr="00045E70">
        <w:rPr>
          <w:lang w:val="es-ES_tradnl"/>
        </w:rPr>
        <w:t xml:space="preserve"> y un enfoque de diálogos interculturales e intercambio de saberes.</w:t>
      </w:r>
    </w:p>
    <w:p w14:paraId="0403CA89" w14:textId="77777777" w:rsidR="006553D5" w:rsidRPr="00045E70" w:rsidRDefault="006553D5" w:rsidP="006553D5">
      <w:pPr>
        <w:pStyle w:val="Ttulo3"/>
        <w:rPr>
          <w:rFonts w:ascii="Book Antiqua" w:hAnsi="Book Antiqua" w:cstheme="minorBidi"/>
          <w:color w:val="auto"/>
          <w:lang w:val="es-ES_tradnl"/>
        </w:rPr>
      </w:pPr>
      <w:r w:rsidRPr="00045E70">
        <w:rPr>
          <w:lang w:val="es-ES_tradnl"/>
        </w:rPr>
        <w:t>Responsabilidades y Obligaciones Generales</w:t>
      </w:r>
    </w:p>
    <w:p w14:paraId="207D9DB2" w14:textId="77777777" w:rsidR="006553D5" w:rsidRPr="00045E70" w:rsidRDefault="006553D5" w:rsidP="006553D5">
      <w:pPr>
        <w:spacing w:before="240" w:after="0" w:line="276" w:lineRule="auto"/>
        <w:rPr>
          <w:lang w:val="es-ES_tradnl"/>
        </w:rPr>
      </w:pPr>
      <w:r w:rsidRPr="00045E70">
        <w:rPr>
          <w:lang w:val="es-ES_tradnl"/>
        </w:rPr>
        <w:t>Las responsabilidades y obligaciones legales se encuentran establecidas en los contratos suscritos con las OPS. A continuación, se presentan las principales responsabilidades de la OPS en desarrollo del servicio que prestan:</w:t>
      </w:r>
    </w:p>
    <w:p w14:paraId="0E178AC9" w14:textId="5E2BA084" w:rsidR="006553D5" w:rsidRPr="00114261" w:rsidRDefault="006553D5" w:rsidP="006553D5">
      <w:pPr>
        <w:pStyle w:val="Prrafodelista"/>
        <w:numPr>
          <w:ilvl w:val="0"/>
          <w:numId w:val="4"/>
        </w:numPr>
        <w:ind w:left="1418"/>
        <w:rPr>
          <w:lang w:val="es-ES_tradnl"/>
        </w:rPr>
      </w:pPr>
      <w:r w:rsidRPr="00045E70">
        <w:rPr>
          <w:lang w:val="es-ES_tradnl"/>
        </w:rPr>
        <w:t>Aplicar los Lineamientos Técnicos de la Modalidad Familiar/Comunitaria</w:t>
      </w:r>
      <w:r w:rsidR="002D1BC5" w:rsidRPr="00045E70">
        <w:rPr>
          <w:lang w:val="es-ES_tradnl"/>
        </w:rPr>
        <w:t xml:space="preserve">, </w:t>
      </w:r>
      <w:r w:rsidRPr="00045E70">
        <w:rPr>
          <w:lang w:val="es-ES_tradnl"/>
        </w:rPr>
        <w:t xml:space="preserve">basados en el currículo de 0 a 3 </w:t>
      </w:r>
      <w:r w:rsidR="00116152">
        <w:rPr>
          <w:lang w:val="es-ES_tradnl"/>
        </w:rPr>
        <w:t xml:space="preserve">años </w:t>
      </w:r>
      <w:r w:rsidRPr="00045E70">
        <w:rPr>
          <w:lang w:val="es-ES_tradnl"/>
        </w:rPr>
        <w:t xml:space="preserve">de </w:t>
      </w:r>
      <w:r w:rsidRPr="00114261">
        <w:rPr>
          <w:lang w:val="es-ES_tradnl"/>
        </w:rPr>
        <w:t>Panamá.</w:t>
      </w:r>
    </w:p>
    <w:p w14:paraId="383401AF" w14:textId="77777777" w:rsidR="009D38E3" w:rsidRPr="00114261" w:rsidRDefault="009D38E3" w:rsidP="006553D5">
      <w:pPr>
        <w:pStyle w:val="Prrafodelista"/>
        <w:numPr>
          <w:ilvl w:val="0"/>
          <w:numId w:val="4"/>
        </w:numPr>
        <w:ind w:left="1418"/>
        <w:rPr>
          <w:lang w:val="es-ES_tradnl"/>
        </w:rPr>
      </w:pPr>
      <w:r w:rsidRPr="00114261">
        <w:rPr>
          <w:lang w:val="es-ES_tradnl"/>
        </w:rPr>
        <w:t xml:space="preserve">Cumplir los </w:t>
      </w:r>
      <w:r w:rsidR="00D847A0" w:rsidRPr="00114261">
        <w:rPr>
          <w:lang w:val="es-ES_tradnl"/>
        </w:rPr>
        <w:t>Estándares</w:t>
      </w:r>
      <w:r w:rsidRPr="00114261">
        <w:rPr>
          <w:lang w:val="es-ES_tradnl"/>
        </w:rPr>
        <w:t xml:space="preserve"> de Calidad de la Modalidad familiar/comunitaria del Programa Cuidarte</w:t>
      </w:r>
    </w:p>
    <w:p w14:paraId="3E31670C" w14:textId="77777777" w:rsidR="00F27470" w:rsidRPr="00114261" w:rsidRDefault="006553D5" w:rsidP="006553D5">
      <w:pPr>
        <w:pStyle w:val="Prrafodelista"/>
        <w:numPr>
          <w:ilvl w:val="0"/>
          <w:numId w:val="4"/>
        </w:numPr>
        <w:ind w:left="1418"/>
        <w:rPr>
          <w:lang w:val="es-ES_tradnl"/>
        </w:rPr>
      </w:pPr>
      <w:r w:rsidRPr="00114261">
        <w:rPr>
          <w:lang w:val="es-ES_tradnl"/>
        </w:rPr>
        <w:t xml:space="preserve">Preparar e implementar un Programa Educativo de la Modalidad Familiar/Comunitaria, desarrollado en todos sus componentes y teniendo en cuenta la diversidad </w:t>
      </w:r>
      <w:r w:rsidR="00F27470" w:rsidRPr="00114261">
        <w:rPr>
          <w:lang w:val="es-ES_tradnl"/>
        </w:rPr>
        <w:t xml:space="preserve">y saberes </w:t>
      </w:r>
      <w:proofErr w:type="gramStart"/>
      <w:r w:rsidR="00F27470" w:rsidRPr="00114261">
        <w:rPr>
          <w:lang w:val="es-ES_tradnl"/>
        </w:rPr>
        <w:t>cultural ,</w:t>
      </w:r>
      <w:proofErr w:type="gramEnd"/>
      <w:r w:rsidR="00F27470" w:rsidRPr="00114261">
        <w:rPr>
          <w:lang w:val="es-ES_tradnl"/>
        </w:rPr>
        <w:t xml:space="preserve"> prácticas familiares</w:t>
      </w:r>
      <w:r w:rsidRPr="00114261">
        <w:rPr>
          <w:lang w:val="es-ES_tradnl"/>
        </w:rPr>
        <w:t xml:space="preserve"> y el contexto social del territorio a cargo.</w:t>
      </w:r>
    </w:p>
    <w:p w14:paraId="43585DC5" w14:textId="77777777" w:rsidR="006553D5" w:rsidRPr="00114261" w:rsidRDefault="006553D5" w:rsidP="006553D5">
      <w:pPr>
        <w:pStyle w:val="Prrafodelista"/>
        <w:numPr>
          <w:ilvl w:val="0"/>
          <w:numId w:val="4"/>
        </w:numPr>
        <w:spacing w:line="276" w:lineRule="auto"/>
        <w:ind w:left="1418"/>
        <w:rPr>
          <w:lang w:val="es-ES_tradnl"/>
        </w:rPr>
      </w:pPr>
      <w:r w:rsidRPr="00114261">
        <w:rPr>
          <w:lang w:val="es-ES_tradnl"/>
        </w:rPr>
        <w:t>Desarrollar todas las acciones de planeación, implementación y evaluación del servicio que propendan por el desarrollo integral de los niños, niñas y sus familias, y el mejoramiento continuo de la modalidad.</w:t>
      </w:r>
    </w:p>
    <w:p w14:paraId="30121453" w14:textId="77777777" w:rsidR="006553D5" w:rsidRPr="00114261" w:rsidRDefault="006553D5" w:rsidP="006553D5">
      <w:pPr>
        <w:pStyle w:val="Prrafodelista"/>
        <w:numPr>
          <w:ilvl w:val="0"/>
          <w:numId w:val="4"/>
        </w:numPr>
        <w:spacing w:line="276" w:lineRule="auto"/>
        <w:ind w:left="1418"/>
        <w:rPr>
          <w:lang w:val="es-ES_tradnl"/>
        </w:rPr>
      </w:pPr>
      <w:r w:rsidRPr="00114261">
        <w:rPr>
          <w:lang w:val="es-ES_tradnl"/>
        </w:rPr>
        <w:t xml:space="preserve">Desarrollar las articulaciones necesarias con </w:t>
      </w:r>
      <w:r w:rsidR="002D1BC5" w:rsidRPr="00114261">
        <w:rPr>
          <w:lang w:val="es-ES_tradnl"/>
        </w:rPr>
        <w:t xml:space="preserve">los </w:t>
      </w:r>
      <w:r w:rsidRPr="00114261">
        <w:rPr>
          <w:lang w:val="es-ES_tradnl"/>
        </w:rPr>
        <w:t xml:space="preserve">servicios públicos </w:t>
      </w:r>
      <w:r w:rsidR="002D1BC5" w:rsidRPr="00114261">
        <w:rPr>
          <w:lang w:val="es-ES_tradnl"/>
        </w:rPr>
        <w:t>de salud y nutrición,</w:t>
      </w:r>
      <w:r w:rsidR="00F27470" w:rsidRPr="00114261">
        <w:rPr>
          <w:lang w:val="es-ES_tradnl"/>
        </w:rPr>
        <w:t xml:space="preserve"> e identificación</w:t>
      </w:r>
      <w:r w:rsidR="002D1BC5" w:rsidRPr="00114261">
        <w:rPr>
          <w:lang w:val="es-ES_tradnl"/>
        </w:rPr>
        <w:t xml:space="preserve"> entre otros, </w:t>
      </w:r>
      <w:r w:rsidRPr="00114261">
        <w:rPr>
          <w:lang w:val="es-ES_tradnl"/>
        </w:rPr>
        <w:t>para la garantía de derechos de los niños en el marco de la RAIPI.</w:t>
      </w:r>
    </w:p>
    <w:p w14:paraId="37CC33D5" w14:textId="77777777" w:rsidR="006553D5" w:rsidRPr="00114261" w:rsidRDefault="006553D5" w:rsidP="00FB2EFC">
      <w:pPr>
        <w:pStyle w:val="Prrafodelista"/>
        <w:numPr>
          <w:ilvl w:val="0"/>
          <w:numId w:val="4"/>
        </w:numPr>
        <w:spacing w:line="276" w:lineRule="auto"/>
        <w:ind w:left="1418"/>
        <w:rPr>
          <w:lang w:val="es-ES_tradnl"/>
        </w:rPr>
      </w:pPr>
      <w:r w:rsidRPr="00114261">
        <w:rPr>
          <w:lang w:val="es-ES_tradnl"/>
        </w:rPr>
        <w:t>Desarrollar estrategias que promuevan la vinculación y permanencia de los niños, niñas y sus familias en el servicio de Educación Inicial.</w:t>
      </w:r>
    </w:p>
    <w:p w14:paraId="2FED4F4B" w14:textId="77777777" w:rsidR="00F27470" w:rsidRPr="00114261" w:rsidRDefault="00F27470" w:rsidP="00FB2EFC">
      <w:pPr>
        <w:pStyle w:val="Prrafodelista"/>
        <w:numPr>
          <w:ilvl w:val="0"/>
          <w:numId w:val="4"/>
        </w:numPr>
        <w:spacing w:line="276" w:lineRule="auto"/>
        <w:ind w:left="1418"/>
        <w:rPr>
          <w:lang w:val="es-ES_tradnl"/>
        </w:rPr>
      </w:pPr>
      <w:r w:rsidRPr="00114261">
        <w:rPr>
          <w:lang w:val="es-ES_tradnl"/>
        </w:rPr>
        <w:t xml:space="preserve">Realizar los reportes de información sobre la ejecución física y financiera del programa, y el seguimiento al desarrollo de los niños y familias beneficiarios en los sistemas y aplicativos definidos por </w:t>
      </w:r>
      <w:r w:rsidR="00B835B4" w:rsidRPr="00114261">
        <w:rPr>
          <w:lang w:val="es-ES_tradnl"/>
        </w:rPr>
        <w:t>el</w:t>
      </w:r>
      <w:r w:rsidRPr="00114261">
        <w:rPr>
          <w:lang w:val="es-ES_tradnl"/>
        </w:rPr>
        <w:t xml:space="preserve"> MIDES para este propósito.</w:t>
      </w:r>
    </w:p>
    <w:p w14:paraId="3E07ACB7" w14:textId="77777777" w:rsidR="00F130B2" w:rsidRPr="00045E70" w:rsidRDefault="00DA0E37" w:rsidP="00FB2EFC">
      <w:pPr>
        <w:pStyle w:val="Ttulo2"/>
      </w:pPr>
      <w:bookmarkStart w:id="28" w:name="_Toc489399250"/>
      <w:r w:rsidRPr="00045E70">
        <w:t xml:space="preserve">2.6 </w:t>
      </w:r>
      <w:r w:rsidR="00F130B2" w:rsidRPr="00045E70">
        <w:t>Población objetivo</w:t>
      </w:r>
      <w:bookmarkEnd w:id="28"/>
    </w:p>
    <w:p w14:paraId="4779B25C" w14:textId="6C0ED8D3" w:rsidR="0054688C" w:rsidRPr="002A613B" w:rsidRDefault="0054688C" w:rsidP="00C60775">
      <w:pPr>
        <w:tabs>
          <w:tab w:val="left" w:pos="3261"/>
        </w:tabs>
        <w:spacing w:line="276" w:lineRule="auto"/>
        <w:rPr>
          <w:color w:val="002060"/>
          <w:lang w:val="es-ES_tradnl"/>
        </w:rPr>
      </w:pPr>
      <w:r w:rsidRPr="00114261">
        <w:rPr>
          <w:lang w:val="es-ES_tradnl"/>
        </w:rPr>
        <w:t xml:space="preserve">Esta modalidad está dirigida </w:t>
      </w:r>
      <w:r w:rsidR="00A9044F" w:rsidRPr="00114261">
        <w:rPr>
          <w:lang w:val="es-ES_tradnl"/>
        </w:rPr>
        <w:t xml:space="preserve">a los niños </w:t>
      </w:r>
      <w:r w:rsidR="00116152">
        <w:rPr>
          <w:lang w:val="es-ES_tradnl"/>
        </w:rPr>
        <w:t>de 6 a 36 meses de edad</w:t>
      </w:r>
      <w:r w:rsidRPr="00114261">
        <w:rPr>
          <w:lang w:val="es-ES_tradnl"/>
        </w:rPr>
        <w:t xml:space="preserve">, y sus madres, padres o cuidadores en zonas rurales aisladas. </w:t>
      </w:r>
    </w:p>
    <w:p w14:paraId="22BC5102" w14:textId="77777777" w:rsidR="00F130B2" w:rsidRPr="00045E70" w:rsidRDefault="00DA0E37" w:rsidP="00FB2EFC">
      <w:pPr>
        <w:pStyle w:val="Ttulo2"/>
      </w:pPr>
      <w:bookmarkStart w:id="29" w:name="_Toc489399251"/>
      <w:r w:rsidRPr="00045E70">
        <w:lastRenderedPageBreak/>
        <w:t xml:space="preserve">2.7 </w:t>
      </w:r>
      <w:r w:rsidR="00F130B2" w:rsidRPr="00045E70">
        <w:t>Identificación, Priorización, Inscripción y Caracterización de la Población</w:t>
      </w:r>
      <w:bookmarkEnd w:id="29"/>
    </w:p>
    <w:p w14:paraId="2D7C8E8C" w14:textId="77777777" w:rsidR="00F130B2" w:rsidRPr="00045E70" w:rsidRDefault="00DA0E37" w:rsidP="004D3606">
      <w:pPr>
        <w:pStyle w:val="Ttulo3"/>
        <w:rPr>
          <w:color w:val="0070C0"/>
          <w:sz w:val="26"/>
          <w:szCs w:val="26"/>
          <w:lang w:val="es-ES_tradnl"/>
        </w:rPr>
      </w:pPr>
      <w:r w:rsidRPr="00045E70">
        <w:rPr>
          <w:rStyle w:val="Ttulo3Car"/>
        </w:rPr>
        <w:t xml:space="preserve">2.7.1 </w:t>
      </w:r>
      <w:r w:rsidR="00F130B2" w:rsidRPr="00045E70">
        <w:rPr>
          <w:rStyle w:val="Ttulo3Car"/>
        </w:rPr>
        <w:t>Identificación de la Población</w:t>
      </w:r>
    </w:p>
    <w:p w14:paraId="1E755C04" w14:textId="7F62B9B3" w:rsidR="00C83840" w:rsidRPr="00045E70" w:rsidRDefault="00F130B2" w:rsidP="00AE7076">
      <w:pPr>
        <w:pStyle w:val="Prrafodelista"/>
        <w:spacing w:line="276" w:lineRule="auto"/>
        <w:ind w:left="0"/>
        <w:rPr>
          <w:lang w:val="es-ES_tradnl"/>
        </w:rPr>
      </w:pPr>
      <w:r w:rsidRPr="00045E70">
        <w:rPr>
          <w:lang w:val="es-ES_tradnl"/>
        </w:rPr>
        <w:t>La Modalidad Desarrollo Infantil en Medio Familiar</w:t>
      </w:r>
      <w:r w:rsidR="001E5746" w:rsidRPr="00045E70">
        <w:rPr>
          <w:lang w:val="es-ES_tradnl"/>
        </w:rPr>
        <w:t>/Comunitario del programa Cuidarte</w:t>
      </w:r>
      <w:r w:rsidRPr="00045E70">
        <w:rPr>
          <w:lang w:val="es-ES_tradnl"/>
        </w:rPr>
        <w:t xml:space="preserve"> está dirigida a los niños y niñas </w:t>
      </w:r>
      <w:r w:rsidR="00116152">
        <w:rPr>
          <w:lang w:val="es-ES_tradnl"/>
        </w:rPr>
        <w:t xml:space="preserve">desde los 6 meses </w:t>
      </w:r>
      <w:r w:rsidRPr="00045E70">
        <w:rPr>
          <w:lang w:val="es-ES_tradnl"/>
        </w:rPr>
        <w:t xml:space="preserve">hasta </w:t>
      </w:r>
      <w:r w:rsidR="00116152">
        <w:rPr>
          <w:lang w:val="es-ES_tradnl"/>
        </w:rPr>
        <w:t>36 meses</w:t>
      </w:r>
      <w:r w:rsidRPr="00045E70">
        <w:rPr>
          <w:lang w:val="es-ES_tradnl"/>
        </w:rPr>
        <w:t xml:space="preserve"> de edad, y sus familias, en </w:t>
      </w:r>
      <w:r w:rsidR="0003204C" w:rsidRPr="00045E70">
        <w:rPr>
          <w:lang w:val="es-ES_tradnl"/>
        </w:rPr>
        <w:t>zonas ru</w:t>
      </w:r>
      <w:r w:rsidR="00932325" w:rsidRPr="00045E70">
        <w:rPr>
          <w:lang w:val="es-ES_tradnl"/>
        </w:rPr>
        <w:t xml:space="preserve">rales </w:t>
      </w:r>
      <w:r w:rsidR="0003204C" w:rsidRPr="00045E70">
        <w:rPr>
          <w:lang w:val="es-ES_tradnl"/>
        </w:rPr>
        <w:t>o comarcales.</w:t>
      </w:r>
    </w:p>
    <w:p w14:paraId="1757C00D" w14:textId="01F8FFC9" w:rsidR="00C83840" w:rsidRPr="00045E70" w:rsidRDefault="00C83840" w:rsidP="00C83840">
      <w:pPr>
        <w:spacing w:before="240" w:after="0" w:line="276" w:lineRule="auto"/>
        <w:rPr>
          <w:lang w:val="es-ES_tradnl"/>
        </w:rPr>
      </w:pPr>
      <w:r w:rsidRPr="00045E70">
        <w:rPr>
          <w:lang w:val="es-ES_tradnl"/>
        </w:rPr>
        <w:t>El Programa Cuidarte no duplicará intervenciones ni institucionalidad existente.  En la medida en que la integralidad de la atención es un objetivo del Programa, este descansará en los sistemas, programas y  procesos  de la Estrategia de Extensión de Cobertura en Salud, o la actual Estrategia de Fortalecimiento de la Cobertura (EFC), que hoy brinda ya servicios de salud a la primera infancia.  De hecho,  se espera que algunos de los procesos del Programa Cuidarte descansen en los procesos  y sistemas de la EFC, de modo automático:</w:t>
      </w:r>
    </w:p>
    <w:p w14:paraId="1C6F67D9" w14:textId="77777777" w:rsidR="00C83840" w:rsidRPr="00045E70" w:rsidRDefault="00C83840" w:rsidP="00C83840">
      <w:pPr>
        <w:spacing w:line="276" w:lineRule="auto"/>
        <w:rPr>
          <w:lang w:val="es-ES_tradnl"/>
        </w:rPr>
      </w:pPr>
      <w:r w:rsidRPr="00045E70">
        <w:rPr>
          <w:lang w:val="es-ES_tradnl"/>
        </w:rPr>
        <w:t xml:space="preserve">Entre estos procesos, la </w:t>
      </w:r>
      <w:r w:rsidR="00BC120E" w:rsidRPr="00045E70">
        <w:rPr>
          <w:lang w:val="es-ES_tradnl"/>
        </w:rPr>
        <w:t xml:space="preserve">identificación </w:t>
      </w:r>
      <w:r w:rsidRPr="00045E70">
        <w:rPr>
          <w:lang w:val="es-ES_tradnl"/>
        </w:rPr>
        <w:t>de la población beneficiaria del Programa Cuidarte descansa en el proceso de selección de población beneficiaria de la EFC, y cuenta como principal insumo el padrón nominalizado y certificado de cada grupo poblacional de la EFC a cargo del MINSA</w:t>
      </w:r>
      <w:r w:rsidRPr="00045E70">
        <w:rPr>
          <w:rStyle w:val="Refdenotaalpie"/>
          <w:lang w:val="es-ES_tradnl"/>
        </w:rPr>
        <w:footnoteReference w:id="6"/>
      </w:r>
      <w:r w:rsidRPr="00045E70">
        <w:rPr>
          <w:lang w:val="es-ES_tradnl"/>
        </w:rPr>
        <w:t xml:space="preserve">. </w:t>
      </w:r>
    </w:p>
    <w:p w14:paraId="78EFC15A" w14:textId="404F2DC5" w:rsidR="00C83840" w:rsidRPr="00045E70" w:rsidRDefault="00BC120E" w:rsidP="00C83840">
      <w:pPr>
        <w:pStyle w:val="Prrafodelista"/>
        <w:spacing w:line="276" w:lineRule="auto"/>
        <w:ind w:left="0"/>
        <w:rPr>
          <w:lang w:val="es-ES_tradnl"/>
        </w:rPr>
      </w:pPr>
      <w:r w:rsidRPr="00045E70">
        <w:rPr>
          <w:noProof/>
          <w:lang w:val="es-PA" w:eastAsia="es-PA"/>
        </w:rPr>
        <w:lastRenderedPageBreak/>
        <mc:AlternateContent>
          <mc:Choice Requires="wps">
            <w:drawing>
              <wp:anchor distT="0" distB="0" distL="114300" distR="114300" simplePos="0" relativeHeight="251713024" behindDoc="0" locked="0" layoutInCell="1" allowOverlap="1" wp14:anchorId="565D473B" wp14:editId="55183A38">
                <wp:simplePos x="0" y="0"/>
                <wp:positionH relativeFrom="margin">
                  <wp:align>left</wp:align>
                </wp:positionH>
                <wp:positionV relativeFrom="paragraph">
                  <wp:posOffset>651754</wp:posOffset>
                </wp:positionV>
                <wp:extent cx="5843905" cy="6412230"/>
                <wp:effectExtent l="0" t="0" r="23495" b="26670"/>
                <wp:wrapThrough wrapText="bothSides">
                  <wp:wrapPolygon edited="0">
                    <wp:start x="0" y="0"/>
                    <wp:lineTo x="0" y="21626"/>
                    <wp:lineTo x="21616" y="21626"/>
                    <wp:lineTo x="21616" y="0"/>
                    <wp:lineTo x="0" y="0"/>
                  </wp:wrapPolygon>
                </wp:wrapThrough>
                <wp:docPr id="1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3905" cy="6412523"/>
                        </a:xfrm>
                        <a:prstGeom prst="rect">
                          <a:avLst/>
                        </a:prstGeom>
                        <a:solidFill>
                          <a:schemeClr val="accent1">
                            <a:lumMod val="20000"/>
                            <a:lumOff val="80000"/>
                          </a:schemeClr>
                        </a:solidFill>
                        <a:ln>
                          <a:solidFill>
                            <a:schemeClr val="accent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F6B0132" w14:textId="77777777" w:rsidR="008C3E3D" w:rsidRDefault="008C3E3D" w:rsidP="005D22AC">
                            <w:pPr>
                              <w:spacing w:before="0" w:after="0" w:line="240" w:lineRule="auto"/>
                              <w:jc w:val="center"/>
                              <w:rPr>
                                <w:rFonts w:eastAsia="Times New Roman" w:cs="Times New Roman"/>
                                <w:b/>
                                <w:sz w:val="20"/>
                                <w:szCs w:val="20"/>
                                <w:lang w:val="es-ES_tradnl" w:eastAsia="es-ES"/>
                              </w:rPr>
                            </w:pPr>
                            <w:r w:rsidRPr="006242D7">
                              <w:rPr>
                                <w:rFonts w:eastAsia="Times New Roman" w:cs="Times New Roman"/>
                                <w:b/>
                                <w:sz w:val="20"/>
                                <w:szCs w:val="20"/>
                                <w:lang w:val="es-ES_tradnl" w:eastAsia="es-ES"/>
                              </w:rPr>
                              <w:t>Los tres pasos para la Selección de Población Beneficiaria de la E</w:t>
                            </w:r>
                            <w:r>
                              <w:rPr>
                                <w:rFonts w:eastAsia="Times New Roman" w:cs="Times New Roman"/>
                                <w:b/>
                                <w:sz w:val="20"/>
                                <w:szCs w:val="20"/>
                                <w:lang w:val="es-ES_tradnl" w:eastAsia="es-ES"/>
                              </w:rPr>
                              <w:t>F</w:t>
                            </w:r>
                            <w:r w:rsidRPr="006242D7">
                              <w:rPr>
                                <w:rFonts w:eastAsia="Times New Roman" w:cs="Times New Roman"/>
                                <w:b/>
                                <w:sz w:val="20"/>
                                <w:szCs w:val="20"/>
                                <w:lang w:val="es-ES_tradnl" w:eastAsia="es-ES"/>
                              </w:rPr>
                              <w:t>C y el Padrón Nominalizado que utilizara el Programa Cuidarte</w:t>
                            </w:r>
                          </w:p>
                          <w:p w14:paraId="3719AB0A" w14:textId="77777777" w:rsidR="008C3E3D" w:rsidRDefault="008C3E3D" w:rsidP="005D22AC">
                            <w:pPr>
                              <w:spacing w:before="0" w:after="0" w:line="240" w:lineRule="auto"/>
                              <w:jc w:val="center"/>
                              <w:rPr>
                                <w:rFonts w:eastAsia="Times New Roman" w:cs="Times New Roman"/>
                                <w:b/>
                                <w:sz w:val="20"/>
                                <w:szCs w:val="20"/>
                                <w:lang w:val="es-ES_tradnl" w:eastAsia="es-ES"/>
                              </w:rPr>
                            </w:pPr>
                          </w:p>
                          <w:p w14:paraId="6EC36A3C" w14:textId="77777777" w:rsidR="008C3E3D" w:rsidRPr="006242D7" w:rsidRDefault="008C3E3D" w:rsidP="005D22AC">
                            <w:pPr>
                              <w:spacing w:before="0" w:after="0" w:line="240" w:lineRule="auto"/>
                              <w:jc w:val="center"/>
                              <w:rPr>
                                <w:rFonts w:eastAsia="Times New Roman" w:cs="Times New Roman"/>
                                <w:b/>
                                <w:sz w:val="20"/>
                                <w:szCs w:val="20"/>
                                <w:lang w:val="es-ES_tradnl" w:eastAsia="es-ES"/>
                              </w:rPr>
                            </w:pPr>
                          </w:p>
                          <w:p w14:paraId="59CF6433" w14:textId="77777777" w:rsidR="008C3E3D"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La EEC utiliza los siguientes pasos para focalizar su población: </w:t>
                            </w:r>
                          </w:p>
                          <w:p w14:paraId="0443E1A8"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p>
                          <w:p w14:paraId="3B349770"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1. Focalización: Consiste en la selección de comunidades, dentro de una región de salud; basada en: </w:t>
                            </w:r>
                          </w:p>
                          <w:p w14:paraId="6BA2805F" w14:textId="77777777" w:rsidR="008C3E3D" w:rsidRPr="00FB2EFC" w:rsidRDefault="008C3E3D" w:rsidP="00FB2EFC">
                            <w:pPr>
                              <w:pStyle w:val="Prrafodelista"/>
                              <w:numPr>
                                <w:ilvl w:val="0"/>
                                <w:numId w:val="71"/>
                              </w:numPr>
                              <w:spacing w:before="0" w:after="0" w:line="240" w:lineRule="auto"/>
                              <w:jc w:val="left"/>
                              <w:rPr>
                                <w:rFonts w:eastAsia="Times New Roman" w:cs="Times New Roman"/>
                                <w:sz w:val="20"/>
                                <w:lang w:val="es-ES_tradnl" w:eastAsia="es-ES"/>
                              </w:rPr>
                            </w:pPr>
                            <w:r w:rsidRPr="00FB2EFC">
                              <w:rPr>
                                <w:rFonts w:eastAsia="Times New Roman" w:cs="Times New Roman"/>
                                <w:sz w:val="20"/>
                                <w:lang w:val="es-ES_tradnl" w:eastAsia="es-ES"/>
                              </w:rPr>
                              <w:t xml:space="preserve">Accesibilidad: aquellas comunidades que se encuentren en tiempo mayor de una hora a centros de atención de la red fija del MINSA, formarán parte de la red itinerante de servicios. Las comunidades a una hora o menos se considera que tienen acceso a la red fija de servicios de salud. </w:t>
                            </w:r>
                          </w:p>
                          <w:p w14:paraId="5423B0CD" w14:textId="77777777" w:rsidR="008C3E3D" w:rsidRPr="00643075" w:rsidRDefault="008C3E3D" w:rsidP="00FB2EFC">
                            <w:pPr>
                              <w:pStyle w:val="Prrafodelista"/>
                              <w:numPr>
                                <w:ilvl w:val="0"/>
                                <w:numId w:val="71"/>
                              </w:numPr>
                              <w:spacing w:before="0" w:after="0" w:line="240" w:lineRule="auto"/>
                              <w:jc w:val="left"/>
                              <w:rPr>
                                <w:rFonts w:ascii="Times" w:eastAsia="Times New Roman" w:hAnsi="Times" w:cs="Times New Roman"/>
                                <w:sz w:val="20"/>
                                <w:lang w:val="es-ES_tradnl" w:eastAsia="es-ES"/>
                              </w:rPr>
                            </w:pPr>
                            <w:r w:rsidRPr="00FB2EFC">
                              <w:rPr>
                                <w:rFonts w:eastAsia="Times New Roman" w:cs="Times New Roman"/>
                                <w:sz w:val="20"/>
                                <w:lang w:val="es-ES_tradnl" w:eastAsia="es-ES"/>
                              </w:rPr>
                              <w:t xml:space="preserve">Condición de pobreza. </w:t>
                            </w:r>
                          </w:p>
                          <w:p w14:paraId="78427EB6" w14:textId="77777777" w:rsidR="008C3E3D" w:rsidRPr="00FB2EFC" w:rsidRDefault="008C3E3D" w:rsidP="00643075">
                            <w:pPr>
                              <w:pStyle w:val="Prrafodelista"/>
                              <w:spacing w:before="0" w:after="0" w:line="240" w:lineRule="auto"/>
                              <w:ind w:left="1428"/>
                              <w:jc w:val="left"/>
                              <w:rPr>
                                <w:rFonts w:ascii="Times" w:eastAsia="Times New Roman" w:hAnsi="Times" w:cs="Times New Roman"/>
                                <w:sz w:val="20"/>
                                <w:lang w:val="es-ES_tradnl" w:eastAsia="es-ES"/>
                              </w:rPr>
                            </w:pPr>
                          </w:p>
                          <w:p w14:paraId="2A040EF2"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2. Sectorización</w:t>
                            </w:r>
                            <w:proofErr w:type="gramStart"/>
                            <w:r w:rsidRPr="006242D7">
                              <w:rPr>
                                <w:rFonts w:eastAsia="Times New Roman" w:cs="Times New Roman"/>
                                <w:sz w:val="20"/>
                                <w:szCs w:val="20"/>
                                <w:lang w:val="es-ES_tradnl" w:eastAsia="es-ES"/>
                              </w:rPr>
                              <w:t>:  Consiste</w:t>
                            </w:r>
                            <w:proofErr w:type="gramEnd"/>
                            <w:r w:rsidRPr="006242D7">
                              <w:rPr>
                                <w:rFonts w:eastAsia="Times New Roman" w:cs="Times New Roman"/>
                                <w:sz w:val="20"/>
                                <w:szCs w:val="20"/>
                                <w:lang w:val="es-ES_tradnl" w:eastAsia="es-ES"/>
                              </w:rPr>
                              <w:t xml:space="preserve"> en el agrupamiento de comunidades focalizadas que mantienen características de accesibilidad y vías de comunicación en común, en función del flujo de la demanda. Estos conjuntos de comunidades se denominan “Grupos Poblacionales”. </w:t>
                            </w:r>
                          </w:p>
                          <w:p w14:paraId="78BE1315"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proofErr w:type="gramStart"/>
                            <w:r w:rsidRPr="006242D7">
                              <w:rPr>
                                <w:rFonts w:eastAsia="Times New Roman" w:cs="Times New Roman"/>
                                <w:sz w:val="20"/>
                                <w:szCs w:val="20"/>
                                <w:lang w:val="es-ES_tradnl" w:eastAsia="es-ES"/>
                              </w:rPr>
                              <w:t>3..</w:t>
                            </w:r>
                            <w:proofErr w:type="gramEnd"/>
                            <w:r w:rsidRPr="006242D7">
                              <w:rPr>
                                <w:rFonts w:eastAsia="Times New Roman" w:cs="Times New Roman"/>
                                <w:sz w:val="20"/>
                                <w:szCs w:val="20"/>
                                <w:lang w:val="es-ES_tradnl" w:eastAsia="es-ES"/>
                              </w:rPr>
                              <w:t xml:space="preserve"> Adscripción: Cada Grupo Poblacional formará parte de una </w:t>
                            </w:r>
                            <w:proofErr w:type="spellStart"/>
                            <w:r w:rsidRPr="006242D7">
                              <w:rPr>
                                <w:rFonts w:eastAsia="Times New Roman" w:cs="Times New Roman"/>
                                <w:sz w:val="20"/>
                                <w:szCs w:val="20"/>
                                <w:lang w:val="es-ES_tradnl" w:eastAsia="es-ES"/>
                              </w:rPr>
                              <w:t>Microred</w:t>
                            </w:r>
                            <w:proofErr w:type="spellEnd"/>
                            <w:r w:rsidRPr="006242D7">
                              <w:rPr>
                                <w:rFonts w:eastAsia="Times New Roman" w:cs="Times New Roman"/>
                                <w:sz w:val="20"/>
                                <w:szCs w:val="20"/>
                                <w:lang w:val="es-ES_tradnl" w:eastAsia="es-ES"/>
                              </w:rPr>
                              <w:t xml:space="preserve"> que tendrá como Eje un Centro de Salud. </w:t>
                            </w:r>
                          </w:p>
                          <w:p w14:paraId="2EEEFD2C"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p>
                          <w:p w14:paraId="2173543B" w14:textId="77777777" w:rsidR="008C3E3D"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Completada la focalización, sectorización y adscripción, se da paso a la </w:t>
                            </w:r>
                            <w:r w:rsidRPr="006242D7">
                              <w:rPr>
                                <w:rFonts w:eastAsia="Times New Roman" w:cs="Times New Roman"/>
                                <w:i/>
                                <w:sz w:val="20"/>
                                <w:szCs w:val="20"/>
                                <w:lang w:val="es-ES_tradnl" w:eastAsia="es-ES"/>
                              </w:rPr>
                              <w:t>nominalización</w:t>
                            </w:r>
                            <w:r w:rsidRPr="006242D7">
                              <w:rPr>
                                <w:rFonts w:eastAsia="Times New Roman" w:cs="Times New Roman"/>
                                <w:sz w:val="20"/>
                                <w:szCs w:val="20"/>
                                <w:lang w:val="es-ES_tradnl" w:eastAsia="es-ES"/>
                              </w:rPr>
                              <w:t xml:space="preserve"> de la población beneficiaria, Esta nominalización tiene la ventaja de permitir un  conocimiento detallado de toda la población para el seguimiento continuo de cada beneficiario y su condición de salud, en tanto que cada año de prestación inicia, con un padrón de población beneficiaria inicial. </w:t>
                            </w:r>
                          </w:p>
                          <w:p w14:paraId="60732DB4" w14:textId="77777777" w:rsidR="008C3E3D" w:rsidRDefault="008C3E3D" w:rsidP="005D22AC">
                            <w:pPr>
                              <w:spacing w:before="0" w:after="0" w:line="240" w:lineRule="auto"/>
                              <w:jc w:val="left"/>
                              <w:rPr>
                                <w:rFonts w:eastAsia="Times New Roman" w:cs="Times New Roman"/>
                                <w:sz w:val="20"/>
                                <w:szCs w:val="20"/>
                                <w:lang w:val="es-ES_tradnl" w:eastAsia="es-ES"/>
                              </w:rPr>
                            </w:pPr>
                          </w:p>
                          <w:p w14:paraId="3DAD3D2A"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La nominalización constituye entonces un proceso de tres etapas: </w:t>
                            </w:r>
                          </w:p>
                          <w:p w14:paraId="3A1047E1"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p>
                          <w:p w14:paraId="1DA2517E" w14:textId="77777777" w:rsidR="008C3E3D" w:rsidRPr="00FB2EFC" w:rsidRDefault="008C3E3D" w:rsidP="00FB2EFC">
                            <w:pPr>
                              <w:pStyle w:val="Prrafodelista"/>
                              <w:numPr>
                                <w:ilvl w:val="0"/>
                                <w:numId w:val="72"/>
                              </w:numPr>
                              <w:spacing w:before="0" w:after="0" w:line="240" w:lineRule="auto"/>
                              <w:jc w:val="left"/>
                              <w:rPr>
                                <w:rFonts w:eastAsia="Times New Roman" w:cs="Times New Roman"/>
                                <w:sz w:val="20"/>
                                <w:lang w:val="es-ES_tradnl" w:eastAsia="es-ES"/>
                              </w:rPr>
                            </w:pPr>
                            <w:r w:rsidRPr="00FB2EFC">
                              <w:rPr>
                                <w:rFonts w:eastAsia="Times New Roman" w:cs="Times New Roman"/>
                                <w:sz w:val="20"/>
                                <w:lang w:val="es-ES_tradnl" w:eastAsia="es-ES"/>
                              </w:rPr>
                              <w:t xml:space="preserve">Inscripción: Registro de los datos generales de los beneficiarios agrupados por hogar, incluyendo su ubicación, y aplicados en una ficha de inscripción debidamente llenada y firmada por el beneficiario responsable de brindar la información </w:t>
                            </w:r>
                          </w:p>
                          <w:p w14:paraId="771CFE93" w14:textId="77777777" w:rsidR="008C3E3D" w:rsidRPr="006242D7" w:rsidRDefault="008C3E3D" w:rsidP="00FB2EFC">
                            <w:pPr>
                              <w:pStyle w:val="Prrafodelista"/>
                              <w:numPr>
                                <w:ilvl w:val="0"/>
                                <w:numId w:val="72"/>
                              </w:numPr>
                              <w:spacing w:before="0" w:after="0" w:line="240" w:lineRule="auto"/>
                              <w:jc w:val="left"/>
                              <w:rPr>
                                <w:rFonts w:eastAsia="Times New Roman" w:cs="Times New Roman"/>
                                <w:sz w:val="20"/>
                                <w:lang w:val="es-ES_tradnl" w:eastAsia="es-ES"/>
                              </w:rPr>
                            </w:pPr>
                            <w:r w:rsidRPr="006242D7">
                              <w:rPr>
                                <w:rFonts w:eastAsia="Times New Roman" w:cs="Times New Roman"/>
                                <w:sz w:val="20"/>
                                <w:lang w:val="es-ES_tradnl" w:eastAsia="es-ES"/>
                              </w:rPr>
                              <w:t xml:space="preserve">Verificación: Es el primer contacto del beneficiario con la oferta de servicios donde se corrobora su existencia mediante la atención en cualquiera de las actividades de los 3 servicios ofertados de la CPP y facilita su clasificación por tipo de beneficiario (embarazada, menor de cinco años, MEF, hipertenso, diabético o población general) para la siguiente etapa. </w:t>
                            </w:r>
                          </w:p>
                          <w:p w14:paraId="2E5F4943" w14:textId="77777777" w:rsidR="008C3E3D" w:rsidRPr="006242D7" w:rsidRDefault="008C3E3D" w:rsidP="00FB2EFC">
                            <w:pPr>
                              <w:pStyle w:val="Prrafodelista"/>
                              <w:numPr>
                                <w:ilvl w:val="0"/>
                                <w:numId w:val="72"/>
                              </w:numPr>
                              <w:spacing w:before="0" w:after="0" w:line="240" w:lineRule="auto"/>
                              <w:jc w:val="left"/>
                              <w:rPr>
                                <w:rFonts w:eastAsia="Times New Roman" w:cs="Times New Roman"/>
                                <w:sz w:val="20"/>
                                <w:lang w:val="es-ES_tradnl" w:eastAsia="es-ES"/>
                              </w:rPr>
                            </w:pPr>
                            <w:r w:rsidRPr="006242D7">
                              <w:rPr>
                                <w:rFonts w:eastAsia="Times New Roman" w:cs="Times New Roman"/>
                                <w:sz w:val="20"/>
                                <w:lang w:val="es-ES_tradnl" w:eastAsia="es-ES"/>
                              </w:rPr>
                              <w:t xml:space="preserve">Seguimiento: Clasificado por tipo de beneficiario, se tutela su estado de salud para brindarle la cartera de prestaciones priorizadas con la concentración y calidad requerida. </w:t>
                            </w:r>
                          </w:p>
                          <w:p w14:paraId="188A4C8F"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p>
                          <w:p w14:paraId="1C6815C3" w14:textId="389BC3DF" w:rsidR="008C3E3D" w:rsidRPr="00116152" w:rsidRDefault="008C3E3D" w:rsidP="00116152">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El producto de la nominalización consiste en el Padrón de Población Beneficiaria (PPB) actualizado en cada ronda por el proveedor y verificado por el MINSA; y certificado semestralmente por la ATE. </w:t>
                            </w:r>
                          </w:p>
                          <w:p w14:paraId="60178C0A" w14:textId="77777777" w:rsidR="008C3E3D" w:rsidRDefault="008C3E3D" w:rsidP="005D22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473B" id="Cuadro de texto 6" o:spid="_x0000_s1031" type="#_x0000_t202" style="position:absolute;left:0;text-align:left;margin-left:0;margin-top:51.3pt;width:460.15pt;height:504.9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" fillcolor="#deeaf6 [660]" strokecolor="#2e74b5 [2404]">
                <v:path arrowok="t"/>
                <v:textbox>
                  <w:txbxContent>
                    <w:p w14:paraId="2F6B0132" w14:textId="77777777" w:rsidR="008C3E3D" w:rsidRDefault="008C3E3D" w:rsidP="005D22AC">
                      <w:pPr>
                        <w:spacing w:before="0" w:after="0" w:line="240" w:lineRule="auto"/>
                        <w:jc w:val="center"/>
                        <w:rPr>
                          <w:rFonts w:eastAsia="Times New Roman" w:cs="Times New Roman"/>
                          <w:b/>
                          <w:sz w:val="20"/>
                          <w:szCs w:val="20"/>
                          <w:lang w:val="es-ES_tradnl" w:eastAsia="es-ES"/>
                        </w:rPr>
                      </w:pPr>
                      <w:r w:rsidRPr="006242D7">
                        <w:rPr>
                          <w:rFonts w:eastAsia="Times New Roman" w:cs="Times New Roman"/>
                          <w:b/>
                          <w:sz w:val="20"/>
                          <w:szCs w:val="20"/>
                          <w:lang w:val="es-ES_tradnl" w:eastAsia="es-ES"/>
                        </w:rPr>
                        <w:t>Los tres pasos para la Selección de Población Beneficiaria de la E</w:t>
                      </w:r>
                      <w:r>
                        <w:rPr>
                          <w:rFonts w:eastAsia="Times New Roman" w:cs="Times New Roman"/>
                          <w:b/>
                          <w:sz w:val="20"/>
                          <w:szCs w:val="20"/>
                          <w:lang w:val="es-ES_tradnl" w:eastAsia="es-ES"/>
                        </w:rPr>
                        <w:t>F</w:t>
                      </w:r>
                      <w:r w:rsidRPr="006242D7">
                        <w:rPr>
                          <w:rFonts w:eastAsia="Times New Roman" w:cs="Times New Roman"/>
                          <w:b/>
                          <w:sz w:val="20"/>
                          <w:szCs w:val="20"/>
                          <w:lang w:val="es-ES_tradnl" w:eastAsia="es-ES"/>
                        </w:rPr>
                        <w:t>C y el Padrón Nominalizado que utilizara el Programa Cuidarte</w:t>
                      </w:r>
                    </w:p>
                    <w:p w14:paraId="3719AB0A" w14:textId="77777777" w:rsidR="008C3E3D" w:rsidRDefault="008C3E3D" w:rsidP="005D22AC">
                      <w:pPr>
                        <w:spacing w:before="0" w:after="0" w:line="240" w:lineRule="auto"/>
                        <w:jc w:val="center"/>
                        <w:rPr>
                          <w:rFonts w:eastAsia="Times New Roman" w:cs="Times New Roman"/>
                          <w:b/>
                          <w:sz w:val="20"/>
                          <w:szCs w:val="20"/>
                          <w:lang w:val="es-ES_tradnl" w:eastAsia="es-ES"/>
                        </w:rPr>
                      </w:pPr>
                    </w:p>
                    <w:p w14:paraId="6EC36A3C" w14:textId="77777777" w:rsidR="008C3E3D" w:rsidRPr="006242D7" w:rsidRDefault="008C3E3D" w:rsidP="005D22AC">
                      <w:pPr>
                        <w:spacing w:before="0" w:after="0" w:line="240" w:lineRule="auto"/>
                        <w:jc w:val="center"/>
                        <w:rPr>
                          <w:rFonts w:eastAsia="Times New Roman" w:cs="Times New Roman"/>
                          <w:b/>
                          <w:sz w:val="20"/>
                          <w:szCs w:val="20"/>
                          <w:lang w:val="es-ES_tradnl" w:eastAsia="es-ES"/>
                        </w:rPr>
                      </w:pPr>
                    </w:p>
                    <w:p w14:paraId="59CF6433" w14:textId="77777777" w:rsidR="008C3E3D"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La EEC utiliza los siguientes pasos para focalizar su población: </w:t>
                      </w:r>
                    </w:p>
                    <w:p w14:paraId="0443E1A8"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p>
                    <w:p w14:paraId="3B349770"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1. Focalización: Consiste en la selección de comunidades, dentro de una región de salud; basada en: </w:t>
                      </w:r>
                    </w:p>
                    <w:p w14:paraId="6BA2805F" w14:textId="77777777" w:rsidR="008C3E3D" w:rsidRPr="00FB2EFC" w:rsidRDefault="008C3E3D" w:rsidP="00FB2EFC">
                      <w:pPr>
                        <w:pStyle w:val="Prrafodelista"/>
                        <w:numPr>
                          <w:ilvl w:val="0"/>
                          <w:numId w:val="71"/>
                        </w:numPr>
                        <w:spacing w:before="0" w:after="0" w:line="240" w:lineRule="auto"/>
                        <w:jc w:val="left"/>
                        <w:rPr>
                          <w:rFonts w:eastAsia="Times New Roman" w:cs="Times New Roman"/>
                          <w:sz w:val="20"/>
                          <w:lang w:val="es-ES_tradnl" w:eastAsia="es-ES"/>
                        </w:rPr>
                      </w:pPr>
                      <w:r w:rsidRPr="00FB2EFC">
                        <w:rPr>
                          <w:rFonts w:eastAsia="Times New Roman" w:cs="Times New Roman"/>
                          <w:sz w:val="20"/>
                          <w:lang w:val="es-ES_tradnl" w:eastAsia="es-ES"/>
                        </w:rPr>
                        <w:t xml:space="preserve">Accesibilidad: aquellas comunidades que se encuentren en tiempo mayor de una hora a centros de atención de la red fija del MINSA, formarán parte de la red itinerante de servicios. Las comunidades a una hora o menos se considera que tienen acceso a la red fija de servicios de salud. </w:t>
                      </w:r>
                    </w:p>
                    <w:p w14:paraId="5423B0CD" w14:textId="77777777" w:rsidR="008C3E3D" w:rsidRPr="00643075" w:rsidRDefault="008C3E3D" w:rsidP="00FB2EFC">
                      <w:pPr>
                        <w:pStyle w:val="Prrafodelista"/>
                        <w:numPr>
                          <w:ilvl w:val="0"/>
                          <w:numId w:val="71"/>
                        </w:numPr>
                        <w:spacing w:before="0" w:after="0" w:line="240" w:lineRule="auto"/>
                        <w:jc w:val="left"/>
                        <w:rPr>
                          <w:rFonts w:ascii="Times" w:eastAsia="Times New Roman" w:hAnsi="Times" w:cs="Times New Roman"/>
                          <w:sz w:val="20"/>
                          <w:lang w:val="es-ES_tradnl" w:eastAsia="es-ES"/>
                        </w:rPr>
                      </w:pPr>
                      <w:r w:rsidRPr="00FB2EFC">
                        <w:rPr>
                          <w:rFonts w:eastAsia="Times New Roman" w:cs="Times New Roman"/>
                          <w:sz w:val="20"/>
                          <w:lang w:val="es-ES_tradnl" w:eastAsia="es-ES"/>
                        </w:rPr>
                        <w:t xml:space="preserve">Condición de pobreza. </w:t>
                      </w:r>
                    </w:p>
                    <w:p w14:paraId="78427EB6" w14:textId="77777777" w:rsidR="008C3E3D" w:rsidRPr="00FB2EFC" w:rsidRDefault="008C3E3D" w:rsidP="00643075">
                      <w:pPr>
                        <w:pStyle w:val="Prrafodelista"/>
                        <w:spacing w:before="0" w:after="0" w:line="240" w:lineRule="auto"/>
                        <w:ind w:left="1428"/>
                        <w:jc w:val="left"/>
                        <w:rPr>
                          <w:rFonts w:ascii="Times" w:eastAsia="Times New Roman" w:hAnsi="Times" w:cs="Times New Roman"/>
                          <w:sz w:val="20"/>
                          <w:lang w:val="es-ES_tradnl" w:eastAsia="es-ES"/>
                        </w:rPr>
                      </w:pPr>
                    </w:p>
                    <w:p w14:paraId="2A040EF2"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2. Sectorización:  Consiste en el agrupamiento de comunidades focalizadas que mantienen características de accesibilidad y vías de comunicación en común, en función del flujo de la demanda. Estos conjuntos de comunidades se denominan “Grupos Poblacionales”. </w:t>
                      </w:r>
                    </w:p>
                    <w:p w14:paraId="78BE1315"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3.. Adscripción: Cada Grupo Poblacional formará parte de una Microred que tendrá como Eje un Centro de Salud. </w:t>
                      </w:r>
                    </w:p>
                    <w:p w14:paraId="2EEEFD2C"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p>
                    <w:p w14:paraId="2173543B" w14:textId="77777777" w:rsidR="008C3E3D"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Completada la focalización, sectorización y adscripción, se da paso a la </w:t>
                      </w:r>
                      <w:r w:rsidRPr="006242D7">
                        <w:rPr>
                          <w:rFonts w:eastAsia="Times New Roman" w:cs="Times New Roman"/>
                          <w:i/>
                          <w:sz w:val="20"/>
                          <w:szCs w:val="20"/>
                          <w:lang w:val="es-ES_tradnl" w:eastAsia="es-ES"/>
                        </w:rPr>
                        <w:t>nominalización</w:t>
                      </w:r>
                      <w:r w:rsidRPr="006242D7">
                        <w:rPr>
                          <w:rFonts w:eastAsia="Times New Roman" w:cs="Times New Roman"/>
                          <w:sz w:val="20"/>
                          <w:szCs w:val="20"/>
                          <w:lang w:val="es-ES_tradnl" w:eastAsia="es-ES"/>
                        </w:rPr>
                        <w:t xml:space="preserve"> de la población beneficiaria, Esta nominalización tiene la ventaja de permitir un  conocimiento detallado de toda la población para el seguimiento continuo de cada beneficiario y su condición de salud, en tanto que cada año de prestación inicia, con un padrón de población beneficiaria inicial. </w:t>
                      </w:r>
                    </w:p>
                    <w:p w14:paraId="60732DB4" w14:textId="77777777" w:rsidR="008C3E3D" w:rsidRDefault="008C3E3D" w:rsidP="005D22AC">
                      <w:pPr>
                        <w:spacing w:before="0" w:after="0" w:line="240" w:lineRule="auto"/>
                        <w:jc w:val="left"/>
                        <w:rPr>
                          <w:rFonts w:eastAsia="Times New Roman" w:cs="Times New Roman"/>
                          <w:sz w:val="20"/>
                          <w:szCs w:val="20"/>
                          <w:lang w:val="es-ES_tradnl" w:eastAsia="es-ES"/>
                        </w:rPr>
                      </w:pPr>
                    </w:p>
                    <w:p w14:paraId="3DAD3D2A"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La nominalización constituye entonces un proceso de tres etapas: </w:t>
                      </w:r>
                    </w:p>
                    <w:p w14:paraId="3A1047E1"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p>
                    <w:p w14:paraId="1DA2517E" w14:textId="77777777" w:rsidR="008C3E3D" w:rsidRPr="00FB2EFC" w:rsidRDefault="008C3E3D" w:rsidP="00FB2EFC">
                      <w:pPr>
                        <w:pStyle w:val="Prrafodelista"/>
                        <w:numPr>
                          <w:ilvl w:val="0"/>
                          <w:numId w:val="72"/>
                        </w:numPr>
                        <w:spacing w:before="0" w:after="0" w:line="240" w:lineRule="auto"/>
                        <w:jc w:val="left"/>
                        <w:rPr>
                          <w:rFonts w:eastAsia="Times New Roman" w:cs="Times New Roman"/>
                          <w:sz w:val="20"/>
                          <w:lang w:val="es-ES_tradnl" w:eastAsia="es-ES"/>
                        </w:rPr>
                      </w:pPr>
                      <w:r w:rsidRPr="00FB2EFC">
                        <w:rPr>
                          <w:rFonts w:eastAsia="Times New Roman" w:cs="Times New Roman"/>
                          <w:sz w:val="20"/>
                          <w:lang w:val="es-ES_tradnl" w:eastAsia="es-ES"/>
                        </w:rPr>
                        <w:t xml:space="preserve">Inscripción: Registro de los datos generales de los beneficiarios agrupados por hogar, incluyendo su ubicación, y aplicados en una ficha de inscripción debidamente llenada y firmada por el beneficiario responsable de brindar la información </w:t>
                      </w:r>
                    </w:p>
                    <w:p w14:paraId="771CFE93" w14:textId="77777777" w:rsidR="008C3E3D" w:rsidRPr="006242D7" w:rsidRDefault="008C3E3D" w:rsidP="00FB2EFC">
                      <w:pPr>
                        <w:pStyle w:val="Prrafodelista"/>
                        <w:numPr>
                          <w:ilvl w:val="0"/>
                          <w:numId w:val="72"/>
                        </w:numPr>
                        <w:spacing w:before="0" w:after="0" w:line="240" w:lineRule="auto"/>
                        <w:jc w:val="left"/>
                        <w:rPr>
                          <w:rFonts w:eastAsia="Times New Roman" w:cs="Times New Roman"/>
                          <w:sz w:val="20"/>
                          <w:lang w:val="es-ES_tradnl" w:eastAsia="es-ES"/>
                        </w:rPr>
                      </w:pPr>
                      <w:r w:rsidRPr="006242D7">
                        <w:rPr>
                          <w:rFonts w:eastAsia="Times New Roman" w:cs="Times New Roman"/>
                          <w:sz w:val="20"/>
                          <w:lang w:val="es-ES_tradnl" w:eastAsia="es-ES"/>
                        </w:rPr>
                        <w:t xml:space="preserve">Verificación: Es el primer contacto del beneficiario con la oferta de servicios donde se corrobora su existencia mediante la atención en cualquiera de las actividades de los 3 servicios ofertados de la CPP y facilita su clasificación por tipo de beneficiario (embarazada, menor de cinco años, MEF, hipertenso, diabético o población general) para la siguiente etapa. </w:t>
                      </w:r>
                    </w:p>
                    <w:p w14:paraId="2E5F4943" w14:textId="77777777" w:rsidR="008C3E3D" w:rsidRPr="006242D7" w:rsidRDefault="008C3E3D" w:rsidP="00FB2EFC">
                      <w:pPr>
                        <w:pStyle w:val="Prrafodelista"/>
                        <w:numPr>
                          <w:ilvl w:val="0"/>
                          <w:numId w:val="72"/>
                        </w:numPr>
                        <w:spacing w:before="0" w:after="0" w:line="240" w:lineRule="auto"/>
                        <w:jc w:val="left"/>
                        <w:rPr>
                          <w:rFonts w:eastAsia="Times New Roman" w:cs="Times New Roman"/>
                          <w:sz w:val="20"/>
                          <w:lang w:val="es-ES_tradnl" w:eastAsia="es-ES"/>
                        </w:rPr>
                      </w:pPr>
                      <w:r w:rsidRPr="006242D7">
                        <w:rPr>
                          <w:rFonts w:eastAsia="Times New Roman" w:cs="Times New Roman"/>
                          <w:sz w:val="20"/>
                          <w:lang w:val="es-ES_tradnl" w:eastAsia="es-ES"/>
                        </w:rPr>
                        <w:t xml:space="preserve">Seguimiento: Clasificado por tipo de beneficiario, se tutela su estado de salud para brindarle la cartera de prestaciones priorizadas con la concentración y calidad requerida. </w:t>
                      </w:r>
                    </w:p>
                    <w:p w14:paraId="188A4C8F" w14:textId="77777777" w:rsidR="008C3E3D" w:rsidRPr="006242D7" w:rsidRDefault="008C3E3D" w:rsidP="005D22AC">
                      <w:pPr>
                        <w:spacing w:before="0" w:after="0" w:line="240" w:lineRule="auto"/>
                        <w:jc w:val="left"/>
                        <w:rPr>
                          <w:rFonts w:eastAsia="Times New Roman" w:cs="Times New Roman"/>
                          <w:sz w:val="20"/>
                          <w:szCs w:val="20"/>
                          <w:lang w:val="es-ES_tradnl" w:eastAsia="es-ES"/>
                        </w:rPr>
                      </w:pPr>
                    </w:p>
                    <w:p w14:paraId="1C6815C3" w14:textId="389BC3DF" w:rsidR="008C3E3D" w:rsidRPr="00116152" w:rsidRDefault="008C3E3D" w:rsidP="00116152">
                      <w:pPr>
                        <w:spacing w:before="0" w:after="0" w:line="240" w:lineRule="auto"/>
                        <w:jc w:val="left"/>
                        <w:rPr>
                          <w:rFonts w:eastAsia="Times New Roman" w:cs="Times New Roman"/>
                          <w:sz w:val="20"/>
                          <w:szCs w:val="20"/>
                          <w:lang w:val="es-ES_tradnl" w:eastAsia="es-ES"/>
                        </w:rPr>
                      </w:pPr>
                      <w:r w:rsidRPr="006242D7">
                        <w:rPr>
                          <w:rFonts w:eastAsia="Times New Roman" w:cs="Times New Roman"/>
                          <w:sz w:val="20"/>
                          <w:szCs w:val="20"/>
                          <w:lang w:val="es-ES_tradnl" w:eastAsia="es-ES"/>
                        </w:rPr>
                        <w:t xml:space="preserve">El producto de la nominalización consiste en el Padrón de Población Beneficiaria (PPB) actualizado en cada ronda por el proveedor y verificado por el MINSA; y certificado semestralmente por la ATE. </w:t>
                      </w:r>
                    </w:p>
                    <w:p w14:paraId="60178C0A" w14:textId="77777777" w:rsidR="008C3E3D" w:rsidRDefault="008C3E3D" w:rsidP="005D22AC"/>
                  </w:txbxContent>
                </v:textbox>
                <w10:wrap type="through" anchorx="margin"/>
              </v:shape>
            </w:pict>
          </mc:Fallback>
        </mc:AlternateContent>
      </w:r>
      <w:r w:rsidR="00C83840" w:rsidRPr="00045E70">
        <w:rPr>
          <w:lang w:val="es-ES_tradnl"/>
        </w:rPr>
        <w:t xml:space="preserve">Así, el </w:t>
      </w:r>
      <w:r w:rsidR="00C83840" w:rsidRPr="00045E70">
        <w:rPr>
          <w:b/>
          <w:i/>
          <w:lang w:val="es-ES_tradnl"/>
        </w:rPr>
        <w:t>Padrón (Nominalizado) Inicial del Programa Cuidarte</w:t>
      </w:r>
      <w:r w:rsidR="00C83840" w:rsidRPr="00045E70">
        <w:rPr>
          <w:lang w:val="es-ES_tradnl"/>
        </w:rPr>
        <w:t xml:space="preserve"> -- </w:t>
      </w:r>
      <w:r w:rsidR="00C83840" w:rsidRPr="00045E70">
        <w:rPr>
          <w:b/>
          <w:lang w:val="es-ES_tradnl"/>
        </w:rPr>
        <w:t>PIPC</w:t>
      </w:r>
      <w:r w:rsidR="00C83840" w:rsidRPr="00045E70">
        <w:rPr>
          <w:lang w:val="es-ES_tradnl"/>
        </w:rPr>
        <w:t xml:space="preserve"> (está constituido por un </w:t>
      </w:r>
      <w:r w:rsidR="00C83840" w:rsidRPr="00045E70">
        <w:rPr>
          <w:b/>
          <w:lang w:val="es-ES_tradnl"/>
        </w:rPr>
        <w:t>subconjunto</w:t>
      </w:r>
      <w:r w:rsidR="00C83840" w:rsidRPr="00045E70">
        <w:rPr>
          <w:lang w:val="es-ES_tradnl"/>
        </w:rPr>
        <w:t xml:space="preserve"> del padrón nominalizado para cada Grupo Poblacional de la EFC</w:t>
      </w:r>
      <w:r w:rsidR="00116152">
        <w:rPr>
          <w:lang w:val="es-ES_tradnl"/>
        </w:rPr>
        <w:t xml:space="preserve">). </w:t>
      </w:r>
      <w:r w:rsidR="00C83840" w:rsidRPr="00045E70">
        <w:rPr>
          <w:lang w:val="es-ES_tradnl"/>
        </w:rPr>
        <w:t xml:space="preserve">  El subconjunto constituido por </w:t>
      </w:r>
      <w:r w:rsidR="00116152">
        <w:rPr>
          <w:lang w:val="es-ES_tradnl"/>
        </w:rPr>
        <w:t>niños de 0 a 36 meses</w:t>
      </w:r>
      <w:r w:rsidR="00C83840" w:rsidRPr="00045E70">
        <w:rPr>
          <w:lang w:val="es-ES_tradnl"/>
        </w:rPr>
        <w:t xml:space="preserve"> y sus familias.</w:t>
      </w:r>
    </w:p>
    <w:p w14:paraId="20D98B83" w14:textId="1D7E6610" w:rsidR="00643075" w:rsidRDefault="00643075" w:rsidP="00643075">
      <w:pPr>
        <w:spacing w:before="240" w:after="0" w:line="276" w:lineRule="auto"/>
        <w:rPr>
          <w:lang w:val="es-ES_tradnl"/>
        </w:rPr>
      </w:pPr>
    </w:p>
    <w:p w14:paraId="151E46FC" w14:textId="77777777" w:rsidR="00116152" w:rsidRPr="00045E70" w:rsidRDefault="00116152" w:rsidP="00643075">
      <w:pPr>
        <w:spacing w:before="240" w:after="0" w:line="276" w:lineRule="auto"/>
        <w:rPr>
          <w:lang w:val="es-ES_tradnl"/>
        </w:rPr>
      </w:pPr>
    </w:p>
    <w:p w14:paraId="631AA552" w14:textId="1DDB26DD" w:rsidR="00BC120E" w:rsidRPr="00045E70" w:rsidRDefault="00700A1E" w:rsidP="00643075">
      <w:pPr>
        <w:spacing w:before="240" w:after="0" w:line="276" w:lineRule="auto"/>
        <w:jc w:val="center"/>
        <w:rPr>
          <w:i/>
          <w:iCs/>
          <w:noProof/>
          <w:color w:val="44546A" w:themeColor="text2"/>
          <w:lang w:val="es-ES"/>
        </w:rPr>
      </w:pPr>
      <w:r w:rsidRPr="00045E70">
        <w:rPr>
          <w:i/>
          <w:iCs/>
          <w:noProof/>
          <w:color w:val="44546A" w:themeColor="text2"/>
          <w:lang w:val="es-ES"/>
        </w:rPr>
        <w:lastRenderedPageBreak/>
        <w:t>Cuadro N° 3: Coordinación de Procesos: Procesos del Programa Cuidarte basados en la EFC del Minsa</w:t>
      </w:r>
    </w:p>
    <w:tbl>
      <w:tblPr>
        <w:tblStyle w:val="Tablaconcuadrcula"/>
        <w:tblW w:w="0" w:type="auto"/>
        <w:tblLook w:val="04A0" w:firstRow="1" w:lastRow="0" w:firstColumn="1" w:lastColumn="0" w:noHBand="0" w:noVBand="1"/>
      </w:tblPr>
      <w:tblGrid>
        <w:gridCol w:w="4245"/>
        <w:gridCol w:w="4249"/>
      </w:tblGrid>
      <w:tr w:rsidR="00643075" w:rsidRPr="00045E70" w14:paraId="4E170044" w14:textId="77777777" w:rsidTr="008C71C4">
        <w:tc>
          <w:tcPr>
            <w:tcW w:w="4245" w:type="dxa"/>
            <w:shd w:val="clear" w:color="auto" w:fill="323E4F" w:themeFill="text2" w:themeFillShade="BF"/>
          </w:tcPr>
          <w:p w14:paraId="1045300E" w14:textId="77777777" w:rsidR="00643075" w:rsidRPr="00A57BA3" w:rsidRDefault="00643075" w:rsidP="00643075">
            <w:pPr>
              <w:spacing w:before="0" w:after="0"/>
              <w:jc w:val="center"/>
              <w:rPr>
                <w:b/>
                <w:color w:val="FFFFFF" w:themeColor="background1"/>
                <w:sz w:val="20"/>
                <w:szCs w:val="20"/>
                <w:lang w:val="es-ES_tradnl"/>
              </w:rPr>
            </w:pPr>
            <w:r w:rsidRPr="00A57BA3">
              <w:rPr>
                <w:b/>
                <w:color w:val="FFFFFF" w:themeColor="background1"/>
                <w:sz w:val="20"/>
                <w:szCs w:val="20"/>
                <w:lang w:val="es-ES_tradnl"/>
              </w:rPr>
              <w:t>Procesos de Cuidarte que se basan en la EFC y requerirán colaboración mutua</w:t>
            </w:r>
          </w:p>
        </w:tc>
        <w:tc>
          <w:tcPr>
            <w:tcW w:w="4249" w:type="dxa"/>
            <w:shd w:val="clear" w:color="auto" w:fill="323E4F" w:themeFill="text2" w:themeFillShade="BF"/>
          </w:tcPr>
          <w:p w14:paraId="495146D4" w14:textId="77777777" w:rsidR="00643075" w:rsidRPr="00A57BA3" w:rsidRDefault="00643075" w:rsidP="00643075">
            <w:pPr>
              <w:spacing w:before="0" w:after="0" w:line="276" w:lineRule="auto"/>
              <w:jc w:val="center"/>
              <w:rPr>
                <w:b/>
                <w:color w:val="FFFFFF" w:themeColor="background1"/>
                <w:sz w:val="20"/>
                <w:szCs w:val="20"/>
                <w:lang w:val="es-ES_tradnl"/>
              </w:rPr>
            </w:pPr>
            <w:r w:rsidRPr="00A57BA3">
              <w:rPr>
                <w:b/>
                <w:color w:val="FFFFFF" w:themeColor="background1"/>
                <w:sz w:val="20"/>
                <w:szCs w:val="20"/>
                <w:lang w:val="es-ES_tradnl"/>
              </w:rPr>
              <w:t>Descripción</w:t>
            </w:r>
          </w:p>
        </w:tc>
      </w:tr>
      <w:tr w:rsidR="00643075" w:rsidRPr="00045E70" w14:paraId="5EA4947F" w14:textId="77777777" w:rsidTr="008C71C4">
        <w:tc>
          <w:tcPr>
            <w:tcW w:w="4245" w:type="dxa"/>
          </w:tcPr>
          <w:p w14:paraId="637214F5" w14:textId="77777777" w:rsidR="00643075" w:rsidRPr="00045E70" w:rsidRDefault="00643075" w:rsidP="00643075">
            <w:pPr>
              <w:spacing w:before="0" w:after="0" w:line="276" w:lineRule="auto"/>
              <w:rPr>
                <w:sz w:val="20"/>
                <w:szCs w:val="20"/>
                <w:lang w:val="es-ES_tradnl"/>
              </w:rPr>
            </w:pPr>
            <w:r w:rsidRPr="00045E70">
              <w:rPr>
                <w:sz w:val="20"/>
                <w:szCs w:val="20"/>
                <w:lang w:val="es-ES_tradnl"/>
              </w:rPr>
              <w:t xml:space="preserve">1. Identificación de la población beneficiaria y sus hogares </w:t>
            </w:r>
          </w:p>
        </w:tc>
        <w:tc>
          <w:tcPr>
            <w:tcW w:w="4249" w:type="dxa"/>
          </w:tcPr>
          <w:p w14:paraId="2A9AD631" w14:textId="77777777" w:rsidR="00474F70" w:rsidRPr="00045E70" w:rsidRDefault="00643075" w:rsidP="00643075">
            <w:pPr>
              <w:spacing w:before="0" w:after="0" w:line="276" w:lineRule="auto"/>
              <w:rPr>
                <w:sz w:val="20"/>
                <w:szCs w:val="20"/>
                <w:lang w:val="es-ES_tradnl"/>
              </w:rPr>
            </w:pPr>
            <w:r w:rsidRPr="00045E70">
              <w:rPr>
                <w:sz w:val="20"/>
                <w:szCs w:val="20"/>
                <w:lang w:val="es-ES_tradnl"/>
              </w:rPr>
              <w:t xml:space="preserve">La </w:t>
            </w:r>
            <w:r w:rsidRPr="00045E70">
              <w:rPr>
                <w:i/>
                <w:sz w:val="20"/>
                <w:szCs w:val="20"/>
                <w:lang w:val="es-ES_tradnl"/>
              </w:rPr>
              <w:t>población de referencia</w:t>
            </w:r>
            <w:r w:rsidRPr="00045E70">
              <w:rPr>
                <w:sz w:val="20"/>
                <w:szCs w:val="20"/>
                <w:lang w:val="es-ES_tradnl"/>
              </w:rPr>
              <w:t xml:space="preserve"> del Programa Cuidarte es la misma que la de la EFC. </w:t>
            </w:r>
          </w:p>
          <w:p w14:paraId="1117F1D1" w14:textId="30FEF08F" w:rsidR="00643075" w:rsidRPr="00045E70" w:rsidRDefault="00643075" w:rsidP="006671AE">
            <w:pPr>
              <w:spacing w:before="0" w:after="0" w:line="276" w:lineRule="auto"/>
              <w:rPr>
                <w:sz w:val="20"/>
                <w:szCs w:val="20"/>
                <w:lang w:val="es-ES_tradnl"/>
              </w:rPr>
            </w:pPr>
            <w:r w:rsidRPr="00045E70">
              <w:rPr>
                <w:sz w:val="20"/>
                <w:szCs w:val="20"/>
                <w:lang w:val="es-ES_tradnl"/>
              </w:rPr>
              <w:t>La</w:t>
            </w:r>
            <w:r w:rsidR="00474F70" w:rsidRPr="00045E70">
              <w:rPr>
                <w:sz w:val="20"/>
                <w:szCs w:val="20"/>
                <w:lang w:val="es-ES_tradnl"/>
              </w:rPr>
              <w:t xml:space="preserve"> </w:t>
            </w:r>
            <w:r w:rsidR="00474F70" w:rsidRPr="00045E70">
              <w:rPr>
                <w:i/>
                <w:sz w:val="20"/>
                <w:szCs w:val="20"/>
                <w:lang w:val="es-ES_tradnl"/>
              </w:rPr>
              <w:t>población objetivo</w:t>
            </w:r>
            <w:r w:rsidR="00474F70" w:rsidRPr="00045E70">
              <w:rPr>
                <w:sz w:val="20"/>
                <w:szCs w:val="20"/>
                <w:lang w:val="es-ES_tradnl"/>
              </w:rPr>
              <w:t xml:space="preserve"> del Programa Cuidarte</w:t>
            </w:r>
            <w:r w:rsidRPr="00045E70">
              <w:rPr>
                <w:sz w:val="20"/>
                <w:szCs w:val="20"/>
                <w:lang w:val="es-ES_tradnl"/>
              </w:rPr>
              <w:t xml:space="preserve"> </w:t>
            </w:r>
            <w:r w:rsidR="00474F70" w:rsidRPr="00045E70">
              <w:rPr>
                <w:sz w:val="20"/>
                <w:szCs w:val="20"/>
                <w:lang w:val="es-ES_tradnl"/>
              </w:rPr>
              <w:t xml:space="preserve">son las </w:t>
            </w:r>
            <w:r w:rsidRPr="00045E70">
              <w:rPr>
                <w:sz w:val="20"/>
                <w:szCs w:val="20"/>
                <w:lang w:val="es-ES_tradnl"/>
              </w:rPr>
              <w:t xml:space="preserve">familias con niños menores </w:t>
            </w:r>
            <w:r w:rsidR="00AF0113">
              <w:rPr>
                <w:sz w:val="20"/>
                <w:szCs w:val="20"/>
                <w:lang w:val="es-ES_tradnl"/>
              </w:rPr>
              <w:t xml:space="preserve">de 6 a 36 meses </w:t>
            </w:r>
            <w:r w:rsidRPr="00045E70">
              <w:rPr>
                <w:sz w:val="20"/>
                <w:szCs w:val="20"/>
                <w:lang w:val="es-ES_tradnl"/>
              </w:rPr>
              <w:t>pertenecientes a los Grupos Poblacionales de la EFC. El Padrón Certificado de la EFC es la base para la determinación de la p</w:t>
            </w:r>
            <w:r w:rsidR="006671AE" w:rsidRPr="00045E70">
              <w:rPr>
                <w:sz w:val="20"/>
                <w:szCs w:val="20"/>
                <w:lang w:val="es-ES_tradnl"/>
              </w:rPr>
              <w:t>o</w:t>
            </w:r>
            <w:r w:rsidRPr="00045E70">
              <w:rPr>
                <w:sz w:val="20"/>
                <w:szCs w:val="20"/>
                <w:lang w:val="es-ES_tradnl"/>
              </w:rPr>
              <w:t>blaci</w:t>
            </w:r>
            <w:r w:rsidR="006671AE" w:rsidRPr="00045E70">
              <w:rPr>
                <w:sz w:val="20"/>
                <w:szCs w:val="20"/>
                <w:lang w:val="es-ES_tradnl"/>
              </w:rPr>
              <w:t>ó</w:t>
            </w:r>
            <w:r w:rsidRPr="00045E70">
              <w:rPr>
                <w:sz w:val="20"/>
                <w:szCs w:val="20"/>
                <w:lang w:val="es-ES_tradnl"/>
              </w:rPr>
              <w:t>n objetivo de Cuidarte.</w:t>
            </w:r>
          </w:p>
        </w:tc>
      </w:tr>
      <w:tr w:rsidR="00643075" w:rsidRPr="00045E70" w14:paraId="2C33C2B9" w14:textId="77777777" w:rsidTr="008C71C4">
        <w:trPr>
          <w:trHeight w:val="1692"/>
        </w:trPr>
        <w:tc>
          <w:tcPr>
            <w:tcW w:w="4245" w:type="dxa"/>
          </w:tcPr>
          <w:p w14:paraId="6AE1C777" w14:textId="77777777" w:rsidR="00643075" w:rsidRPr="00045E70" w:rsidRDefault="00643075" w:rsidP="00643075">
            <w:pPr>
              <w:spacing w:before="0" w:after="0" w:line="276" w:lineRule="auto"/>
              <w:rPr>
                <w:rFonts w:cs="Times New Roman"/>
                <w:b/>
                <w:bCs/>
                <w:sz w:val="20"/>
                <w:szCs w:val="20"/>
                <w:lang w:val="es-ES_tradnl" w:eastAsia="es-PE"/>
              </w:rPr>
            </w:pPr>
            <w:r w:rsidRPr="00045E70">
              <w:rPr>
                <w:sz w:val="20"/>
                <w:szCs w:val="20"/>
                <w:lang w:val="es-ES_tradnl"/>
              </w:rPr>
              <w:t>2. Registro y referencia  de la Población beneficiaria</w:t>
            </w:r>
          </w:p>
          <w:p w14:paraId="72AE1FAE" w14:textId="77777777" w:rsidR="00643075" w:rsidRPr="00045E70" w:rsidRDefault="00643075" w:rsidP="00643075">
            <w:pPr>
              <w:spacing w:before="0" w:after="0" w:line="276" w:lineRule="auto"/>
              <w:rPr>
                <w:sz w:val="20"/>
                <w:szCs w:val="20"/>
                <w:lang w:val="es-ES_tradnl"/>
              </w:rPr>
            </w:pPr>
          </w:p>
        </w:tc>
        <w:tc>
          <w:tcPr>
            <w:tcW w:w="4249" w:type="dxa"/>
          </w:tcPr>
          <w:p w14:paraId="1D02555E" w14:textId="77777777" w:rsidR="00046EE9" w:rsidRPr="009B02BD" w:rsidRDefault="00046EE9" w:rsidP="00643075">
            <w:pPr>
              <w:spacing w:before="0" w:after="0" w:line="276" w:lineRule="auto"/>
              <w:rPr>
                <w:sz w:val="20"/>
                <w:szCs w:val="20"/>
                <w:lang w:val="es-ES_tradnl"/>
              </w:rPr>
            </w:pPr>
            <w:r w:rsidRPr="00045E70">
              <w:rPr>
                <w:sz w:val="20"/>
                <w:szCs w:val="20"/>
                <w:lang w:val="es-ES_tradnl"/>
              </w:rPr>
              <w:t xml:space="preserve">Al inicio de la operación de Cuidarte, la base de datos sobre la cual realizará la búsqueda activa de las familias y su registro automático será el padrón de beneficiarios certificado de la EFC. </w:t>
            </w:r>
            <w:r w:rsidR="006671AE" w:rsidRPr="00045E70">
              <w:rPr>
                <w:sz w:val="20"/>
                <w:szCs w:val="20"/>
                <w:lang w:val="es-ES_tradnl"/>
              </w:rPr>
              <w:t>El PIPC inicial se determina</w:t>
            </w:r>
            <w:r w:rsidRPr="00045E70">
              <w:rPr>
                <w:sz w:val="20"/>
                <w:szCs w:val="20"/>
                <w:lang w:val="es-ES_tradnl"/>
              </w:rPr>
              <w:t xml:space="preserve"> como el subconjunto de población del padrón compuesto por </w:t>
            </w:r>
            <w:r w:rsidRPr="009B02BD">
              <w:rPr>
                <w:sz w:val="20"/>
                <w:szCs w:val="20"/>
                <w:lang w:val="es-ES_tradnl"/>
              </w:rPr>
              <w:t xml:space="preserve">mujeres gestantes y niños menores de cuatro años y sus familias. </w:t>
            </w:r>
          </w:p>
          <w:p w14:paraId="7D91B410" w14:textId="77777777" w:rsidR="00643075" w:rsidRPr="00045E70" w:rsidRDefault="00643075" w:rsidP="00643075">
            <w:pPr>
              <w:spacing w:before="0" w:after="0" w:line="276" w:lineRule="auto"/>
              <w:rPr>
                <w:sz w:val="20"/>
                <w:szCs w:val="20"/>
                <w:lang w:val="es-ES_tradnl"/>
              </w:rPr>
            </w:pPr>
            <w:r w:rsidRPr="009B02BD">
              <w:rPr>
                <w:sz w:val="20"/>
                <w:szCs w:val="20"/>
                <w:lang w:val="es-ES_tradnl"/>
              </w:rPr>
              <w:t>Se debe pactar un intercambio de información permanente y estandarizado que asegure la “entrega” oportuna  de datos sobre mujeres</w:t>
            </w:r>
            <w:r w:rsidRPr="00045E70">
              <w:rPr>
                <w:sz w:val="20"/>
                <w:szCs w:val="20"/>
                <w:lang w:val="es-ES_tradnl"/>
              </w:rPr>
              <w:t xml:space="preserve"> gestantes, niños y niñas menores de 4 años de la EFC hacia Cuidarte y Viceversa.</w:t>
            </w:r>
          </w:p>
          <w:p w14:paraId="59B5BD80" w14:textId="77777777" w:rsidR="00643075" w:rsidRPr="00045E70" w:rsidRDefault="00643075" w:rsidP="00643075">
            <w:pPr>
              <w:spacing w:before="0" w:after="0" w:line="276" w:lineRule="auto"/>
              <w:rPr>
                <w:sz w:val="20"/>
                <w:szCs w:val="20"/>
                <w:lang w:val="es-ES_tradnl"/>
              </w:rPr>
            </w:pPr>
            <w:r w:rsidRPr="00045E70">
              <w:rPr>
                <w:sz w:val="20"/>
                <w:szCs w:val="20"/>
                <w:lang w:val="es-ES_tradnl"/>
              </w:rPr>
              <w:t>Igualmente, se utilizará la figura de referencia automática de usuarios o beneficiarios potenciales cuando</w:t>
            </w:r>
            <w:r w:rsidR="00046EE9" w:rsidRPr="00045E70">
              <w:rPr>
                <w:sz w:val="20"/>
                <w:szCs w:val="20"/>
                <w:lang w:val="es-ES_tradnl"/>
              </w:rPr>
              <w:t>,</w:t>
            </w:r>
            <w:r w:rsidRPr="00045E70">
              <w:rPr>
                <w:sz w:val="20"/>
                <w:szCs w:val="20"/>
                <w:lang w:val="es-ES_tradnl"/>
              </w:rPr>
              <w:t xml:space="preserve"> una vez iniciada la operación se identifiquen nuevos niños o madres gestantes en el padrón revisado o en el radio geográfico asignado.</w:t>
            </w:r>
          </w:p>
        </w:tc>
      </w:tr>
      <w:tr w:rsidR="00643075" w:rsidRPr="00045E70" w14:paraId="51995957" w14:textId="77777777" w:rsidTr="008C71C4">
        <w:tc>
          <w:tcPr>
            <w:tcW w:w="4245" w:type="dxa"/>
          </w:tcPr>
          <w:p w14:paraId="58C20A46" w14:textId="77777777" w:rsidR="00643075" w:rsidRPr="00045E70" w:rsidRDefault="00643075" w:rsidP="00643075">
            <w:pPr>
              <w:spacing w:before="0" w:after="0" w:line="276" w:lineRule="auto"/>
              <w:rPr>
                <w:sz w:val="20"/>
                <w:szCs w:val="20"/>
                <w:lang w:val="es-ES_tradnl"/>
              </w:rPr>
            </w:pPr>
            <w:r w:rsidRPr="00045E70">
              <w:rPr>
                <w:sz w:val="20"/>
                <w:szCs w:val="20"/>
                <w:lang w:val="es-ES_tradnl"/>
              </w:rPr>
              <w:t>3. Diagnóstico socio-familiar de beneficiarios</w:t>
            </w:r>
          </w:p>
        </w:tc>
        <w:tc>
          <w:tcPr>
            <w:tcW w:w="4249" w:type="dxa"/>
          </w:tcPr>
          <w:p w14:paraId="2710FBD1" w14:textId="24DC160C" w:rsidR="00643075" w:rsidRPr="00045E70" w:rsidRDefault="00643075" w:rsidP="00643075">
            <w:pPr>
              <w:spacing w:before="0" w:after="0" w:line="276" w:lineRule="auto"/>
              <w:rPr>
                <w:sz w:val="20"/>
                <w:szCs w:val="20"/>
                <w:lang w:val="es-ES_tradnl"/>
              </w:rPr>
            </w:pPr>
            <w:r w:rsidRPr="00045E70">
              <w:rPr>
                <w:sz w:val="20"/>
                <w:szCs w:val="20"/>
                <w:lang w:val="es-ES_tradnl"/>
              </w:rPr>
              <w:t xml:space="preserve">El diagnostico socio-familiar de Cuidarte se complementará con la información de caracterización de la situación de salud de las familias que hacen parte de  o los Grupos Poblacionales de la EFC donde opere. </w:t>
            </w:r>
          </w:p>
        </w:tc>
      </w:tr>
      <w:tr w:rsidR="008C71C4" w:rsidRPr="00045E70" w14:paraId="0E9C5FB5" w14:textId="77777777" w:rsidTr="008C71C4">
        <w:tc>
          <w:tcPr>
            <w:tcW w:w="4245" w:type="dxa"/>
          </w:tcPr>
          <w:p w14:paraId="03054556" w14:textId="208041DE" w:rsidR="008C71C4" w:rsidRPr="00045E70" w:rsidRDefault="008C71C4" w:rsidP="008C71C4">
            <w:pPr>
              <w:spacing w:before="0" w:after="0" w:line="276" w:lineRule="auto"/>
              <w:rPr>
                <w:sz w:val="20"/>
                <w:szCs w:val="20"/>
                <w:lang w:val="es-ES_tradnl"/>
              </w:rPr>
            </w:pPr>
            <w:r w:rsidRPr="00045E70">
              <w:rPr>
                <w:sz w:val="20"/>
                <w:szCs w:val="20"/>
                <w:lang w:val="es-ES_tradnl"/>
              </w:rPr>
              <w:t xml:space="preserve">4. Articulación con otros servicios: </w:t>
            </w:r>
          </w:p>
          <w:p w14:paraId="7C41A8D7" w14:textId="31839FCD" w:rsidR="008C71C4" w:rsidRPr="00045E70" w:rsidRDefault="008C71C4" w:rsidP="008C71C4">
            <w:pPr>
              <w:spacing w:before="0" w:after="0" w:line="276" w:lineRule="auto"/>
              <w:rPr>
                <w:sz w:val="20"/>
                <w:szCs w:val="20"/>
                <w:lang w:val="es-ES_tradnl"/>
              </w:rPr>
            </w:pPr>
            <w:r w:rsidRPr="00045E70">
              <w:rPr>
                <w:sz w:val="20"/>
                <w:szCs w:val="20"/>
                <w:lang w:val="es-ES_tradnl"/>
              </w:rPr>
              <w:t>(</w:t>
            </w:r>
            <w:r>
              <w:rPr>
                <w:sz w:val="20"/>
                <w:szCs w:val="20"/>
                <w:lang w:val="es-ES_tradnl"/>
              </w:rPr>
              <w:t>a</w:t>
            </w:r>
            <w:r w:rsidRPr="00045E70">
              <w:rPr>
                <w:sz w:val="20"/>
                <w:szCs w:val="20"/>
                <w:lang w:val="es-ES_tradnl"/>
              </w:rPr>
              <w:t>) Seguimiento a las atenciones en salud</w:t>
            </w:r>
            <w:r>
              <w:rPr>
                <w:sz w:val="20"/>
                <w:szCs w:val="20"/>
                <w:lang w:val="es-ES_tradnl"/>
              </w:rPr>
              <w:t xml:space="preserve"> y nutrición</w:t>
            </w:r>
          </w:p>
        </w:tc>
        <w:tc>
          <w:tcPr>
            <w:tcW w:w="4249" w:type="dxa"/>
          </w:tcPr>
          <w:p w14:paraId="7DF72D93" w14:textId="3125F1B7" w:rsidR="008C71C4" w:rsidRPr="00045E70" w:rsidRDefault="008C71C4" w:rsidP="008C71C4">
            <w:pPr>
              <w:spacing w:before="0" w:after="0" w:line="276" w:lineRule="auto"/>
              <w:rPr>
                <w:sz w:val="20"/>
                <w:szCs w:val="20"/>
                <w:lang w:val="es-ES_tradnl"/>
              </w:rPr>
            </w:pPr>
            <w:r w:rsidRPr="00045E70">
              <w:rPr>
                <w:sz w:val="20"/>
                <w:szCs w:val="20"/>
                <w:lang w:val="es-ES_tradnl"/>
              </w:rPr>
              <w:t xml:space="preserve">Un componente clave de Cuidarte es el seguimiento a las </w:t>
            </w:r>
            <w:r w:rsidRPr="009B02BD">
              <w:rPr>
                <w:sz w:val="20"/>
                <w:szCs w:val="20"/>
                <w:lang w:val="es-ES_tradnl"/>
              </w:rPr>
              <w:t xml:space="preserve">atenciones de la RAIPI que recibe cada niño, niña y familia. Para ello es necesario contar con información actualizada cada cuatrimestre sobre las atenciones en salud recibidas en las giras de salud. Tener </w:t>
            </w:r>
            <w:r w:rsidRPr="009B02BD">
              <w:rPr>
                <w:sz w:val="20"/>
                <w:szCs w:val="20"/>
                <w:lang w:val="es-ES_tradnl"/>
              </w:rPr>
              <w:lastRenderedPageBreak/>
              <w:t>actualizada la cartera de servicios entregada a los usuarios de Cuidarte.</w:t>
            </w:r>
          </w:p>
        </w:tc>
      </w:tr>
      <w:tr w:rsidR="008C71C4" w:rsidRPr="00045E70" w14:paraId="7527DE15" w14:textId="77777777" w:rsidTr="008C71C4">
        <w:tc>
          <w:tcPr>
            <w:tcW w:w="4245" w:type="dxa"/>
          </w:tcPr>
          <w:p w14:paraId="20106D9C" w14:textId="1789D473" w:rsidR="008C71C4" w:rsidRPr="00045E70" w:rsidRDefault="008C71C4" w:rsidP="008C71C4">
            <w:pPr>
              <w:spacing w:before="0" w:after="0" w:line="276" w:lineRule="auto"/>
              <w:rPr>
                <w:sz w:val="20"/>
                <w:szCs w:val="20"/>
                <w:lang w:val="es-ES_tradnl"/>
              </w:rPr>
            </w:pPr>
            <w:r>
              <w:rPr>
                <w:sz w:val="20"/>
                <w:szCs w:val="20"/>
                <w:lang w:val="es-ES_tradnl"/>
              </w:rPr>
              <w:lastRenderedPageBreak/>
              <w:t xml:space="preserve">(b) Seguimiento a registro de nacimiento </w:t>
            </w:r>
          </w:p>
        </w:tc>
        <w:tc>
          <w:tcPr>
            <w:tcW w:w="4249" w:type="dxa"/>
          </w:tcPr>
          <w:p w14:paraId="3149BEC2" w14:textId="78141D67" w:rsidR="008C71C4" w:rsidRPr="00045E70" w:rsidRDefault="00820D3A" w:rsidP="008C71C4">
            <w:pPr>
              <w:spacing w:before="0" w:after="0" w:line="276" w:lineRule="auto"/>
              <w:rPr>
                <w:sz w:val="20"/>
                <w:szCs w:val="20"/>
                <w:lang w:val="es-ES_tradnl"/>
              </w:rPr>
            </w:pPr>
            <w:r w:rsidRPr="00045E70">
              <w:rPr>
                <w:sz w:val="20"/>
                <w:szCs w:val="20"/>
                <w:lang w:val="es-ES_tradnl"/>
              </w:rPr>
              <w:t xml:space="preserve">Un componente clave de Cuidarte es el seguimiento a las </w:t>
            </w:r>
            <w:r w:rsidRPr="009B02BD">
              <w:rPr>
                <w:sz w:val="20"/>
                <w:szCs w:val="20"/>
                <w:lang w:val="es-ES_tradnl"/>
              </w:rPr>
              <w:t>atenciones de la RAIPI que recibe cada niño, niña y familia. Para ello es necesario contar con información</w:t>
            </w:r>
            <w:r>
              <w:rPr>
                <w:sz w:val="20"/>
                <w:szCs w:val="20"/>
                <w:lang w:val="es-ES_tradnl"/>
              </w:rPr>
              <w:t xml:space="preserve"> que constate que cada niño o niña cuenta con su registro de nacimiento y número de cédula. </w:t>
            </w:r>
          </w:p>
        </w:tc>
      </w:tr>
    </w:tbl>
    <w:p w14:paraId="656C9432" w14:textId="50EC38F4" w:rsidR="00194A3B" w:rsidRPr="00045E70" w:rsidRDefault="00A15F35" w:rsidP="004D3606">
      <w:pPr>
        <w:spacing w:before="0" w:after="160" w:line="276" w:lineRule="auto"/>
        <w:rPr>
          <w:lang w:val="es-ES_tradnl"/>
        </w:rPr>
      </w:pPr>
      <w:r>
        <w:rPr>
          <w:lang w:val="es-ES_tradnl"/>
        </w:rPr>
        <w:br/>
      </w:r>
      <w:r w:rsidR="00046EE9" w:rsidRPr="00045E70">
        <w:rPr>
          <w:lang w:val="es-ES_tradnl"/>
        </w:rPr>
        <w:t xml:space="preserve">La decisión de descansar en el padrón de la EFC para la identificación y registro de la población </w:t>
      </w:r>
      <w:r w:rsidR="00932325" w:rsidRPr="00045E70">
        <w:rPr>
          <w:lang w:val="es-ES_tradnl"/>
        </w:rPr>
        <w:t>permite, de un lado, fortalecer la integralidad en la atención infantil, lograr eficiencias y economías de escala en el proceso de priorización y focalización, validar técnicamente un proceso de selección minucioso y enfocado a identificar población dispersa y con las mayores carencias socioeconómicas y dificultades de acceso, liberar carga administrativa al usar la base de información administrativa de la E</w:t>
      </w:r>
      <w:r w:rsidR="0003204C" w:rsidRPr="00045E70">
        <w:rPr>
          <w:lang w:val="es-ES_tradnl"/>
        </w:rPr>
        <w:t>F</w:t>
      </w:r>
      <w:r w:rsidR="00932325" w:rsidRPr="00045E70">
        <w:rPr>
          <w:lang w:val="es-ES_tradnl"/>
        </w:rPr>
        <w:t xml:space="preserve">C,  y facilitar el proceso de inscripción y búsqueda activa de la población a atender. Igualmente permitirá llegar a estas poblaciones apartadas con una oferta cada vez más integral y coordinada entre los diferentes sectores del gobierno (Salud, Educación, Desarrollo Social), que pone a los niños y las niñas en el centro de la atención. </w:t>
      </w:r>
      <w:r w:rsidR="0003204C" w:rsidRPr="00045E70">
        <w:rPr>
          <w:lang w:val="es-ES_tradnl"/>
        </w:rPr>
        <w:t xml:space="preserve"> Se espera además que esta decisión de trabajar con un mismo padrón y grupo poblacional promueva la capacidad de seguir, niño a niño, el acceso a los servicios</w:t>
      </w:r>
      <w:r w:rsidR="00046EE9" w:rsidRPr="00045E70">
        <w:rPr>
          <w:lang w:val="es-ES_tradnl"/>
        </w:rPr>
        <w:t>.</w:t>
      </w:r>
      <w:r w:rsidR="0003204C" w:rsidRPr="00045E70">
        <w:rPr>
          <w:lang w:val="es-ES_tradnl"/>
        </w:rPr>
        <w:t xml:space="preserve"> </w:t>
      </w:r>
    </w:p>
    <w:p w14:paraId="117E3542" w14:textId="77777777" w:rsidR="00F130B2" w:rsidRPr="00045E70" w:rsidRDefault="00DA0E37" w:rsidP="004D3606">
      <w:pPr>
        <w:pStyle w:val="Ttulo3"/>
      </w:pPr>
      <w:r w:rsidRPr="00045E70">
        <w:t xml:space="preserve">2.7.2 </w:t>
      </w:r>
      <w:r w:rsidR="00F130B2" w:rsidRPr="00045E70">
        <w:t>Priorización de la población</w:t>
      </w:r>
    </w:p>
    <w:p w14:paraId="31CDD874" w14:textId="574AD4EB" w:rsidR="006B049C" w:rsidRPr="00045E70" w:rsidRDefault="006B049C" w:rsidP="006B049C">
      <w:pPr>
        <w:spacing w:line="276" w:lineRule="auto"/>
        <w:rPr>
          <w:lang w:val="es-ES_tradnl"/>
        </w:rPr>
      </w:pPr>
      <w:r w:rsidRPr="00045E70">
        <w:rPr>
          <w:lang w:val="es-ES_tradnl"/>
        </w:rPr>
        <w:t>De acuerdo al esquema previsto,  la cobertura de niños</w:t>
      </w:r>
      <w:r w:rsidR="00A15F35">
        <w:rPr>
          <w:lang w:val="es-ES_tradnl"/>
        </w:rPr>
        <w:t xml:space="preserve"> a</w:t>
      </w:r>
      <w:r w:rsidRPr="00045E70">
        <w:rPr>
          <w:lang w:val="es-ES_tradnl"/>
        </w:rPr>
        <w:t xml:space="preserve"> atender por el contrato estará definida por el Padrón Nominalizado de la comunidad(es) del Grupo Poblacional de la EFC asignada a la OPS (ajustado al número certificado de niños, niñas </w:t>
      </w:r>
      <w:r w:rsidR="00A15F35">
        <w:rPr>
          <w:lang w:val="es-ES_tradnl"/>
        </w:rPr>
        <w:t>de 6 a 36 meses)</w:t>
      </w:r>
      <w:r w:rsidRPr="00045E70">
        <w:rPr>
          <w:lang w:val="es-ES_tradnl"/>
        </w:rPr>
        <w:t xml:space="preserve">. </w:t>
      </w:r>
    </w:p>
    <w:p w14:paraId="40F5ABD0" w14:textId="77777777" w:rsidR="00194A3B" w:rsidRPr="00045E70" w:rsidRDefault="006B049C" w:rsidP="006B049C">
      <w:pPr>
        <w:spacing w:line="276" w:lineRule="auto"/>
        <w:rPr>
          <w:lang w:val="es-ES_tradnl"/>
        </w:rPr>
      </w:pPr>
      <w:r w:rsidRPr="00045E70">
        <w:rPr>
          <w:lang w:val="es-ES_tradnl"/>
        </w:rPr>
        <w:t>No obstante, si llegare el caso en que</w:t>
      </w:r>
      <w:r w:rsidR="00194A3B" w:rsidRPr="00045E70">
        <w:rPr>
          <w:lang w:val="es-ES_tradnl"/>
        </w:rPr>
        <w:t xml:space="preserve"> el número de interesados</w:t>
      </w:r>
      <w:r w:rsidRPr="00045E70">
        <w:rPr>
          <w:lang w:val="es-ES_tradnl"/>
        </w:rPr>
        <w:t xml:space="preserve"> que cumplen los criterios de edad y ubicación geográfica</w:t>
      </w:r>
      <w:r w:rsidR="00194A3B" w:rsidRPr="00045E70">
        <w:rPr>
          <w:lang w:val="es-ES_tradnl"/>
        </w:rPr>
        <w:t xml:space="preserve"> sobrepasa los cupos contratados, es necesario priorizar </w:t>
      </w:r>
      <w:r w:rsidR="007735AC" w:rsidRPr="00045E70">
        <w:rPr>
          <w:lang w:val="es-ES_tradnl"/>
        </w:rPr>
        <w:t xml:space="preserve">a </w:t>
      </w:r>
      <w:r w:rsidR="00194A3B" w:rsidRPr="00045E70">
        <w:rPr>
          <w:lang w:val="es-ES_tradnl"/>
        </w:rPr>
        <w:t xml:space="preserve">aquellos </w:t>
      </w:r>
      <w:r w:rsidRPr="00045E70">
        <w:rPr>
          <w:lang w:val="es-ES_tradnl"/>
        </w:rPr>
        <w:t xml:space="preserve">posibles beneficiarios </w:t>
      </w:r>
      <w:r w:rsidR="00194A3B" w:rsidRPr="00045E70">
        <w:rPr>
          <w:lang w:val="es-ES_tradnl"/>
        </w:rPr>
        <w:t xml:space="preserve">que requieren </w:t>
      </w:r>
      <w:r w:rsidR="005249F1" w:rsidRPr="00045E70">
        <w:rPr>
          <w:lang w:val="es-ES_tradnl"/>
        </w:rPr>
        <w:t>con mayor urgencia</w:t>
      </w:r>
      <w:r w:rsidR="00194A3B" w:rsidRPr="00045E70">
        <w:rPr>
          <w:lang w:val="es-ES_tradnl"/>
        </w:rPr>
        <w:t xml:space="preserve"> el servicio.</w:t>
      </w:r>
      <w:r w:rsidR="005249F1" w:rsidRPr="00045E70">
        <w:rPr>
          <w:lang w:val="es-ES_tradnl"/>
        </w:rPr>
        <w:t xml:space="preserve"> Esto resguardando que esta priorización no afecte las dinámicas comunitarias</w:t>
      </w:r>
      <w:r w:rsidR="00C32E34" w:rsidRPr="00045E70">
        <w:rPr>
          <w:lang w:val="es-ES_tradnl"/>
        </w:rPr>
        <w:t>.</w:t>
      </w:r>
      <w:r w:rsidR="00194A3B" w:rsidRPr="00045E70">
        <w:rPr>
          <w:lang w:val="es-ES_tradnl"/>
        </w:rPr>
        <w:t xml:space="preserve"> A continuación se listan estas condiciones o criterios de priorización:</w:t>
      </w:r>
    </w:p>
    <w:p w14:paraId="2BCD23F4" w14:textId="6CD725FE" w:rsidR="007735AC" w:rsidRPr="00045E70" w:rsidRDefault="007735AC" w:rsidP="007735AC">
      <w:pPr>
        <w:pStyle w:val="Prrafodelista"/>
        <w:numPr>
          <w:ilvl w:val="0"/>
          <w:numId w:val="5"/>
        </w:numPr>
        <w:spacing w:before="0" w:after="160" w:line="276" w:lineRule="auto"/>
        <w:rPr>
          <w:lang w:val="es-ES_tradnl"/>
        </w:rPr>
      </w:pPr>
      <w:r w:rsidRPr="00045E70">
        <w:rPr>
          <w:lang w:val="es-ES_tradnl"/>
        </w:rPr>
        <w:t>Niños y niñas remitidos por el COAI (Centro de Atención y Orientación Integral), la SEN</w:t>
      </w:r>
      <w:r w:rsidR="00A15F35">
        <w:rPr>
          <w:lang w:val="es-ES_tradnl"/>
        </w:rPr>
        <w:t>N</w:t>
      </w:r>
      <w:r w:rsidRPr="00045E70">
        <w:rPr>
          <w:lang w:val="es-ES_tradnl"/>
        </w:rPr>
        <w:t xml:space="preserve">IAF o la institucionalidad de protección y que se encuentren en situación de vulnerabilidad o riesgo de vulneración de derechos. </w:t>
      </w:r>
    </w:p>
    <w:p w14:paraId="77E915DD" w14:textId="77777777" w:rsidR="005249F1" w:rsidRPr="00045E70" w:rsidRDefault="005249F1" w:rsidP="005249F1">
      <w:pPr>
        <w:pStyle w:val="Prrafodelista"/>
        <w:numPr>
          <w:ilvl w:val="0"/>
          <w:numId w:val="5"/>
        </w:numPr>
        <w:spacing w:before="0" w:after="160" w:line="276" w:lineRule="auto"/>
        <w:rPr>
          <w:lang w:val="es-ES_tradnl"/>
        </w:rPr>
      </w:pPr>
      <w:r w:rsidRPr="00045E70">
        <w:rPr>
          <w:lang w:val="es-ES_tradnl"/>
        </w:rPr>
        <w:t>Niños y niñas en riesgo nutricional.</w:t>
      </w:r>
    </w:p>
    <w:p w14:paraId="43F8B167" w14:textId="77777777" w:rsidR="005249F1" w:rsidRPr="00045E70" w:rsidRDefault="005249F1" w:rsidP="005249F1">
      <w:pPr>
        <w:pStyle w:val="Prrafodelista"/>
        <w:numPr>
          <w:ilvl w:val="0"/>
          <w:numId w:val="5"/>
        </w:numPr>
        <w:spacing w:before="0" w:after="160" w:line="276" w:lineRule="auto"/>
        <w:rPr>
          <w:lang w:val="es-ES_tradnl"/>
        </w:rPr>
      </w:pPr>
      <w:r w:rsidRPr="00045E70">
        <w:rPr>
          <w:lang w:val="es-ES_tradnl"/>
        </w:rPr>
        <w:t>Niño/as en condición de discapacidad.</w:t>
      </w:r>
    </w:p>
    <w:p w14:paraId="36BA8879" w14:textId="77777777" w:rsidR="007735AC" w:rsidRPr="00045E70" w:rsidRDefault="007735AC" w:rsidP="007735AC">
      <w:pPr>
        <w:pStyle w:val="Prrafodelista"/>
        <w:numPr>
          <w:ilvl w:val="0"/>
          <w:numId w:val="5"/>
        </w:numPr>
        <w:spacing w:before="0" w:after="160" w:line="276" w:lineRule="auto"/>
        <w:rPr>
          <w:lang w:val="es-ES_tradnl"/>
        </w:rPr>
      </w:pPr>
      <w:r w:rsidRPr="00045E70">
        <w:rPr>
          <w:lang w:val="es-ES_tradnl"/>
        </w:rPr>
        <w:t xml:space="preserve">Niños y niñas con padres, madres o cuidador con discapacidad que afecte su cuidado y protección. </w:t>
      </w:r>
    </w:p>
    <w:p w14:paraId="2D124B72" w14:textId="77777777" w:rsidR="004259EC" w:rsidRPr="00045E70" w:rsidRDefault="00194A3B">
      <w:pPr>
        <w:pStyle w:val="Prrafodelista"/>
        <w:numPr>
          <w:ilvl w:val="0"/>
          <w:numId w:val="5"/>
        </w:numPr>
        <w:spacing w:before="0" w:after="160" w:line="276" w:lineRule="auto"/>
        <w:rPr>
          <w:lang w:val="es-ES_tradnl"/>
        </w:rPr>
      </w:pPr>
      <w:r w:rsidRPr="00045E70">
        <w:rPr>
          <w:lang w:val="es-ES_tradnl"/>
        </w:rPr>
        <w:lastRenderedPageBreak/>
        <w:t xml:space="preserve">Niñas y niños integrantes de familias con Jefatura Femenina o </w:t>
      </w:r>
      <w:r w:rsidR="00B835B4" w:rsidRPr="00045E70">
        <w:rPr>
          <w:lang w:val="es-ES_tradnl"/>
        </w:rPr>
        <w:t>Un parental</w:t>
      </w:r>
      <w:r w:rsidRPr="00045E70">
        <w:rPr>
          <w:lang w:val="es-ES_tradnl"/>
        </w:rPr>
        <w:t>.</w:t>
      </w:r>
    </w:p>
    <w:p w14:paraId="31E524D0" w14:textId="77777777" w:rsidR="004259EC" w:rsidRPr="00045E70" w:rsidRDefault="00194A3B" w:rsidP="00C60775">
      <w:pPr>
        <w:pStyle w:val="Prrafodelista"/>
        <w:numPr>
          <w:ilvl w:val="0"/>
          <w:numId w:val="5"/>
        </w:numPr>
        <w:spacing w:before="0" w:after="160" w:line="276" w:lineRule="auto"/>
        <w:rPr>
          <w:lang w:val="es-ES_tradnl"/>
        </w:rPr>
      </w:pPr>
      <w:r w:rsidRPr="00045E70">
        <w:rPr>
          <w:lang w:val="es-ES_tradnl"/>
        </w:rPr>
        <w:t>Niño</w:t>
      </w:r>
      <w:r w:rsidR="00DA519C" w:rsidRPr="00045E70">
        <w:rPr>
          <w:lang w:val="es-ES_tradnl"/>
        </w:rPr>
        <w:t>/a</w:t>
      </w:r>
      <w:r w:rsidRPr="00045E70">
        <w:rPr>
          <w:lang w:val="es-ES_tradnl"/>
        </w:rPr>
        <w:t xml:space="preserve">s pertenecientes a comunidades étnicas que demanden el servicio. </w:t>
      </w:r>
    </w:p>
    <w:p w14:paraId="36C2BCB0" w14:textId="73D8CD5D" w:rsidR="007735AC" w:rsidRPr="00045E70" w:rsidRDefault="007735AC" w:rsidP="004D3606">
      <w:pPr>
        <w:pStyle w:val="Prrafodelista"/>
        <w:numPr>
          <w:ilvl w:val="0"/>
          <w:numId w:val="5"/>
        </w:numPr>
        <w:spacing w:before="0" w:after="160" w:line="276" w:lineRule="auto"/>
        <w:rPr>
          <w:rFonts w:eastAsiaTheme="minorHAnsi"/>
          <w:szCs w:val="22"/>
          <w:lang w:val="es-ES_tradnl"/>
        </w:rPr>
      </w:pPr>
      <w:r w:rsidRPr="00045E70">
        <w:rPr>
          <w:rFonts w:eastAsiaTheme="minorHAnsi"/>
          <w:szCs w:val="22"/>
          <w:lang w:val="es-ES_tradnl"/>
        </w:rPr>
        <w:t>Niños y niñas menores de dos años</w:t>
      </w:r>
      <w:r w:rsidR="00A15F35">
        <w:rPr>
          <w:rFonts w:eastAsiaTheme="minorHAnsi"/>
          <w:szCs w:val="22"/>
          <w:lang w:val="es-ES_tradnl"/>
        </w:rPr>
        <w:t xml:space="preserve"> </w:t>
      </w:r>
      <w:r w:rsidRPr="00045E70">
        <w:rPr>
          <w:rFonts w:eastAsiaTheme="minorHAnsi"/>
          <w:szCs w:val="22"/>
          <w:lang w:val="es-ES_tradnl"/>
        </w:rPr>
        <w:t>que no estén recibiendo otra oferta similar por parte de organismos públicos o privados.</w:t>
      </w:r>
    </w:p>
    <w:p w14:paraId="67CD7152" w14:textId="77777777" w:rsidR="00F130B2" w:rsidRPr="00045E70" w:rsidRDefault="00DA0E37" w:rsidP="004D3606">
      <w:pPr>
        <w:pStyle w:val="Ttulo3"/>
      </w:pPr>
      <w:r w:rsidRPr="00045E70">
        <w:t xml:space="preserve">2.7.3 </w:t>
      </w:r>
      <w:r w:rsidR="00F130B2" w:rsidRPr="00045E70">
        <w:t xml:space="preserve">Procedimiento para </w:t>
      </w:r>
      <w:r w:rsidR="00D94A3E" w:rsidRPr="00045E70">
        <w:t xml:space="preserve">la </w:t>
      </w:r>
      <w:r w:rsidR="00F130B2" w:rsidRPr="00045E70">
        <w:t>identificación e inscripción de la población</w:t>
      </w:r>
      <w:r w:rsidR="0087208C" w:rsidRPr="00045E70">
        <w:t xml:space="preserve"> durante el año</w:t>
      </w:r>
    </w:p>
    <w:p w14:paraId="4F813845" w14:textId="77777777" w:rsidR="00194A3B" w:rsidRPr="00045E70" w:rsidRDefault="007735AC" w:rsidP="00C60775">
      <w:pPr>
        <w:spacing w:line="276" w:lineRule="auto"/>
        <w:rPr>
          <w:lang w:val="es-ES_tradnl"/>
        </w:rPr>
      </w:pPr>
      <w:r w:rsidRPr="00045E70">
        <w:rPr>
          <w:lang w:val="es-ES_tradnl"/>
        </w:rPr>
        <w:t xml:space="preserve">La </w:t>
      </w:r>
      <w:r w:rsidR="00194A3B" w:rsidRPr="00045E70">
        <w:rPr>
          <w:lang w:val="es-ES_tradnl"/>
        </w:rPr>
        <w:t>inscripción para la modalidad Familiar</w:t>
      </w:r>
      <w:r w:rsidRPr="00045E70">
        <w:rPr>
          <w:lang w:val="es-ES_tradnl"/>
        </w:rPr>
        <w:t xml:space="preserve"> </w:t>
      </w:r>
      <w:r w:rsidR="00194A3B" w:rsidRPr="00045E70">
        <w:rPr>
          <w:lang w:val="es-ES_tradnl"/>
        </w:rPr>
        <w:t>podrá estar abierta durante todo el año</w:t>
      </w:r>
      <w:r w:rsidR="00B92A81" w:rsidRPr="00045E70">
        <w:rPr>
          <w:lang w:val="es-ES_tradnl"/>
        </w:rPr>
        <w:t xml:space="preserve"> bajo la lógica que es un servicio contra demanda</w:t>
      </w:r>
      <w:r w:rsidR="007360C1" w:rsidRPr="00045E70">
        <w:rPr>
          <w:lang w:val="es-ES_tradnl"/>
        </w:rPr>
        <w:t>. P</w:t>
      </w:r>
      <w:r w:rsidR="00194A3B" w:rsidRPr="00045E70">
        <w:rPr>
          <w:lang w:val="es-ES_tradnl"/>
        </w:rPr>
        <w:t xml:space="preserve">ero </w:t>
      </w:r>
      <w:r w:rsidRPr="00045E70">
        <w:rPr>
          <w:lang w:val="es-ES_tradnl"/>
        </w:rPr>
        <w:t xml:space="preserve">de </w:t>
      </w:r>
      <w:r w:rsidRPr="00F35052">
        <w:rPr>
          <w:lang w:val="es-ES_tradnl"/>
        </w:rPr>
        <w:t>modo cuatrimestral</w:t>
      </w:r>
      <w:r w:rsidR="007360C1" w:rsidRPr="00F35052">
        <w:rPr>
          <w:lang w:val="es-ES_tradnl"/>
        </w:rPr>
        <w:t>,</w:t>
      </w:r>
      <w:r w:rsidR="007360C1" w:rsidRPr="00045E70">
        <w:rPr>
          <w:lang w:val="es-ES_tradnl"/>
        </w:rPr>
        <w:t xml:space="preserve"> y </w:t>
      </w:r>
      <w:r w:rsidR="006820B4" w:rsidRPr="00045E70">
        <w:rPr>
          <w:lang w:val="es-ES_tradnl"/>
        </w:rPr>
        <w:t>coincidiendo</w:t>
      </w:r>
      <w:r w:rsidR="007360C1" w:rsidRPr="00045E70">
        <w:rPr>
          <w:lang w:val="es-ES_tradnl"/>
        </w:rPr>
        <w:t xml:space="preserve"> con la </w:t>
      </w:r>
      <w:r w:rsidR="006820B4" w:rsidRPr="00045E70">
        <w:rPr>
          <w:lang w:val="es-ES_tradnl"/>
        </w:rPr>
        <w:t>certificación</w:t>
      </w:r>
      <w:r w:rsidR="007360C1" w:rsidRPr="00045E70">
        <w:rPr>
          <w:lang w:val="es-ES_tradnl"/>
        </w:rPr>
        <w:t xml:space="preserve"> del </w:t>
      </w:r>
      <w:r w:rsidR="006820B4" w:rsidRPr="00045E70">
        <w:rPr>
          <w:lang w:val="es-ES_tradnl"/>
        </w:rPr>
        <w:t>padrón</w:t>
      </w:r>
      <w:r w:rsidR="007360C1" w:rsidRPr="00045E70">
        <w:rPr>
          <w:lang w:val="es-ES_tradnl"/>
        </w:rPr>
        <w:t xml:space="preserve"> </w:t>
      </w:r>
      <w:r w:rsidR="001D6955" w:rsidRPr="00045E70">
        <w:rPr>
          <w:lang w:val="es-ES_tradnl"/>
        </w:rPr>
        <w:t>de la EFC por la</w:t>
      </w:r>
      <w:r w:rsidR="007360C1" w:rsidRPr="00045E70">
        <w:rPr>
          <w:lang w:val="es-ES_tradnl"/>
        </w:rPr>
        <w:t xml:space="preserve"> ATE, </w:t>
      </w:r>
      <w:r w:rsidRPr="00045E70">
        <w:rPr>
          <w:lang w:val="es-ES_tradnl"/>
        </w:rPr>
        <w:t xml:space="preserve"> </w:t>
      </w:r>
      <w:r w:rsidR="001D6955" w:rsidRPr="00045E70">
        <w:rPr>
          <w:lang w:val="es-ES_tradnl"/>
        </w:rPr>
        <w:t xml:space="preserve">la OPS </w:t>
      </w:r>
      <w:r w:rsidR="006820B4" w:rsidRPr="00045E70">
        <w:rPr>
          <w:lang w:val="es-ES_tradnl"/>
        </w:rPr>
        <w:t>revisará</w:t>
      </w:r>
      <w:r w:rsidR="00B84A3E" w:rsidRPr="00045E70">
        <w:rPr>
          <w:lang w:val="es-ES_tradnl"/>
        </w:rPr>
        <w:t xml:space="preserve"> su padrón </w:t>
      </w:r>
      <w:r w:rsidR="00B92A81" w:rsidRPr="00045E70">
        <w:rPr>
          <w:lang w:val="es-ES_tradnl"/>
        </w:rPr>
        <w:t xml:space="preserve"> e iniciará una nueva gestión de búsqueda activa </w:t>
      </w:r>
      <w:r w:rsidR="00194A3B" w:rsidRPr="00045E70">
        <w:rPr>
          <w:lang w:val="es-ES_tradnl"/>
        </w:rPr>
        <w:t xml:space="preserve">  para la identificación y vinculación de benefic</w:t>
      </w:r>
      <w:r w:rsidR="0087208C" w:rsidRPr="00045E70">
        <w:rPr>
          <w:lang w:val="es-ES_tradnl"/>
        </w:rPr>
        <w:t>i</w:t>
      </w:r>
      <w:r w:rsidR="00194A3B" w:rsidRPr="00045E70">
        <w:rPr>
          <w:lang w:val="es-ES_tradnl"/>
        </w:rPr>
        <w:t>arios.</w:t>
      </w:r>
      <w:r w:rsidR="00B84A3E" w:rsidRPr="00045E70">
        <w:rPr>
          <w:lang w:val="es-ES_tradnl"/>
        </w:rPr>
        <w:t xml:space="preserve"> </w:t>
      </w:r>
    </w:p>
    <w:p w14:paraId="048AE7FF" w14:textId="6E435CE3" w:rsidR="00804ECA" w:rsidRPr="00045E70" w:rsidRDefault="00804ECA" w:rsidP="00A15F35">
      <w:pPr>
        <w:tabs>
          <w:tab w:val="left" w:pos="567"/>
        </w:tabs>
        <w:spacing w:line="276" w:lineRule="auto"/>
        <w:rPr>
          <w:lang w:val="es-ES_tradnl"/>
        </w:rPr>
      </w:pPr>
      <w:r w:rsidRPr="00045E70">
        <w:rPr>
          <w:lang w:val="es-ES_tradnl"/>
        </w:rPr>
        <w:t xml:space="preserve">Cada OPS proveedora del Programa Cuidarte en un Grupo Poblacional determinado tiene como una tarea inicial la de convocar y ubicar las familias que hacen parte de este Padrón de Altas, informar a las familias sobre la oferta del Programa Cuidarte, notificarle sobre sus deberes y derechos en relación a su participación en Cuidarte, y confirmar su interés de participar en el Programa.   La información y Padrón de Altas de Cuidarte suministrado por MINSA, incluyendo la documentación de registro </w:t>
      </w:r>
      <w:r w:rsidRPr="00A57BA3">
        <w:rPr>
          <w:lang w:val="es-ES_tradnl"/>
        </w:rPr>
        <w:t xml:space="preserve">(cédula o documento emitido por </w:t>
      </w:r>
      <w:proofErr w:type="spellStart"/>
      <w:r w:rsidRPr="00A57BA3">
        <w:rPr>
          <w:lang w:val="es-ES_tradnl"/>
        </w:rPr>
        <w:t>el</w:t>
      </w:r>
      <w:proofErr w:type="spellEnd"/>
      <w:r w:rsidRPr="00A57BA3">
        <w:rPr>
          <w:lang w:val="es-ES_tradnl"/>
        </w:rPr>
        <w:t xml:space="preserve"> TE, copia de la solicitud de la UBA de la EFC al TE para emisión de documentos, en caso de que estos no sean disponibles etc.), </w:t>
      </w:r>
      <w:r w:rsidRPr="00045E70">
        <w:rPr>
          <w:lang w:val="es-ES_tradnl"/>
        </w:rPr>
        <w:t xml:space="preserve">deberá ser verificado por los equipos de trabajo en  campo de la OPS. </w:t>
      </w:r>
      <w:r w:rsidRPr="00045E70">
        <w:rPr>
          <w:b/>
          <w:i/>
          <w:lang w:val="es-ES_tradnl"/>
        </w:rPr>
        <w:t xml:space="preserve">El Padrón Nominalizado Final del Programa Cuidarte  </w:t>
      </w:r>
      <w:r w:rsidR="00EB6BCF">
        <w:rPr>
          <w:b/>
          <w:i/>
          <w:lang w:val="es-ES_tradnl"/>
        </w:rPr>
        <w:t>(</w:t>
      </w:r>
      <w:r w:rsidRPr="00045E70">
        <w:rPr>
          <w:b/>
          <w:i/>
          <w:lang w:val="es-ES_tradnl"/>
        </w:rPr>
        <w:t>PFPC</w:t>
      </w:r>
      <w:r w:rsidR="00EB6BCF">
        <w:rPr>
          <w:b/>
          <w:i/>
          <w:lang w:val="es-ES_tradnl"/>
        </w:rPr>
        <w:t>)</w:t>
      </w:r>
      <w:r w:rsidRPr="00045E70">
        <w:rPr>
          <w:lang w:val="es-ES_tradnl"/>
        </w:rPr>
        <w:t xml:space="preserve"> es aquel que resulta de la confirmación de participación, sustentada  las firmas de confirmación de participación</w:t>
      </w:r>
      <w:r w:rsidR="00204E32">
        <w:rPr>
          <w:lang w:val="es-ES_tradnl"/>
        </w:rPr>
        <w:t xml:space="preserve">. </w:t>
      </w:r>
    </w:p>
    <w:p w14:paraId="5FF2C1A1" w14:textId="77777777" w:rsidR="00804ECA" w:rsidRPr="00045E70" w:rsidRDefault="00804ECA" w:rsidP="00204E32">
      <w:pPr>
        <w:tabs>
          <w:tab w:val="left" w:pos="567"/>
        </w:tabs>
        <w:spacing w:line="276" w:lineRule="auto"/>
        <w:rPr>
          <w:lang w:val="es-ES_tradnl"/>
        </w:rPr>
      </w:pPr>
      <w:r w:rsidRPr="00045E70">
        <w:rPr>
          <w:rFonts w:cs="Arial"/>
          <w:lang w:val="es-ES_tradnl"/>
        </w:rPr>
        <w:t xml:space="preserve">En ningún caso la falta de alguno de los documentos impide el registro y la atención de la población por el Programa Cuidarte. Las OPS deben orientar a la familia en el proceso de obtención de los documentos requeridos. No obstante lo anterior, para los casos en los que la familia no haya tramitado el Registro civil de nacimiento, la OPS debe orientar y hacer seguimiento a las acciones adelantadas para su consecución.  </w:t>
      </w:r>
    </w:p>
    <w:p w14:paraId="7EFB2CD4" w14:textId="340EA61C" w:rsidR="00804ECA" w:rsidRPr="00045E70" w:rsidRDefault="00804ECA" w:rsidP="00204E32">
      <w:pPr>
        <w:tabs>
          <w:tab w:val="left" w:pos="426"/>
        </w:tabs>
        <w:spacing w:line="276" w:lineRule="auto"/>
        <w:rPr>
          <w:rFonts w:cs="Arial"/>
          <w:lang w:val="es-ES_tradnl"/>
        </w:rPr>
      </w:pPr>
      <w:r w:rsidRPr="00045E70">
        <w:rPr>
          <w:rFonts w:cs="Arial"/>
          <w:lang w:val="es-ES_tradnl"/>
        </w:rPr>
        <w:t xml:space="preserve">Una vez confirmados aquellos que serán atendidos por el Programa Cuidarte,  listado de pre-inscritos será publicado en un lugar visible en el (los) respectivo(s) Centro(s) de Salud y, de tratarse de comunidades étnicas, con las autoridades tradicionales de la comunidad.  </w:t>
      </w:r>
    </w:p>
    <w:p w14:paraId="04F3BE13" w14:textId="3AE4E302" w:rsidR="00194A3B" w:rsidRPr="00045E70" w:rsidRDefault="00194A3B" w:rsidP="00C60775">
      <w:pPr>
        <w:spacing w:line="276" w:lineRule="auto"/>
        <w:rPr>
          <w:lang w:val="es-ES_tradnl"/>
        </w:rPr>
      </w:pPr>
      <w:r w:rsidRPr="00045E70">
        <w:rPr>
          <w:lang w:val="es-ES_tradnl"/>
        </w:rPr>
        <w:t>Las OPS en coordinación con los MIDES Provinciales</w:t>
      </w:r>
      <w:r w:rsidR="007735AC" w:rsidRPr="00045E70">
        <w:rPr>
          <w:lang w:val="es-ES_tradnl"/>
        </w:rPr>
        <w:t xml:space="preserve"> </w:t>
      </w:r>
      <w:r w:rsidRPr="00045E70">
        <w:rPr>
          <w:lang w:val="es-ES_tradnl"/>
        </w:rPr>
        <w:t xml:space="preserve">diseñarán estrategias comunitarias y/o masivas de socialización del servicios y del proceso de inscripción con sus fechas, involucrando a diferentes actores sociales como las autoridades étnicas, organizaciones </w:t>
      </w:r>
      <w:r w:rsidRPr="00045E70">
        <w:rPr>
          <w:lang w:val="es-ES_tradnl"/>
        </w:rPr>
        <w:lastRenderedPageBreak/>
        <w:t>sociales interesados en la temática de primera infancia</w:t>
      </w:r>
      <w:r w:rsidR="00204E32">
        <w:rPr>
          <w:lang w:val="es-ES_tradnl"/>
        </w:rPr>
        <w:t>,</w:t>
      </w:r>
      <w:r w:rsidRPr="00045E70">
        <w:rPr>
          <w:lang w:val="es-ES_tradnl"/>
        </w:rPr>
        <w:t xml:space="preserve"> </w:t>
      </w:r>
      <w:r w:rsidR="00204E32">
        <w:rPr>
          <w:lang w:val="es-ES_tradnl"/>
        </w:rPr>
        <w:t>e</w:t>
      </w:r>
      <w:r w:rsidRPr="00045E70">
        <w:rPr>
          <w:lang w:val="es-ES_tradnl"/>
        </w:rPr>
        <w:t>ntre otras instancias</w:t>
      </w:r>
      <w:r w:rsidR="00204E32">
        <w:rPr>
          <w:lang w:val="es-ES_tradnl"/>
        </w:rPr>
        <w:t>,</w:t>
      </w:r>
      <w:r w:rsidRPr="00045E70">
        <w:rPr>
          <w:lang w:val="es-ES_tradnl"/>
        </w:rPr>
        <w:t xml:space="preserve"> de acuerdo a la realidad territorial de la zona.</w:t>
      </w:r>
    </w:p>
    <w:p w14:paraId="15CF9886" w14:textId="78FD13CB" w:rsidR="00F130B2" w:rsidRPr="00045E70" w:rsidRDefault="00B55E74" w:rsidP="00C60775">
      <w:pPr>
        <w:tabs>
          <w:tab w:val="left" w:pos="3261"/>
        </w:tabs>
        <w:spacing w:line="276" w:lineRule="auto"/>
        <w:rPr>
          <w:rFonts w:ascii="Arial" w:hAnsi="Arial" w:cs="Arial"/>
          <w:lang w:val="es-ES_tradnl"/>
        </w:rPr>
      </w:pPr>
      <w:r w:rsidRPr="00045E70">
        <w:rPr>
          <w:lang w:val="es-ES_tradnl"/>
        </w:rPr>
        <w:t xml:space="preserve">Teniendo en cuenta los criterios de identificación y priorización de </w:t>
      </w:r>
      <w:r w:rsidR="00C26E7F" w:rsidRPr="00045E70">
        <w:rPr>
          <w:lang w:val="es-ES_tradnl"/>
        </w:rPr>
        <w:t>la población definida</w:t>
      </w:r>
      <w:r w:rsidRPr="00045E70">
        <w:rPr>
          <w:lang w:val="es-ES_tradnl"/>
        </w:rPr>
        <w:t xml:space="preserve"> en el punto anterior, las OPS deberán ejecutar las actividades para efectuar el alta de la población y la asignación de cupos a cada </w:t>
      </w:r>
      <w:r w:rsidR="00701082" w:rsidRPr="00045E70">
        <w:rPr>
          <w:lang w:val="es-ES_tradnl"/>
        </w:rPr>
        <w:t>Maestra Comunitaria</w:t>
      </w:r>
      <w:r w:rsidR="00194A3B" w:rsidRPr="00045E70">
        <w:rPr>
          <w:lang w:val="es-ES_tradnl"/>
        </w:rPr>
        <w:t>, de acuerdo a la distribución geográfica y</w:t>
      </w:r>
      <w:r w:rsidRPr="00045E70">
        <w:rPr>
          <w:lang w:val="es-ES_tradnl"/>
        </w:rPr>
        <w:t xml:space="preserve"> cupos contratados. </w:t>
      </w:r>
      <w:r w:rsidR="00F130B2" w:rsidRPr="00045E70">
        <w:rPr>
          <w:lang w:val="es-ES_tradnl"/>
        </w:rPr>
        <w:t>Los niños podrán acceder a los servicios a través de dos mecanismos:</w:t>
      </w:r>
    </w:p>
    <w:p w14:paraId="581B1A4E" w14:textId="77777777" w:rsidR="00F130B2" w:rsidRPr="00045E70" w:rsidRDefault="000F6C74" w:rsidP="00C60775">
      <w:pPr>
        <w:tabs>
          <w:tab w:val="left" w:pos="3261"/>
        </w:tabs>
        <w:spacing w:line="276" w:lineRule="auto"/>
        <w:rPr>
          <w:rFonts w:cs="Arial"/>
          <w:lang w:val="es-ES_tradnl"/>
        </w:rPr>
      </w:pPr>
      <w:r w:rsidRPr="00045E70">
        <w:rPr>
          <w:rFonts w:cs="Arial"/>
          <w:lang w:val="es-ES_tradnl"/>
        </w:rPr>
        <w:t xml:space="preserve">A)  </w:t>
      </w:r>
      <w:r w:rsidR="00B55E74" w:rsidRPr="00045E70">
        <w:rPr>
          <w:rFonts w:cs="Arial"/>
          <w:lang w:val="es-ES_tradnl"/>
        </w:rPr>
        <w:t>Búsqueda</w:t>
      </w:r>
      <w:r w:rsidRPr="00045E70">
        <w:rPr>
          <w:rFonts w:cs="Arial"/>
          <w:lang w:val="es-ES_tradnl"/>
        </w:rPr>
        <w:t xml:space="preserve"> Activa, que s</w:t>
      </w:r>
      <w:r w:rsidR="00F130B2" w:rsidRPr="00045E70">
        <w:rPr>
          <w:rFonts w:cs="Arial"/>
          <w:lang w:val="es-ES_tradnl"/>
        </w:rPr>
        <w:t xml:space="preserve">e realizará </w:t>
      </w:r>
      <w:r w:rsidR="005B1855" w:rsidRPr="00045E70">
        <w:rPr>
          <w:rFonts w:cs="Arial"/>
          <w:lang w:val="es-ES_tradnl"/>
        </w:rPr>
        <w:t>sobre la base de</w:t>
      </w:r>
      <w:r w:rsidR="00F130B2" w:rsidRPr="00045E70">
        <w:rPr>
          <w:rFonts w:cs="Arial"/>
          <w:lang w:val="es-ES_tradnl"/>
        </w:rPr>
        <w:t>:</w:t>
      </w:r>
    </w:p>
    <w:p w14:paraId="22CD0312" w14:textId="181585DA" w:rsidR="000F6C74" w:rsidRPr="00045E70" w:rsidRDefault="00B55E74" w:rsidP="00C60775">
      <w:pPr>
        <w:pStyle w:val="Prrafodelista"/>
        <w:numPr>
          <w:ilvl w:val="0"/>
          <w:numId w:val="6"/>
        </w:numPr>
        <w:tabs>
          <w:tab w:val="left" w:pos="3261"/>
        </w:tabs>
        <w:spacing w:before="0" w:after="160" w:line="276" w:lineRule="auto"/>
        <w:rPr>
          <w:rFonts w:cs="Arial"/>
          <w:lang w:val="es-ES_tradnl"/>
        </w:rPr>
      </w:pPr>
      <w:r w:rsidRPr="00045E70">
        <w:rPr>
          <w:rFonts w:cs="Arial"/>
          <w:lang w:val="es-ES_tradnl"/>
        </w:rPr>
        <w:t>Padrón</w:t>
      </w:r>
      <w:r w:rsidR="000F6C74" w:rsidRPr="00045E70">
        <w:rPr>
          <w:rFonts w:cs="Arial"/>
          <w:lang w:val="es-ES_tradnl"/>
        </w:rPr>
        <w:t xml:space="preserve"> </w:t>
      </w:r>
      <w:r w:rsidR="00E721AB" w:rsidRPr="00045E70">
        <w:rPr>
          <w:rFonts w:cs="Arial"/>
          <w:lang w:val="es-ES_tradnl"/>
        </w:rPr>
        <w:t>Nominalizado y Certificado</w:t>
      </w:r>
      <w:r w:rsidR="0087208C" w:rsidRPr="00045E70">
        <w:rPr>
          <w:rFonts w:cs="Arial"/>
          <w:lang w:val="es-ES_tradnl"/>
        </w:rPr>
        <w:t xml:space="preserve"> de la EFC</w:t>
      </w:r>
      <w:r w:rsidR="00204E32">
        <w:rPr>
          <w:rFonts w:cs="Arial"/>
          <w:lang w:val="es-ES_tradnl"/>
        </w:rPr>
        <w:t>.</w:t>
      </w:r>
    </w:p>
    <w:p w14:paraId="2DFB901F" w14:textId="091253E1" w:rsidR="008E7946" w:rsidRPr="00045E70" w:rsidRDefault="008E7946" w:rsidP="008E7946">
      <w:pPr>
        <w:pStyle w:val="Prrafodelista"/>
        <w:numPr>
          <w:ilvl w:val="0"/>
          <w:numId w:val="6"/>
        </w:numPr>
        <w:tabs>
          <w:tab w:val="left" w:pos="3261"/>
        </w:tabs>
        <w:spacing w:before="0" w:after="160" w:line="276" w:lineRule="auto"/>
        <w:rPr>
          <w:rFonts w:cs="Arial"/>
          <w:lang w:val="es-ES_tradnl"/>
        </w:rPr>
      </w:pPr>
      <w:r w:rsidRPr="00045E70">
        <w:rPr>
          <w:rFonts w:cs="Arial"/>
          <w:lang w:val="es-ES_tradnl"/>
        </w:rPr>
        <w:t xml:space="preserve">Bases de datos de familias con niños menores de </w:t>
      </w:r>
      <w:r w:rsidR="00204E32">
        <w:rPr>
          <w:rFonts w:cs="Arial"/>
          <w:lang w:val="es-ES_tradnl"/>
        </w:rPr>
        <w:t>36 meses</w:t>
      </w:r>
      <w:r w:rsidRPr="00045E70">
        <w:rPr>
          <w:rFonts w:cs="Arial"/>
          <w:lang w:val="es-ES_tradnl"/>
        </w:rPr>
        <w:t xml:space="preserve"> beneficiarios de programas y subsidios de MIDES.</w:t>
      </w:r>
    </w:p>
    <w:p w14:paraId="26D4D326" w14:textId="7563B849" w:rsidR="000F6C74" w:rsidRPr="00045E70" w:rsidRDefault="000F6C74" w:rsidP="00C60775">
      <w:pPr>
        <w:pStyle w:val="Prrafodelista"/>
        <w:numPr>
          <w:ilvl w:val="0"/>
          <w:numId w:val="6"/>
        </w:numPr>
        <w:tabs>
          <w:tab w:val="left" w:pos="3261"/>
        </w:tabs>
        <w:spacing w:before="0" w:after="160" w:line="276" w:lineRule="auto"/>
        <w:rPr>
          <w:rFonts w:cs="Arial"/>
          <w:lang w:val="es-ES_tradnl"/>
        </w:rPr>
      </w:pPr>
      <w:r w:rsidRPr="00045E70">
        <w:rPr>
          <w:rFonts w:cs="Arial"/>
          <w:lang w:val="es-ES_tradnl"/>
        </w:rPr>
        <w:t xml:space="preserve">Remisiones de los Centros de Salud o de </w:t>
      </w:r>
      <w:r w:rsidR="00B55E74" w:rsidRPr="00045E70">
        <w:rPr>
          <w:rFonts w:cs="Arial"/>
          <w:lang w:val="es-ES_tradnl"/>
        </w:rPr>
        <w:t>Recuperación</w:t>
      </w:r>
      <w:r w:rsidRPr="00045E70">
        <w:rPr>
          <w:rFonts w:cs="Arial"/>
          <w:lang w:val="es-ES_tradnl"/>
        </w:rPr>
        <w:t xml:space="preserve"> Nutriciona</w:t>
      </w:r>
      <w:r w:rsidR="00204E32">
        <w:rPr>
          <w:rFonts w:cs="Arial"/>
          <w:lang w:val="es-ES_tradnl"/>
        </w:rPr>
        <w:t>l</w:t>
      </w:r>
    </w:p>
    <w:p w14:paraId="4DB52322" w14:textId="77777777" w:rsidR="000F6C74" w:rsidRPr="00045E70" w:rsidRDefault="00F130B2">
      <w:pPr>
        <w:pStyle w:val="Prrafodelista"/>
        <w:numPr>
          <w:ilvl w:val="0"/>
          <w:numId w:val="6"/>
        </w:numPr>
        <w:tabs>
          <w:tab w:val="left" w:pos="3261"/>
        </w:tabs>
        <w:spacing w:before="0" w:after="160" w:line="276" w:lineRule="auto"/>
        <w:rPr>
          <w:rFonts w:cs="Arial"/>
          <w:lang w:val="es-ES_tradnl"/>
        </w:rPr>
      </w:pPr>
      <w:r w:rsidRPr="00045E70">
        <w:rPr>
          <w:rFonts w:cs="Arial"/>
          <w:lang w:val="es-ES_tradnl"/>
        </w:rPr>
        <w:t>Divulgación del servicio a través de distintas estrategias, que incluyen entre otras, el perifoneo, folletos y medios comunicación (radio y televisión</w:t>
      </w:r>
      <w:r w:rsidR="0087208C" w:rsidRPr="00045E70">
        <w:rPr>
          <w:rFonts w:cs="Arial"/>
          <w:lang w:val="es-ES_tradnl"/>
        </w:rPr>
        <w:t>).</w:t>
      </w:r>
    </w:p>
    <w:p w14:paraId="3911B062" w14:textId="14492467" w:rsidR="0087208C" w:rsidRPr="00045E70" w:rsidRDefault="000F6C74" w:rsidP="00C60775">
      <w:pPr>
        <w:tabs>
          <w:tab w:val="left" w:pos="3261"/>
        </w:tabs>
        <w:spacing w:line="276" w:lineRule="auto"/>
        <w:rPr>
          <w:rFonts w:cs="Arial"/>
          <w:lang w:val="es-ES_tradnl"/>
        </w:rPr>
      </w:pPr>
      <w:r w:rsidRPr="00045E70">
        <w:rPr>
          <w:rFonts w:cs="Arial"/>
          <w:lang w:val="es-ES_tradnl"/>
        </w:rPr>
        <w:t xml:space="preserve">B) </w:t>
      </w:r>
      <w:r w:rsidR="00474DA7" w:rsidRPr="00045E70">
        <w:rPr>
          <w:rFonts w:cs="Arial"/>
          <w:lang w:val="es-ES_tradnl"/>
        </w:rPr>
        <w:t>P</w:t>
      </w:r>
      <w:r w:rsidR="005B1855" w:rsidRPr="00045E70">
        <w:rPr>
          <w:rFonts w:cs="Arial"/>
          <w:lang w:val="es-ES_tradnl"/>
        </w:rPr>
        <w:t>or Demand</w:t>
      </w:r>
      <w:r w:rsidRPr="00045E70">
        <w:rPr>
          <w:rFonts w:cs="Arial"/>
          <w:lang w:val="es-ES_tradnl"/>
        </w:rPr>
        <w:t>a</w:t>
      </w:r>
      <w:proofErr w:type="gramStart"/>
      <w:r w:rsidRPr="00045E70">
        <w:rPr>
          <w:rFonts w:cs="Arial"/>
          <w:lang w:val="es-ES_tradnl"/>
        </w:rPr>
        <w:t xml:space="preserve">:  </w:t>
      </w:r>
      <w:r w:rsidR="00F130B2" w:rsidRPr="00045E70">
        <w:rPr>
          <w:rFonts w:cs="Arial"/>
          <w:lang w:val="es-ES_tradnl"/>
        </w:rPr>
        <w:t>La</w:t>
      </w:r>
      <w:proofErr w:type="gramEnd"/>
      <w:r w:rsidR="00F130B2" w:rsidRPr="00045E70">
        <w:rPr>
          <w:rFonts w:cs="Arial"/>
          <w:lang w:val="es-ES_tradnl"/>
        </w:rPr>
        <w:t xml:space="preserve"> familia interesada podrá realizar la solicitud directamente</w:t>
      </w:r>
      <w:r w:rsidR="00F02F9C" w:rsidRPr="00045E70">
        <w:rPr>
          <w:rFonts w:cs="Arial"/>
          <w:lang w:val="es-ES_tradnl"/>
        </w:rPr>
        <w:t xml:space="preserve"> con el equipo </w:t>
      </w:r>
      <w:r w:rsidR="008E7946" w:rsidRPr="00045E70">
        <w:rPr>
          <w:rFonts w:cs="Arial"/>
          <w:lang w:val="es-ES_tradnl"/>
        </w:rPr>
        <w:t xml:space="preserve">local </w:t>
      </w:r>
      <w:r w:rsidR="00F02F9C" w:rsidRPr="00045E70">
        <w:rPr>
          <w:rFonts w:cs="Arial"/>
          <w:lang w:val="es-ES_tradnl"/>
        </w:rPr>
        <w:t xml:space="preserve">de la OPS o proveedor, </w:t>
      </w:r>
      <w:r w:rsidR="008E7946" w:rsidRPr="00045E70">
        <w:rPr>
          <w:rFonts w:cs="Arial"/>
          <w:lang w:val="es-ES_tradnl"/>
        </w:rPr>
        <w:t>informando a los profesionales de las Giras de Salud (quien remitirá la información de la OPS)</w:t>
      </w:r>
      <w:r w:rsidR="00C902DD">
        <w:rPr>
          <w:rFonts w:cs="Arial"/>
          <w:lang w:val="es-ES_tradnl"/>
        </w:rPr>
        <w:t xml:space="preserve"> </w:t>
      </w:r>
      <w:r w:rsidR="00F02F9C" w:rsidRPr="00045E70">
        <w:rPr>
          <w:rFonts w:cs="Arial"/>
          <w:lang w:val="es-ES_tradnl"/>
        </w:rPr>
        <w:t xml:space="preserve">o a través de la </w:t>
      </w:r>
      <w:r w:rsidR="00F02F9C" w:rsidRPr="00045E70">
        <w:rPr>
          <w:rFonts w:cstheme="minorHAnsi"/>
          <w:lang w:val="es-ES_tradnl"/>
        </w:rPr>
        <w:t>Dirección Provincial del MIDES</w:t>
      </w:r>
      <w:r w:rsidR="00F130B2" w:rsidRPr="00045E70">
        <w:rPr>
          <w:rFonts w:cs="Arial"/>
          <w:lang w:val="es-ES_tradnl"/>
        </w:rPr>
        <w:t xml:space="preserve"> </w:t>
      </w:r>
    </w:p>
    <w:p w14:paraId="76A8820E" w14:textId="4401D869" w:rsidR="00F130B2" w:rsidRPr="00045E70" w:rsidRDefault="00F130B2" w:rsidP="00C60775">
      <w:pPr>
        <w:tabs>
          <w:tab w:val="left" w:pos="3261"/>
        </w:tabs>
        <w:spacing w:line="276" w:lineRule="auto"/>
        <w:rPr>
          <w:rStyle w:val="Ttulo3Car"/>
        </w:rPr>
      </w:pPr>
      <w:r w:rsidRPr="00045E70">
        <w:rPr>
          <w:b/>
        </w:rPr>
        <w:t xml:space="preserve">Documentos básicos para conformar el archivo de los niños </w:t>
      </w:r>
    </w:p>
    <w:p w14:paraId="399246DA" w14:textId="3FF5AC02" w:rsidR="00F130B2" w:rsidRPr="00045E70" w:rsidRDefault="00F130B2" w:rsidP="00C60775">
      <w:pPr>
        <w:tabs>
          <w:tab w:val="left" w:pos="3261"/>
        </w:tabs>
        <w:spacing w:line="276" w:lineRule="auto"/>
        <w:rPr>
          <w:rFonts w:cs="Arial"/>
          <w:lang w:val="es-ES_tradnl"/>
        </w:rPr>
      </w:pPr>
      <w:r w:rsidRPr="00045E70">
        <w:rPr>
          <w:rFonts w:cs="Arial"/>
          <w:lang w:val="es-ES_tradnl"/>
        </w:rPr>
        <w:t xml:space="preserve">La </w:t>
      </w:r>
      <w:r w:rsidR="001E5746" w:rsidRPr="00045E70">
        <w:rPr>
          <w:rFonts w:cs="Arial"/>
          <w:lang w:val="es-ES_tradnl"/>
        </w:rPr>
        <w:t>OPS</w:t>
      </w:r>
      <w:r w:rsidRPr="00045E70">
        <w:rPr>
          <w:rFonts w:cs="Arial"/>
          <w:lang w:val="es-ES_tradnl"/>
        </w:rPr>
        <w:t xml:space="preserve"> </w:t>
      </w:r>
      <w:r w:rsidR="00204E32">
        <w:rPr>
          <w:rFonts w:cs="Arial"/>
          <w:lang w:val="es-ES_tradnl"/>
        </w:rPr>
        <w:t>debe mantener</w:t>
      </w:r>
      <w:r w:rsidR="008057B6" w:rsidRPr="00045E70">
        <w:rPr>
          <w:rFonts w:cs="Arial"/>
          <w:lang w:val="es-ES_tradnl"/>
        </w:rPr>
        <w:t xml:space="preserve"> </w:t>
      </w:r>
      <w:r w:rsidR="00204E32">
        <w:rPr>
          <w:rFonts w:cs="Arial"/>
          <w:lang w:val="es-ES_tradnl"/>
        </w:rPr>
        <w:t xml:space="preserve">un </w:t>
      </w:r>
      <w:r w:rsidR="008057B6" w:rsidRPr="00045E70">
        <w:rPr>
          <w:rFonts w:cs="Arial"/>
          <w:lang w:val="es-ES_tradnl"/>
        </w:rPr>
        <w:t xml:space="preserve">archivo </w:t>
      </w:r>
      <w:r w:rsidR="00204E32">
        <w:rPr>
          <w:rFonts w:cs="Arial"/>
          <w:lang w:val="es-ES_tradnl"/>
        </w:rPr>
        <w:t xml:space="preserve">de </w:t>
      </w:r>
      <w:r w:rsidRPr="00045E70">
        <w:rPr>
          <w:rFonts w:cs="Arial"/>
          <w:lang w:val="es-ES_tradnl"/>
        </w:rPr>
        <w:t xml:space="preserve">documentos y formatos </w:t>
      </w:r>
      <w:r w:rsidR="00204E32">
        <w:rPr>
          <w:rFonts w:cs="Arial"/>
          <w:lang w:val="es-ES_tradnl"/>
        </w:rPr>
        <w:t xml:space="preserve">que </w:t>
      </w:r>
      <w:r w:rsidRPr="00045E70">
        <w:rPr>
          <w:rFonts w:cs="Arial"/>
          <w:lang w:val="es-ES_tradnl"/>
        </w:rPr>
        <w:t xml:space="preserve">deberán reposar en una carpeta en medio físico y/o digital debidamente organizados, de acuerdo con el estándar número </w:t>
      </w:r>
      <w:r w:rsidR="00474DA7" w:rsidRPr="00F35052">
        <w:rPr>
          <w:rFonts w:cs="Arial"/>
          <w:lang w:val="es-ES_tradnl"/>
        </w:rPr>
        <w:t>XX</w:t>
      </w:r>
      <w:r w:rsidRPr="00F35052">
        <w:rPr>
          <w:rFonts w:cs="Arial"/>
          <w:lang w:val="es-ES_tradnl"/>
        </w:rPr>
        <w:t xml:space="preserve"> del componente administración y gestión</w:t>
      </w:r>
      <w:r w:rsidR="00474DA7" w:rsidRPr="00F35052">
        <w:rPr>
          <w:rFonts w:cs="Arial"/>
          <w:lang w:val="es-ES_tradnl"/>
        </w:rPr>
        <w:t xml:space="preserve"> (cita a </w:t>
      </w:r>
      <w:r w:rsidR="006820B4" w:rsidRPr="00F35052">
        <w:rPr>
          <w:rFonts w:cs="Arial"/>
          <w:lang w:val="es-ES_tradnl"/>
        </w:rPr>
        <w:t>página</w:t>
      </w:r>
      <w:r w:rsidR="00474DA7" w:rsidRPr="00F35052">
        <w:rPr>
          <w:rFonts w:cs="Arial"/>
          <w:lang w:val="es-ES_tradnl"/>
        </w:rPr>
        <w:t>)</w:t>
      </w:r>
      <w:r w:rsidRPr="00F35052">
        <w:rPr>
          <w:rFonts w:cs="Arial"/>
          <w:lang w:val="es-ES_tradnl"/>
        </w:rPr>
        <w:t>,</w:t>
      </w:r>
      <w:r w:rsidRPr="00045E70">
        <w:rPr>
          <w:rFonts w:cs="Arial"/>
          <w:lang w:val="es-ES_tradnl"/>
        </w:rPr>
        <w:t xml:space="preserve"> garantizando la protección y confidencialidad de la información, y deben estar disponibles en cualquier momento en que se requiera una </w:t>
      </w:r>
      <w:r w:rsidR="00474DA7" w:rsidRPr="00045E70">
        <w:rPr>
          <w:rFonts w:cs="Arial"/>
          <w:lang w:val="es-ES_tradnl"/>
        </w:rPr>
        <w:t>consulta</w:t>
      </w:r>
      <w:r w:rsidR="008057B6" w:rsidRPr="00045E70">
        <w:rPr>
          <w:rFonts w:cs="Arial"/>
          <w:lang w:val="es-ES_tradnl"/>
        </w:rPr>
        <w:t>, supervisión o auditoría</w:t>
      </w:r>
      <w:r w:rsidR="00474DA7" w:rsidRPr="00045E70">
        <w:rPr>
          <w:rFonts w:cs="Arial"/>
          <w:lang w:val="es-ES_tradnl"/>
        </w:rPr>
        <w:t xml:space="preserve">. </w:t>
      </w:r>
    </w:p>
    <w:p w14:paraId="3BB4E519" w14:textId="480C6067" w:rsidR="00F8594D" w:rsidRPr="00045E70" w:rsidRDefault="00F8594D" w:rsidP="00F8594D">
      <w:pPr>
        <w:pStyle w:val="Descripcin"/>
        <w:keepNext/>
      </w:pPr>
      <w:r w:rsidRPr="00045E70">
        <w:t xml:space="preserve">Cuadro N° </w:t>
      </w:r>
      <w:r w:rsidR="00700A1E" w:rsidRPr="00045E70">
        <w:t>4</w:t>
      </w:r>
      <w:r w:rsidRPr="00045E70">
        <w:t>: Relación de documentos para la inscripción de niños y niñas, mujeres gestantes y madres lactantes.</w:t>
      </w:r>
      <w:r w:rsidRPr="00045E70">
        <w:rPr>
          <w:rStyle w:val="Refdenotaalpie"/>
          <w:i w:val="0"/>
          <w:color w:val="2E74B5" w:themeColor="accent1" w:themeShade="BF"/>
          <w:sz w:val="20"/>
          <w:szCs w:val="20"/>
          <w:lang w:val="es-ES_tradnl"/>
        </w:rPr>
        <w:footnoteReference w:id="7"/>
      </w:r>
    </w:p>
    <w:tbl>
      <w:tblPr>
        <w:tblW w:w="11614" w:type="dxa"/>
        <w:tblInd w:w="-5" w:type="dxa"/>
        <w:tblCellMar>
          <w:left w:w="70" w:type="dxa"/>
          <w:right w:w="70" w:type="dxa"/>
        </w:tblCellMar>
        <w:tblLook w:val="04A0" w:firstRow="1" w:lastRow="0" w:firstColumn="1" w:lastColumn="0" w:noHBand="0" w:noVBand="1"/>
      </w:tblPr>
      <w:tblGrid>
        <w:gridCol w:w="4485"/>
        <w:gridCol w:w="4159"/>
        <w:gridCol w:w="2970"/>
      </w:tblGrid>
      <w:tr w:rsidR="00F02F9C" w:rsidRPr="00045E70" w14:paraId="358DBD10" w14:textId="77777777" w:rsidTr="00FB2EFC">
        <w:trPr>
          <w:gridAfter w:val="1"/>
          <w:wAfter w:w="2970" w:type="dxa"/>
          <w:trHeight w:val="20"/>
        </w:trPr>
        <w:tc>
          <w:tcPr>
            <w:tcW w:w="44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5C5C9FF" w14:textId="1A34D1B2" w:rsidR="00F02F9C" w:rsidRPr="00045E70" w:rsidRDefault="00C40C14" w:rsidP="00FB2EFC">
            <w:pPr>
              <w:rPr>
                <w:rFonts w:asciiTheme="minorHAnsi" w:hAnsiTheme="minorHAnsi"/>
                <w:i/>
                <w:iCs/>
                <w:color w:val="404040" w:themeColor="text1" w:themeTint="BF"/>
                <w:sz w:val="20"/>
                <w:szCs w:val="20"/>
                <w:lang w:val="es-ES_tradnl" w:eastAsia="es-ES"/>
              </w:rPr>
            </w:pPr>
            <w:r w:rsidRPr="00045E70">
              <w:rPr>
                <w:lang w:val="es-ES_tradnl" w:eastAsia="es-ES"/>
              </w:rPr>
              <w:t xml:space="preserve">Acta de compromiso firmada </w:t>
            </w:r>
            <w:r w:rsidR="00204E32">
              <w:rPr>
                <w:lang w:val="es-ES_tradnl" w:eastAsia="es-ES"/>
              </w:rPr>
              <w:t xml:space="preserve">de la familia o cuidador del </w:t>
            </w:r>
            <w:r w:rsidR="00F02F9C" w:rsidRPr="00045E70">
              <w:rPr>
                <w:lang w:val="es-ES_tradnl" w:eastAsia="es-ES"/>
              </w:rPr>
              <w:t>niño(a)</w:t>
            </w:r>
            <w:r w:rsidR="00204E32">
              <w:rPr>
                <w:lang w:val="es-ES_tradnl" w:eastAsia="es-ES"/>
              </w:rPr>
              <w:t xml:space="preserve">. </w:t>
            </w:r>
          </w:p>
        </w:tc>
        <w:tc>
          <w:tcPr>
            <w:tcW w:w="41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FE31447" w14:textId="52B0F121" w:rsidR="00F02F9C" w:rsidRPr="00045E70" w:rsidRDefault="00F02F9C" w:rsidP="00FB2EFC">
            <w:pPr>
              <w:rPr>
                <w:i/>
                <w:iCs/>
                <w:color w:val="404040" w:themeColor="text1" w:themeTint="BF"/>
                <w:sz w:val="20"/>
                <w:szCs w:val="20"/>
                <w:lang w:val="es-ES_tradnl" w:eastAsia="es-ES"/>
              </w:rPr>
            </w:pPr>
            <w:r w:rsidRPr="00045E70">
              <w:rPr>
                <w:lang w:val="es-ES_tradnl" w:eastAsia="es-ES"/>
              </w:rPr>
              <w:t>Est</w:t>
            </w:r>
            <w:r w:rsidR="00C40C14" w:rsidRPr="00045E70">
              <w:rPr>
                <w:lang w:val="es-ES_tradnl" w:eastAsia="es-ES"/>
              </w:rPr>
              <w:t>os</w:t>
            </w:r>
            <w:r w:rsidRPr="00045E70">
              <w:rPr>
                <w:lang w:val="es-ES_tradnl" w:eastAsia="es-ES"/>
              </w:rPr>
              <w:t xml:space="preserve"> documento</w:t>
            </w:r>
            <w:r w:rsidR="00C40C14" w:rsidRPr="00045E70">
              <w:rPr>
                <w:lang w:val="es-ES_tradnl" w:eastAsia="es-ES"/>
              </w:rPr>
              <w:t>s</w:t>
            </w:r>
            <w:r w:rsidRPr="00045E70">
              <w:rPr>
                <w:lang w:val="es-ES_tradnl" w:eastAsia="es-ES"/>
              </w:rPr>
              <w:t xml:space="preserve"> puede</w:t>
            </w:r>
            <w:r w:rsidR="00C902DD">
              <w:rPr>
                <w:lang w:val="es-ES_tradnl" w:eastAsia="es-ES"/>
              </w:rPr>
              <w:t>n</w:t>
            </w:r>
            <w:r w:rsidRPr="00045E70">
              <w:rPr>
                <w:lang w:val="es-ES_tradnl" w:eastAsia="es-ES"/>
              </w:rPr>
              <w:t xml:space="preserve"> ser diligenciado</w:t>
            </w:r>
            <w:r w:rsidR="00C40C14" w:rsidRPr="00045E70">
              <w:rPr>
                <w:lang w:val="es-ES_tradnl" w:eastAsia="es-ES"/>
              </w:rPr>
              <w:t>s</w:t>
            </w:r>
            <w:r w:rsidRPr="00045E70">
              <w:rPr>
                <w:lang w:val="es-ES_tradnl" w:eastAsia="es-ES"/>
              </w:rPr>
              <w:t xml:space="preserve"> una sola vez </w:t>
            </w:r>
            <w:r w:rsidR="00C40C14" w:rsidRPr="00045E70">
              <w:rPr>
                <w:lang w:val="es-ES_tradnl" w:eastAsia="es-ES"/>
              </w:rPr>
              <w:t>al año.</w:t>
            </w:r>
          </w:p>
        </w:tc>
      </w:tr>
      <w:tr w:rsidR="00F02F9C" w:rsidRPr="00045E70" w14:paraId="02E44073" w14:textId="77777777" w:rsidTr="00FB2EFC">
        <w:trPr>
          <w:trHeight w:val="20"/>
        </w:trPr>
        <w:tc>
          <w:tcPr>
            <w:tcW w:w="448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99ADD6A" w14:textId="194C6FF9" w:rsidR="00F02F9C" w:rsidRPr="00045E70" w:rsidRDefault="00204E32" w:rsidP="00FB2EFC">
            <w:pPr>
              <w:rPr>
                <w:lang w:val="es-ES_tradnl" w:eastAsia="es-ES"/>
              </w:rPr>
            </w:pPr>
            <w:r>
              <w:t>S</w:t>
            </w:r>
            <w:r w:rsidR="00451F15" w:rsidRPr="00045E70">
              <w:t>ustento</w:t>
            </w:r>
            <w:r w:rsidR="008D4BF0" w:rsidRPr="00045E70">
              <w:t>s</w:t>
            </w:r>
            <w:r w:rsidR="00451F15" w:rsidRPr="00045E70">
              <w:t xml:space="preserve"> de verificación de identidad.</w:t>
            </w:r>
          </w:p>
        </w:tc>
        <w:tc>
          <w:tcPr>
            <w:tcW w:w="41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52CF3BD" w14:textId="77777777" w:rsidR="00F02F9C" w:rsidRPr="00045E70" w:rsidRDefault="008D4BF0" w:rsidP="00FB2EFC">
            <w:pPr>
              <w:rPr>
                <w:lang w:val="es-ES_tradnl" w:eastAsia="es-ES"/>
              </w:rPr>
            </w:pPr>
            <w:r w:rsidRPr="00045E70">
              <w:rPr>
                <w:rFonts w:cs="Arial"/>
                <w:lang w:val="es-ES_tradnl"/>
              </w:rPr>
              <w:t>Provistos</w:t>
            </w:r>
            <w:r w:rsidR="00451F15" w:rsidRPr="00045E70">
              <w:rPr>
                <w:rFonts w:cs="Arial"/>
                <w:lang w:val="es-ES_tradnl"/>
              </w:rPr>
              <w:t xml:space="preserve"> por la UBA/MINSA</w:t>
            </w:r>
          </w:p>
        </w:tc>
        <w:tc>
          <w:tcPr>
            <w:tcW w:w="2970" w:type="dxa"/>
          </w:tcPr>
          <w:p w14:paraId="088F7766" w14:textId="77777777" w:rsidR="00F02F9C" w:rsidRPr="00045E70" w:rsidRDefault="00F02F9C" w:rsidP="00924D7A">
            <w:pPr>
              <w:spacing w:before="0" w:after="160"/>
              <w:jc w:val="left"/>
              <w:rPr>
                <w:sz w:val="20"/>
                <w:szCs w:val="20"/>
                <w:lang w:val="es-ES_tradnl" w:eastAsia="es-CO"/>
              </w:rPr>
            </w:pPr>
          </w:p>
        </w:tc>
      </w:tr>
      <w:tr w:rsidR="00F02F9C" w:rsidRPr="00045E70" w14:paraId="5D95F061" w14:textId="77777777" w:rsidTr="00FB2EFC">
        <w:trPr>
          <w:gridAfter w:val="1"/>
          <w:wAfter w:w="2970" w:type="dxa"/>
          <w:trHeight w:val="20"/>
        </w:trPr>
        <w:tc>
          <w:tcPr>
            <w:tcW w:w="44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9893EB1" w14:textId="514AE48C" w:rsidR="00F02F9C" w:rsidRPr="00045E70" w:rsidRDefault="00F02F9C" w:rsidP="00FB2EFC">
            <w:pPr>
              <w:rPr>
                <w:lang w:val="es-ES_tradnl" w:eastAsia="es-ES"/>
              </w:rPr>
            </w:pPr>
            <w:r w:rsidRPr="00045E70">
              <w:rPr>
                <w:lang w:val="es-ES_tradnl"/>
              </w:rPr>
              <w:lastRenderedPageBreak/>
              <w:t>Foto tamaño carné del beneficiario (niñ</w:t>
            </w:r>
            <w:r w:rsidR="00204E32">
              <w:rPr>
                <w:lang w:val="es-ES_tradnl"/>
              </w:rPr>
              <w:t>o/a)</w:t>
            </w:r>
          </w:p>
        </w:tc>
        <w:tc>
          <w:tcPr>
            <w:tcW w:w="41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136C7A5" w14:textId="77777777" w:rsidR="00F02F9C" w:rsidRPr="00045E70" w:rsidRDefault="00C40C14" w:rsidP="00FB2EFC">
            <w:pPr>
              <w:rPr>
                <w:lang w:val="es-ES_tradnl"/>
              </w:rPr>
            </w:pPr>
            <w:r w:rsidRPr="00045E70">
              <w:rPr>
                <w:lang w:val="es-ES_tradnl"/>
              </w:rPr>
              <w:t>OPS  toma fotografía</w:t>
            </w:r>
            <w:r w:rsidR="00451F15" w:rsidRPr="00045E70">
              <w:rPr>
                <w:lang w:val="es-ES_tradnl"/>
              </w:rPr>
              <w:t xml:space="preserve"> </w:t>
            </w:r>
          </w:p>
        </w:tc>
      </w:tr>
      <w:tr w:rsidR="00F02F9C" w:rsidRPr="00045E70" w14:paraId="28D55735" w14:textId="77777777" w:rsidTr="00FB2EFC">
        <w:trPr>
          <w:gridAfter w:val="1"/>
          <w:wAfter w:w="2970" w:type="dxa"/>
          <w:trHeight w:val="20"/>
        </w:trPr>
        <w:tc>
          <w:tcPr>
            <w:tcW w:w="44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339613" w14:textId="77777777" w:rsidR="00F02F9C" w:rsidRPr="00045E70" w:rsidRDefault="00F02F9C" w:rsidP="00FB2EFC">
            <w:pPr>
              <w:rPr>
                <w:lang w:val="es-ES_tradnl"/>
              </w:rPr>
            </w:pPr>
            <w:r w:rsidRPr="00045E70">
              <w:rPr>
                <w:lang w:val="es-ES_tradnl" w:eastAsia="es-ES"/>
              </w:rPr>
              <w:t>Foto tamaño carné de los padres o cuidadores (cuando aplique)</w:t>
            </w:r>
          </w:p>
        </w:tc>
        <w:tc>
          <w:tcPr>
            <w:tcW w:w="41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21132C4" w14:textId="77777777" w:rsidR="00F02F9C" w:rsidRPr="00045E70" w:rsidRDefault="00451F15" w:rsidP="00FB2EFC">
            <w:pPr>
              <w:rPr>
                <w:lang w:val="es-ES_tradnl"/>
              </w:rPr>
            </w:pPr>
            <w:r w:rsidRPr="00045E70">
              <w:rPr>
                <w:lang w:val="es-ES_tradnl" w:eastAsia="es-ES"/>
              </w:rPr>
              <w:t xml:space="preserve">OPS </w:t>
            </w:r>
            <w:r w:rsidR="00C40C14" w:rsidRPr="00045E70">
              <w:rPr>
                <w:lang w:val="es-ES_tradnl" w:eastAsia="es-ES"/>
              </w:rPr>
              <w:t>toma fotografía.</w:t>
            </w:r>
          </w:p>
        </w:tc>
      </w:tr>
      <w:tr w:rsidR="00F02F9C" w:rsidRPr="00045E70" w14:paraId="74B042C6" w14:textId="77777777" w:rsidTr="00FB2EFC">
        <w:trPr>
          <w:gridAfter w:val="1"/>
          <w:wAfter w:w="2970" w:type="dxa"/>
          <w:trHeight w:val="20"/>
        </w:trPr>
        <w:tc>
          <w:tcPr>
            <w:tcW w:w="4485" w:type="dxa"/>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9BF34FA" w14:textId="7CA021C4" w:rsidR="00C902DD" w:rsidRDefault="00F02F9C" w:rsidP="00FB2EFC">
            <w:pPr>
              <w:rPr>
                <w:lang w:val="es-ES_tradnl" w:eastAsia="es-ES"/>
              </w:rPr>
            </w:pPr>
            <w:r w:rsidRPr="00045E70">
              <w:rPr>
                <w:lang w:val="es-ES_tradnl" w:eastAsia="es-ES"/>
              </w:rPr>
              <w:t xml:space="preserve">Copia de la libreta del niño con el esquema de vacunas </w:t>
            </w:r>
            <w:r w:rsidR="008D4BF0" w:rsidRPr="00045E70">
              <w:rPr>
                <w:lang w:val="es-ES_tradnl" w:eastAsia="es-ES"/>
              </w:rPr>
              <w:t xml:space="preserve">y asistencia a </w:t>
            </w:r>
            <w:r w:rsidR="00204E32">
              <w:rPr>
                <w:lang w:val="es-ES_tradnl" w:eastAsia="es-ES"/>
              </w:rPr>
              <w:t xml:space="preserve">controles de crecimiento y desarrollo </w:t>
            </w:r>
          </w:p>
          <w:p w14:paraId="1B7F431B" w14:textId="37D7D104" w:rsidR="00C902DD" w:rsidRPr="00045E70" w:rsidRDefault="00204E32" w:rsidP="00FB2EFC">
            <w:pPr>
              <w:rPr>
                <w:lang w:val="es-ES_tradnl" w:eastAsia="es-ES"/>
              </w:rPr>
            </w:pPr>
            <w:r w:rsidRPr="00204E32">
              <w:rPr>
                <w:lang w:val="es-ES_tradnl" w:eastAsia="es-ES"/>
              </w:rPr>
              <w:t>Copia de cédula juvenil (si la tuvieran)</w:t>
            </w:r>
          </w:p>
        </w:tc>
        <w:tc>
          <w:tcPr>
            <w:tcW w:w="4159" w:type="dxa"/>
            <w:tcBorders>
              <w:top w:val="nil"/>
              <w:left w:val="single" w:sz="4" w:space="0" w:color="auto"/>
              <w:bottom w:val="single" w:sz="4" w:space="0" w:color="auto"/>
              <w:right w:val="single" w:sz="4" w:space="0" w:color="auto"/>
            </w:tcBorders>
            <w:shd w:val="clear" w:color="auto" w:fill="D5DCE4" w:themeFill="text2" w:themeFillTint="33"/>
            <w:hideMark/>
          </w:tcPr>
          <w:p w14:paraId="7C3E14C8" w14:textId="508F3B76" w:rsidR="00F02F9C" w:rsidRPr="00045E70" w:rsidRDefault="00F02F9C" w:rsidP="00FB2EFC">
            <w:pPr>
              <w:rPr>
                <w:i/>
                <w:iCs/>
                <w:color w:val="404040" w:themeColor="text1" w:themeTint="BF"/>
                <w:sz w:val="20"/>
                <w:szCs w:val="20"/>
                <w:lang w:val="es-ES_tradnl" w:eastAsia="es-ES"/>
              </w:rPr>
            </w:pPr>
            <w:r w:rsidRPr="009B02BD">
              <w:rPr>
                <w:lang w:val="es-ES_tradnl" w:eastAsia="es-ES"/>
              </w:rPr>
              <w:t xml:space="preserve">Debe ser actualizada </w:t>
            </w:r>
            <w:r w:rsidR="00204E32">
              <w:rPr>
                <w:lang w:val="es-ES_tradnl" w:eastAsia="es-ES"/>
              </w:rPr>
              <w:t>por cuatrimestre con las atenciones recibidas</w:t>
            </w:r>
            <w:r w:rsidR="008D4BF0" w:rsidRPr="009B02BD">
              <w:rPr>
                <w:lang w:val="es-ES_tradnl" w:eastAsia="es-ES"/>
              </w:rPr>
              <w:t>.</w:t>
            </w:r>
          </w:p>
        </w:tc>
      </w:tr>
    </w:tbl>
    <w:p w14:paraId="28FEAB87" w14:textId="0740DD18" w:rsidR="00E26A79" w:rsidRPr="00045E70" w:rsidRDefault="00E26A79" w:rsidP="00B33F4C">
      <w:pPr>
        <w:pStyle w:val="Sinespaciado"/>
        <w:tabs>
          <w:tab w:val="left" w:pos="3261"/>
        </w:tabs>
        <w:jc w:val="both"/>
        <w:rPr>
          <w:rFonts w:ascii="Book Antiqua" w:hAnsi="Book Antiqua" w:cs="Arial"/>
          <w:sz w:val="18"/>
          <w:szCs w:val="18"/>
          <w:lang w:val="es-ES_tradnl"/>
        </w:rPr>
      </w:pPr>
      <w:r w:rsidRPr="00045E70">
        <w:rPr>
          <w:rFonts w:ascii="Book Antiqua" w:hAnsi="Book Antiqua" w:cs="Arial"/>
          <w:b/>
          <w:bCs/>
          <w:sz w:val="18"/>
          <w:szCs w:val="18"/>
          <w:lang w:val="es-ES_tradnl"/>
        </w:rPr>
        <w:t xml:space="preserve">Nota: </w:t>
      </w:r>
      <w:r w:rsidRPr="00045E70">
        <w:rPr>
          <w:rFonts w:ascii="Book Antiqua" w:hAnsi="Book Antiqua" w:cs="Arial"/>
          <w:sz w:val="18"/>
          <w:szCs w:val="18"/>
          <w:lang w:val="es-ES_tradnl"/>
        </w:rPr>
        <w:t>Los documentos relacionados en la tabla anterior deberán reposar en las carpetas de cada uno de los niño</w:t>
      </w:r>
      <w:r w:rsidR="00204E32">
        <w:rPr>
          <w:rFonts w:ascii="Book Antiqua" w:hAnsi="Book Antiqua" w:cs="Arial"/>
          <w:sz w:val="18"/>
          <w:szCs w:val="18"/>
          <w:lang w:val="es-ES_tradnl"/>
        </w:rPr>
        <w:t xml:space="preserve">s </w:t>
      </w:r>
      <w:r w:rsidRPr="00045E70">
        <w:rPr>
          <w:rFonts w:ascii="Book Antiqua" w:hAnsi="Book Antiqua" w:cs="Arial"/>
          <w:sz w:val="18"/>
          <w:szCs w:val="18"/>
          <w:lang w:val="es-ES_tradnl"/>
        </w:rPr>
        <w:t xml:space="preserve">disponibles en el lugar destinado por la </w:t>
      </w:r>
      <w:r w:rsidR="004C3615" w:rsidRPr="00045E70">
        <w:rPr>
          <w:rFonts w:ascii="Book Antiqua" w:hAnsi="Book Antiqua" w:cs="Arial"/>
          <w:sz w:val="18"/>
          <w:szCs w:val="18"/>
          <w:lang w:val="es-ES_tradnl"/>
        </w:rPr>
        <w:t>OPS</w:t>
      </w:r>
      <w:r w:rsidRPr="00045E70">
        <w:rPr>
          <w:rFonts w:ascii="Book Antiqua" w:hAnsi="Book Antiqua" w:cs="Arial"/>
          <w:sz w:val="18"/>
          <w:szCs w:val="18"/>
          <w:lang w:val="es-ES_tradnl"/>
        </w:rPr>
        <w:t xml:space="preserve"> para su custodia y almacenamiento.</w:t>
      </w:r>
    </w:p>
    <w:p w14:paraId="4D072EC9" w14:textId="59DD2BD8" w:rsidR="00DB5D79" w:rsidRPr="00045E70" w:rsidRDefault="002B2B8F" w:rsidP="004D3606">
      <w:pPr>
        <w:pStyle w:val="Ttulo3"/>
      </w:pPr>
      <w:r w:rsidRPr="00045E70">
        <w:rPr>
          <w:rStyle w:val="Ttulo3Car"/>
          <w:b/>
          <w:sz w:val="22"/>
        </w:rPr>
        <w:t xml:space="preserve">2.7.4 </w:t>
      </w:r>
      <w:r w:rsidR="00B55E74" w:rsidRPr="00045E70">
        <w:rPr>
          <w:rStyle w:val="Ttulo3Car"/>
          <w:b/>
          <w:sz w:val="22"/>
        </w:rPr>
        <w:t>Caracterización</w:t>
      </w:r>
      <w:r w:rsidR="00DB5D79" w:rsidRPr="00045E70">
        <w:rPr>
          <w:rStyle w:val="Ttulo3Car"/>
          <w:b/>
          <w:sz w:val="22"/>
        </w:rPr>
        <w:t xml:space="preserve"> Socio</w:t>
      </w:r>
      <w:r w:rsidR="00C40C14" w:rsidRPr="00045E70">
        <w:rPr>
          <w:rStyle w:val="Ttulo3Car"/>
          <w:b/>
          <w:sz w:val="22"/>
        </w:rPr>
        <w:t>-</w:t>
      </w:r>
      <w:r w:rsidR="00DB5D79" w:rsidRPr="00045E70">
        <w:rPr>
          <w:rStyle w:val="Ttulo3Car"/>
          <w:b/>
          <w:sz w:val="22"/>
        </w:rPr>
        <w:t xml:space="preserve">familiar y registro de la </w:t>
      </w:r>
      <w:r w:rsidR="00B55E74" w:rsidRPr="00045E70">
        <w:rPr>
          <w:rStyle w:val="Ttulo3Car"/>
          <w:b/>
          <w:sz w:val="22"/>
        </w:rPr>
        <w:t>población</w:t>
      </w:r>
      <w:r w:rsidR="00DB5D79" w:rsidRPr="00045E70">
        <w:rPr>
          <w:rStyle w:val="Ttulo3Car"/>
          <w:b/>
          <w:sz w:val="22"/>
        </w:rPr>
        <w:t xml:space="preserve"> en el Sistema de </w:t>
      </w:r>
      <w:r w:rsidR="00B55E74" w:rsidRPr="00045E70">
        <w:rPr>
          <w:rStyle w:val="Ttulo3Car"/>
          <w:b/>
          <w:sz w:val="22"/>
        </w:rPr>
        <w:t>Información</w:t>
      </w:r>
      <w:r w:rsidR="00DB5D79" w:rsidRPr="00045E70">
        <w:rPr>
          <w:rStyle w:val="Ttulo3Car"/>
          <w:b/>
          <w:sz w:val="22"/>
        </w:rPr>
        <w:t xml:space="preserve"> del Programa Cuidarte </w:t>
      </w:r>
      <w:r w:rsidR="00DB5D79" w:rsidRPr="00045E70">
        <w:t xml:space="preserve"> </w:t>
      </w:r>
    </w:p>
    <w:p w14:paraId="279ABF92" w14:textId="4ED4ABC8" w:rsidR="00C40C14" w:rsidRPr="00045E70" w:rsidRDefault="00C40C14" w:rsidP="0074030B">
      <w:pPr>
        <w:rPr>
          <w:rFonts w:cs="Arial"/>
          <w:lang w:val="es-ES_tradnl"/>
        </w:rPr>
      </w:pPr>
      <w:r w:rsidRPr="00204E32">
        <w:rPr>
          <w:rFonts w:cs="Arial"/>
          <w:lang w:val="es-ES_tradnl"/>
        </w:rPr>
        <w:t xml:space="preserve">El MIDES </w:t>
      </w:r>
      <w:r w:rsidR="006820B4" w:rsidRPr="00204E32">
        <w:rPr>
          <w:rFonts w:cs="Arial"/>
          <w:lang w:val="es-ES_tradnl"/>
        </w:rPr>
        <w:t>desarrollará</w:t>
      </w:r>
      <w:r w:rsidRPr="00204E32">
        <w:rPr>
          <w:rFonts w:cs="Arial"/>
          <w:lang w:val="es-ES_tradnl"/>
        </w:rPr>
        <w:t xml:space="preserve"> </w:t>
      </w:r>
      <w:r w:rsidR="00204E32" w:rsidRPr="00204E32">
        <w:rPr>
          <w:rFonts w:cs="Arial"/>
          <w:lang w:val="es-ES_tradnl"/>
        </w:rPr>
        <w:t xml:space="preserve">un sistema de información </w:t>
      </w:r>
      <w:r w:rsidR="008969E6">
        <w:rPr>
          <w:rFonts w:cs="Arial"/>
          <w:lang w:val="es-ES_tradnl"/>
        </w:rPr>
        <w:t>que contiene</w:t>
      </w:r>
      <w:r w:rsidRPr="00045E70">
        <w:rPr>
          <w:rFonts w:cs="Arial"/>
          <w:lang w:val="es-ES_tradnl"/>
        </w:rPr>
        <w:t xml:space="preserve"> </w:t>
      </w:r>
      <w:r w:rsidR="008C3E3D" w:rsidRPr="008C3E3D">
        <w:rPr>
          <w:rFonts w:cs="Arial"/>
          <w:highlight w:val="magenta"/>
          <w:lang w:val="es-ES_tradnl"/>
        </w:rPr>
        <w:t>l</w:t>
      </w:r>
      <w:r w:rsidRPr="008C3E3D">
        <w:rPr>
          <w:rFonts w:cs="Arial"/>
          <w:highlight w:val="magenta"/>
          <w:lang w:val="es-ES_tradnl"/>
        </w:rPr>
        <w:t>a</w:t>
      </w:r>
      <w:r w:rsidRPr="00045E70">
        <w:rPr>
          <w:rFonts w:cs="Arial"/>
          <w:lang w:val="es-ES_tradnl"/>
        </w:rPr>
        <w:t xml:space="preserve"> información de registro, actualización del padrón, y prestaciones brindadas a niños. </w:t>
      </w:r>
      <w:r w:rsidR="00917600" w:rsidRPr="00045E70">
        <w:rPr>
          <w:rFonts w:cs="Arial"/>
          <w:lang w:val="es-ES_tradnl"/>
        </w:rPr>
        <w:t xml:space="preserve"> El </w:t>
      </w:r>
      <w:r w:rsidR="008969E6">
        <w:rPr>
          <w:rFonts w:cs="Arial"/>
          <w:lang w:val="es-ES_tradnl"/>
        </w:rPr>
        <w:t>sistema de información</w:t>
      </w:r>
      <w:r w:rsidR="00917600" w:rsidRPr="00045E70">
        <w:rPr>
          <w:rFonts w:cs="Arial"/>
          <w:lang w:val="es-ES_tradnl"/>
        </w:rPr>
        <w:t xml:space="preserve"> permitirá la realización de los siguientes procesos:</w:t>
      </w:r>
    </w:p>
    <w:p w14:paraId="76B402C0" w14:textId="77777777" w:rsidR="00917600" w:rsidRPr="00045E70" w:rsidRDefault="00917600" w:rsidP="00FB2EFC">
      <w:pPr>
        <w:pStyle w:val="Prrafodelista"/>
        <w:numPr>
          <w:ilvl w:val="0"/>
          <w:numId w:val="77"/>
        </w:numPr>
        <w:rPr>
          <w:rFonts w:cs="Arial"/>
          <w:lang w:val="es-ES_tradnl"/>
        </w:rPr>
      </w:pPr>
      <w:r w:rsidRPr="00045E70">
        <w:rPr>
          <w:rFonts w:cs="Arial"/>
          <w:lang w:val="es-ES_tradnl"/>
        </w:rPr>
        <w:t xml:space="preserve">La caracterización </w:t>
      </w:r>
      <w:proofErr w:type="spellStart"/>
      <w:r w:rsidRPr="00045E70">
        <w:rPr>
          <w:rFonts w:cs="Arial"/>
          <w:lang w:val="es-ES_tradnl"/>
        </w:rPr>
        <w:t>sociofamiliar</w:t>
      </w:r>
      <w:proofErr w:type="spellEnd"/>
    </w:p>
    <w:p w14:paraId="72DA8139" w14:textId="77777777" w:rsidR="00917600" w:rsidRPr="00045E70" w:rsidRDefault="00917600" w:rsidP="00FB2EFC">
      <w:pPr>
        <w:pStyle w:val="Prrafodelista"/>
        <w:numPr>
          <w:ilvl w:val="0"/>
          <w:numId w:val="77"/>
        </w:numPr>
        <w:rPr>
          <w:rFonts w:cs="Arial"/>
          <w:lang w:val="es-ES_tradnl"/>
        </w:rPr>
      </w:pPr>
      <w:r w:rsidRPr="00045E70">
        <w:rPr>
          <w:rFonts w:cs="Arial"/>
          <w:lang w:val="es-ES_tradnl"/>
        </w:rPr>
        <w:t>El seguimiento de las prestaciones de educación inicial familiares y grupales</w:t>
      </w:r>
    </w:p>
    <w:p w14:paraId="439C631D" w14:textId="77777777" w:rsidR="00917600" w:rsidRPr="00045E70" w:rsidRDefault="00917600" w:rsidP="00FB2EFC">
      <w:pPr>
        <w:pStyle w:val="Prrafodelista"/>
        <w:numPr>
          <w:ilvl w:val="0"/>
          <w:numId w:val="77"/>
        </w:numPr>
        <w:rPr>
          <w:rFonts w:cs="Arial"/>
          <w:lang w:val="es-ES_tradnl"/>
        </w:rPr>
      </w:pPr>
      <w:r w:rsidRPr="00045E70">
        <w:rPr>
          <w:rFonts w:cs="Arial"/>
          <w:lang w:val="es-ES_tradnl"/>
        </w:rPr>
        <w:t>El seguimiento, niño a niño, del conjunto de las prestaciones de salud, educación inicial, nutrición e identidad</w:t>
      </w:r>
    </w:p>
    <w:p w14:paraId="61932FAB" w14:textId="77777777" w:rsidR="00917600" w:rsidRPr="00045E70" w:rsidRDefault="00917600" w:rsidP="00FB2EFC">
      <w:pPr>
        <w:pStyle w:val="Prrafodelista"/>
        <w:numPr>
          <w:ilvl w:val="0"/>
          <w:numId w:val="77"/>
        </w:numPr>
        <w:rPr>
          <w:rFonts w:cs="Arial"/>
          <w:lang w:val="es-ES_tradnl"/>
        </w:rPr>
      </w:pPr>
      <w:r w:rsidRPr="00045E70">
        <w:rPr>
          <w:rFonts w:cs="Arial"/>
          <w:lang w:val="es-ES_tradnl"/>
        </w:rPr>
        <w:t>La información administrativa y financiera de la ejecución de Cuidarte.</w:t>
      </w:r>
    </w:p>
    <w:p w14:paraId="05A6A812" w14:textId="01DB7F50" w:rsidR="0074030B" w:rsidRPr="00045E70" w:rsidRDefault="0074030B" w:rsidP="0074030B">
      <w:pPr>
        <w:rPr>
          <w:rFonts w:cs="Arial"/>
          <w:lang w:val="es-ES_tradnl"/>
        </w:rPr>
      </w:pPr>
      <w:r w:rsidRPr="00045E70">
        <w:rPr>
          <w:rFonts w:cs="Arial"/>
          <w:lang w:val="es-ES_tradnl"/>
        </w:rPr>
        <w:t xml:space="preserve">El proceso de caracterización </w:t>
      </w:r>
      <w:proofErr w:type="spellStart"/>
      <w:r w:rsidR="002C1FB7">
        <w:rPr>
          <w:rFonts w:cs="Arial"/>
          <w:lang w:val="es-ES_tradnl"/>
        </w:rPr>
        <w:t>s</w:t>
      </w:r>
      <w:r w:rsidRPr="00045E70">
        <w:rPr>
          <w:rFonts w:cs="Arial"/>
          <w:lang w:val="es-ES_tradnl"/>
        </w:rPr>
        <w:t>ociofamiliar</w:t>
      </w:r>
      <w:proofErr w:type="spellEnd"/>
      <w:r w:rsidRPr="00045E70">
        <w:rPr>
          <w:rFonts w:cs="Arial"/>
          <w:lang w:val="es-ES_tradnl"/>
        </w:rPr>
        <w:t xml:space="preserve"> se debe realizar conforme a lo establecido en el Plan Operativo de Atención Integral - </w:t>
      </w:r>
      <w:r w:rsidRPr="00F35052">
        <w:rPr>
          <w:rFonts w:cs="Arial"/>
          <w:lang w:val="es-ES_tradnl"/>
        </w:rPr>
        <w:t xml:space="preserve">POAI </w:t>
      </w:r>
      <w:r w:rsidR="00C40C14" w:rsidRPr="00F35052">
        <w:rPr>
          <w:rFonts w:cs="Arial"/>
          <w:lang w:val="es-ES_tradnl"/>
        </w:rPr>
        <w:t>(Ver acápite XX)</w:t>
      </w:r>
      <w:r w:rsidRPr="00F35052">
        <w:rPr>
          <w:rFonts w:cs="Arial"/>
          <w:lang w:val="es-ES_tradnl"/>
        </w:rPr>
        <w:t>.</w:t>
      </w:r>
      <w:r w:rsidRPr="00045E70">
        <w:rPr>
          <w:rFonts w:cs="Arial"/>
          <w:lang w:val="es-ES_tradnl"/>
        </w:rPr>
        <w:t xml:space="preserve"> La Ficha registra información sobre las condiciones materiales de vida, las experiencias y relaciones sociales en las que viven los niños y las niñas, información necesaria para planear las acciones que promueven su desarrollo integral.</w:t>
      </w:r>
    </w:p>
    <w:p w14:paraId="658A5B81" w14:textId="6F6337AB" w:rsidR="008C1524" w:rsidRPr="00045E70" w:rsidRDefault="002C1FB7" w:rsidP="00C60775">
      <w:pPr>
        <w:spacing w:line="276" w:lineRule="auto"/>
        <w:rPr>
          <w:rFonts w:cs="Arial"/>
          <w:lang w:val="es-ES_tradnl"/>
        </w:rPr>
      </w:pPr>
      <w:r>
        <w:rPr>
          <w:rFonts w:cs="Arial"/>
          <w:lang w:val="es-ES_tradnl"/>
        </w:rPr>
        <w:t xml:space="preserve">La Ficha </w:t>
      </w:r>
      <w:r w:rsidR="00383F53" w:rsidRPr="00045E70">
        <w:rPr>
          <w:rFonts w:cs="Arial"/>
          <w:lang w:val="es-ES_tradnl"/>
        </w:rPr>
        <w:t xml:space="preserve">incluye un </w:t>
      </w:r>
      <w:r w:rsidR="008C1524" w:rsidRPr="00045E70">
        <w:rPr>
          <w:rFonts w:cs="Arial"/>
          <w:u w:val="single"/>
          <w:lang w:val="es-ES_tradnl"/>
        </w:rPr>
        <w:t>Módulo de Discapacidad</w:t>
      </w:r>
      <w:r w:rsidR="00383F53" w:rsidRPr="00045E70">
        <w:rPr>
          <w:rFonts w:cs="Arial"/>
          <w:u w:val="single"/>
          <w:lang w:val="es-ES_tradnl"/>
        </w:rPr>
        <w:t xml:space="preserve"> que </w:t>
      </w:r>
      <w:r w:rsidR="00383F53" w:rsidRPr="00045E70">
        <w:rPr>
          <w:rFonts w:cs="Arial"/>
          <w:lang w:val="es-ES_tradnl"/>
        </w:rPr>
        <w:t>d</w:t>
      </w:r>
      <w:r w:rsidR="008C1524" w:rsidRPr="00045E70">
        <w:rPr>
          <w:rFonts w:cs="Arial"/>
          <w:lang w:val="es-ES_tradnl"/>
        </w:rPr>
        <w:t>ispone de variables que se diligencian únicamente para los niños</w:t>
      </w:r>
      <w:r>
        <w:rPr>
          <w:rFonts w:cs="Arial"/>
          <w:lang w:val="es-ES_tradnl"/>
        </w:rPr>
        <w:t xml:space="preserve"> y </w:t>
      </w:r>
      <w:r w:rsidR="008C1524" w:rsidRPr="00045E70">
        <w:rPr>
          <w:rFonts w:cs="Arial"/>
          <w:lang w:val="es-ES_tradnl"/>
        </w:rPr>
        <w:t>niñas</w:t>
      </w:r>
      <w:r>
        <w:rPr>
          <w:rFonts w:cs="Arial"/>
          <w:lang w:val="es-ES_tradnl"/>
        </w:rPr>
        <w:t xml:space="preserve"> </w:t>
      </w:r>
      <w:r w:rsidR="008C1524" w:rsidRPr="00045E70">
        <w:rPr>
          <w:rFonts w:cs="Arial"/>
          <w:lang w:val="es-ES_tradnl"/>
        </w:rPr>
        <w:t>que presentan alguna discapacidad</w:t>
      </w:r>
      <w:r w:rsidR="008E7946" w:rsidRPr="00045E70">
        <w:rPr>
          <w:rFonts w:cs="Arial"/>
          <w:lang w:val="es-ES_tradnl"/>
        </w:rPr>
        <w:t xml:space="preserve"> y debe ser liderada por la profesional en salud</w:t>
      </w:r>
      <w:r w:rsidR="008C1524" w:rsidRPr="00045E70">
        <w:rPr>
          <w:rFonts w:cs="Arial"/>
          <w:lang w:val="es-ES_tradnl"/>
        </w:rPr>
        <w:t>. Esta caracterización de los niños y niñas con discapacidad permite conocer las características individuales, y barreras que puede haber para su inclusión</w:t>
      </w:r>
      <w:r w:rsidR="008E7946" w:rsidRPr="00045E70">
        <w:rPr>
          <w:rFonts w:cs="Arial"/>
          <w:lang w:val="es-ES_tradnl"/>
        </w:rPr>
        <w:t xml:space="preserve"> efectiva</w:t>
      </w:r>
      <w:r w:rsidR="008C1524" w:rsidRPr="00045E70">
        <w:rPr>
          <w:rFonts w:cs="Arial"/>
          <w:lang w:val="es-ES_tradnl"/>
        </w:rPr>
        <w:t xml:space="preserve">, de manera que se cuente con información para la formulación de estrategias pedagógicas y las redes de apoyo. </w:t>
      </w:r>
    </w:p>
    <w:p w14:paraId="07E56112" w14:textId="4C5B9EEB" w:rsidR="0074030B" w:rsidRPr="00045E70" w:rsidRDefault="0074030B" w:rsidP="00C60775">
      <w:pPr>
        <w:spacing w:line="276" w:lineRule="auto"/>
        <w:rPr>
          <w:rFonts w:cs="Arial"/>
          <w:lang w:val="es-ES_tradnl"/>
        </w:rPr>
      </w:pPr>
      <w:r w:rsidRPr="00045E70">
        <w:rPr>
          <w:rFonts w:cs="Arial"/>
          <w:lang w:val="es-ES_tradnl"/>
        </w:rPr>
        <w:lastRenderedPageBreak/>
        <w:t xml:space="preserve">La Ficha de caracterización </w:t>
      </w:r>
      <w:proofErr w:type="spellStart"/>
      <w:r w:rsidRPr="00045E70">
        <w:rPr>
          <w:rFonts w:cs="Arial"/>
          <w:lang w:val="es-ES_tradnl"/>
        </w:rPr>
        <w:t>sociofamiliar</w:t>
      </w:r>
      <w:proofErr w:type="spellEnd"/>
      <w:r w:rsidRPr="00045E70">
        <w:rPr>
          <w:rFonts w:cs="Arial"/>
          <w:lang w:val="es-ES_tradnl"/>
        </w:rPr>
        <w:t xml:space="preserve"> tiene como objetivo consolidar la información de cada unidad de servicio en una sola herramienta digital, que le permita inicialmente reconocer aspectos en común y diferenciales del conjunto de niños, niñas y familias, que hacen parte del servicio.</w:t>
      </w:r>
      <w:r w:rsidR="008E7946" w:rsidRPr="00045E70">
        <w:rPr>
          <w:rFonts w:cs="Arial"/>
          <w:lang w:val="es-ES_tradnl"/>
        </w:rPr>
        <w:t xml:space="preserve"> Esta</w:t>
      </w:r>
      <w:r w:rsidRPr="00045E70">
        <w:rPr>
          <w:rFonts w:cs="Arial"/>
          <w:lang w:val="es-ES_tradnl"/>
        </w:rPr>
        <w:t xml:space="preserve"> herramienta</w:t>
      </w:r>
      <w:r w:rsidR="008E7946" w:rsidRPr="00045E70">
        <w:rPr>
          <w:rFonts w:cs="Arial"/>
          <w:lang w:val="es-ES_tradnl"/>
        </w:rPr>
        <w:t>, además,</w:t>
      </w:r>
      <w:r w:rsidRPr="00045E70">
        <w:rPr>
          <w:rFonts w:cs="Arial"/>
          <w:lang w:val="es-ES_tradnl"/>
        </w:rPr>
        <w:t xml:space="preserve"> </w:t>
      </w:r>
      <w:r w:rsidR="008E7946" w:rsidRPr="00045E70">
        <w:rPr>
          <w:rFonts w:cs="Arial"/>
          <w:lang w:val="es-ES_tradnl"/>
        </w:rPr>
        <w:t xml:space="preserve"> tiene por objeto ser insumo para el </w:t>
      </w:r>
      <w:r w:rsidRPr="00045E70">
        <w:rPr>
          <w:rFonts w:cs="Arial"/>
          <w:lang w:val="es-ES_tradnl"/>
        </w:rPr>
        <w:t xml:space="preserve"> análisis cualitativo y tomar decisiones en términos de la planeación y activación de rutas de gestión o articulación, de acuerdo con los resultados obtenidos, dentro de cada UDS, por ejemplo, por ciclo vital, por pequeños grupos de atención, por fortalezas a empoderar o por aspectos por mejorar, entre otros.</w:t>
      </w:r>
    </w:p>
    <w:p w14:paraId="05C9B706" w14:textId="77777777" w:rsidR="0074030B" w:rsidRPr="00045E70" w:rsidRDefault="0074030B" w:rsidP="00C60775">
      <w:pPr>
        <w:spacing w:line="276" w:lineRule="auto"/>
        <w:rPr>
          <w:rFonts w:cs="Arial"/>
          <w:lang w:val="es-ES_tradnl"/>
        </w:rPr>
      </w:pPr>
      <w:r w:rsidRPr="00045E70">
        <w:rPr>
          <w:rFonts w:cs="Arial"/>
          <w:lang w:val="es-ES_tradnl"/>
        </w:rPr>
        <w:t xml:space="preserve">Para la aplicación de la Ficha de Caracterización </w:t>
      </w:r>
      <w:proofErr w:type="spellStart"/>
      <w:r w:rsidRPr="00045E70">
        <w:rPr>
          <w:rFonts w:cs="Arial"/>
          <w:lang w:val="es-ES_tradnl"/>
        </w:rPr>
        <w:t>Sociofamiliar</w:t>
      </w:r>
      <w:proofErr w:type="spellEnd"/>
      <w:r w:rsidRPr="00045E70">
        <w:rPr>
          <w:rFonts w:cs="Arial"/>
          <w:lang w:val="es-ES_tradnl"/>
        </w:rPr>
        <w:t xml:space="preserve"> se deberá tener en </w:t>
      </w:r>
      <w:r w:rsidR="00086EE4" w:rsidRPr="00045E70">
        <w:rPr>
          <w:rFonts w:cs="Arial"/>
          <w:lang w:val="es-ES_tradnl"/>
        </w:rPr>
        <w:t>cuenta</w:t>
      </w:r>
      <w:r w:rsidRPr="00045E70">
        <w:rPr>
          <w:rFonts w:cs="Arial"/>
          <w:lang w:val="es-ES_tradnl"/>
        </w:rPr>
        <w:t>:</w:t>
      </w:r>
    </w:p>
    <w:p w14:paraId="267F1F99" w14:textId="032271F1" w:rsidR="0074030B" w:rsidRPr="00045E70" w:rsidRDefault="0074030B" w:rsidP="00C60775">
      <w:pPr>
        <w:pStyle w:val="Prrafodelista"/>
        <w:numPr>
          <w:ilvl w:val="0"/>
          <w:numId w:val="7"/>
        </w:numPr>
        <w:spacing w:before="0" w:after="160" w:line="276" w:lineRule="auto"/>
        <w:rPr>
          <w:rFonts w:cs="Arial"/>
          <w:lang w:val="es-ES_tradnl"/>
        </w:rPr>
      </w:pPr>
      <w:r w:rsidRPr="00045E70">
        <w:rPr>
          <w:rFonts w:cs="Arial"/>
          <w:lang w:val="es-ES_tradnl"/>
        </w:rPr>
        <w:t>Cada Ficha debe ser guardada con el nombre completo de cada uno de los niños</w:t>
      </w:r>
      <w:r w:rsidR="002C1FB7">
        <w:rPr>
          <w:rFonts w:cs="Arial"/>
          <w:lang w:val="es-ES_tradnl"/>
        </w:rPr>
        <w:t xml:space="preserve"> y niñas</w:t>
      </w:r>
      <w:r w:rsidRPr="00045E70">
        <w:rPr>
          <w:rFonts w:cs="Arial"/>
          <w:lang w:val="es-ES_tradnl"/>
        </w:rPr>
        <w:t>.</w:t>
      </w:r>
    </w:p>
    <w:p w14:paraId="75EBEFD2" w14:textId="7366271A" w:rsidR="0074030B" w:rsidRPr="00045E70" w:rsidRDefault="0074030B" w:rsidP="00C60775">
      <w:pPr>
        <w:pStyle w:val="Prrafodelista"/>
        <w:numPr>
          <w:ilvl w:val="0"/>
          <w:numId w:val="7"/>
        </w:numPr>
        <w:spacing w:before="0" w:after="160" w:line="276" w:lineRule="auto"/>
        <w:rPr>
          <w:rFonts w:cs="Arial"/>
          <w:lang w:val="es-ES_tradnl"/>
        </w:rPr>
      </w:pPr>
      <w:r w:rsidRPr="00045E70">
        <w:rPr>
          <w:rFonts w:cs="Arial"/>
          <w:lang w:val="es-ES_tradnl"/>
        </w:rPr>
        <w:t>Se sugiere guardar cada Ficha en carpetas independientes de cada niño, niña cada Grupo de Atención.</w:t>
      </w:r>
    </w:p>
    <w:p w14:paraId="775C30D0" w14:textId="77777777" w:rsidR="0074030B" w:rsidRPr="00045E70" w:rsidRDefault="0074030B" w:rsidP="00C60775">
      <w:pPr>
        <w:pStyle w:val="Prrafodelista"/>
        <w:numPr>
          <w:ilvl w:val="0"/>
          <w:numId w:val="7"/>
        </w:numPr>
        <w:spacing w:before="0" w:after="160" w:line="276" w:lineRule="auto"/>
        <w:rPr>
          <w:rFonts w:cs="Arial"/>
          <w:lang w:val="es-ES_tradnl"/>
        </w:rPr>
      </w:pPr>
      <w:r w:rsidRPr="00045E70">
        <w:rPr>
          <w:rFonts w:cs="Arial"/>
          <w:lang w:val="es-ES_tradnl"/>
        </w:rPr>
        <w:t xml:space="preserve">Las fichas deben estar archivadas en las carpetas en físico </w:t>
      </w:r>
      <w:r w:rsidR="00383F53" w:rsidRPr="00045E70">
        <w:rPr>
          <w:rFonts w:cs="Arial"/>
          <w:lang w:val="es-ES_tradnl"/>
        </w:rPr>
        <w:t>y</w:t>
      </w:r>
      <w:r w:rsidRPr="00045E70">
        <w:rPr>
          <w:rFonts w:cs="Arial"/>
          <w:lang w:val="es-ES_tradnl"/>
        </w:rPr>
        <w:t xml:space="preserve"> en dispositivos móviles como tabletas o computadores portátiles.</w:t>
      </w:r>
    </w:p>
    <w:p w14:paraId="26C9A090" w14:textId="77777777" w:rsidR="0074030B" w:rsidRPr="00045E70" w:rsidRDefault="0074030B" w:rsidP="00C60775">
      <w:pPr>
        <w:pStyle w:val="Prrafodelista"/>
        <w:numPr>
          <w:ilvl w:val="0"/>
          <w:numId w:val="7"/>
        </w:numPr>
        <w:spacing w:before="0" w:after="160" w:line="276" w:lineRule="auto"/>
        <w:rPr>
          <w:rFonts w:cs="Arial"/>
          <w:lang w:val="es-ES_tradnl"/>
        </w:rPr>
      </w:pPr>
      <w:r w:rsidRPr="00045E70">
        <w:rPr>
          <w:rFonts w:cs="Arial"/>
          <w:lang w:val="es-ES_tradnl"/>
        </w:rPr>
        <w:t>Las fichas deben tener por lo menos una (1) copia de seguridad adicional a la original, con el fin de prevenir pérdidas de información. Se sugiere que esta copia se guarde en un lugar seguro en la misma unidad de servicio.</w:t>
      </w:r>
    </w:p>
    <w:p w14:paraId="202177AD" w14:textId="77777777" w:rsidR="0074030B" w:rsidRPr="00045E70" w:rsidRDefault="0074030B" w:rsidP="00C60775">
      <w:pPr>
        <w:pStyle w:val="Prrafodelista"/>
        <w:numPr>
          <w:ilvl w:val="0"/>
          <w:numId w:val="7"/>
        </w:numPr>
        <w:spacing w:before="0" w:after="160" w:line="276" w:lineRule="auto"/>
        <w:rPr>
          <w:rFonts w:cs="Arial"/>
          <w:lang w:val="es-ES_tradnl"/>
        </w:rPr>
      </w:pPr>
      <w:r w:rsidRPr="00045E70">
        <w:rPr>
          <w:rFonts w:cs="Arial"/>
          <w:lang w:val="es-ES_tradnl"/>
        </w:rPr>
        <w:t>En ningún caso se debe enviar por correo ni compartir los archivos de las fichas con otras personas con el fin de salvaguardar la privacidad de la información que reposa en la Ficha.</w:t>
      </w:r>
    </w:p>
    <w:p w14:paraId="3EF8E6A3" w14:textId="77777777" w:rsidR="008C1524" w:rsidRPr="00045E70" w:rsidRDefault="0074030B" w:rsidP="00C60775">
      <w:pPr>
        <w:pStyle w:val="Prrafodelista"/>
        <w:numPr>
          <w:ilvl w:val="0"/>
          <w:numId w:val="7"/>
        </w:numPr>
        <w:spacing w:before="0" w:after="160" w:line="276" w:lineRule="auto"/>
        <w:rPr>
          <w:rFonts w:cs="Arial"/>
          <w:lang w:val="es-ES_tradnl"/>
        </w:rPr>
      </w:pPr>
      <w:r w:rsidRPr="00045E70">
        <w:rPr>
          <w:rFonts w:cs="Arial"/>
          <w:lang w:val="es-ES_tradnl"/>
        </w:rPr>
        <w:t xml:space="preserve">En caso de pérdida total de la información las </w:t>
      </w:r>
      <w:r w:rsidR="0047203F" w:rsidRPr="00045E70">
        <w:rPr>
          <w:rFonts w:cs="Arial"/>
          <w:lang w:val="es-ES_tradnl"/>
        </w:rPr>
        <w:t>OPS</w:t>
      </w:r>
      <w:r w:rsidRPr="00045E70">
        <w:rPr>
          <w:rFonts w:cs="Arial"/>
          <w:lang w:val="es-ES_tradnl"/>
        </w:rPr>
        <w:t xml:space="preserve"> deberán asumir su entera responsabilidad e </w:t>
      </w:r>
      <w:r w:rsidR="006820B4" w:rsidRPr="00045E70">
        <w:rPr>
          <w:rFonts w:cs="Arial"/>
          <w:lang w:val="es-ES_tradnl"/>
        </w:rPr>
        <w:t>informar. Así</w:t>
      </w:r>
      <w:r w:rsidRPr="00045E70">
        <w:rPr>
          <w:rFonts w:cs="Arial"/>
          <w:lang w:val="es-ES_tradnl"/>
        </w:rPr>
        <w:t xml:space="preserve"> mismo deberán recolectarla nuevamente bajo sus propios medios en el menor tiempo posible.</w:t>
      </w:r>
    </w:p>
    <w:p w14:paraId="6DB4DD4B" w14:textId="77777777" w:rsidR="008C1524" w:rsidRPr="00045E70" w:rsidRDefault="008C1524" w:rsidP="00C60775">
      <w:pPr>
        <w:spacing w:line="276" w:lineRule="auto"/>
        <w:rPr>
          <w:rFonts w:cs="Arial"/>
          <w:lang w:val="es-ES_tradnl"/>
        </w:rPr>
      </w:pPr>
      <w:r w:rsidRPr="00045E70">
        <w:rPr>
          <w:rFonts w:cs="Arial"/>
          <w:lang w:val="es-ES_tradnl"/>
        </w:rPr>
        <w:t>La información referida a la población atendida, registrada en la Ficha de Caracterización Socio</w:t>
      </w:r>
      <w:r w:rsidR="00383F53" w:rsidRPr="00045E70">
        <w:rPr>
          <w:rFonts w:cs="Arial"/>
          <w:lang w:val="es-ES_tradnl"/>
        </w:rPr>
        <w:t>-</w:t>
      </w:r>
      <w:r w:rsidRPr="00045E70">
        <w:rPr>
          <w:rFonts w:cs="Arial"/>
          <w:lang w:val="es-ES_tradnl"/>
        </w:rPr>
        <w:t xml:space="preserve">familiar será ingresada </w:t>
      </w:r>
      <w:r w:rsidR="008E7946" w:rsidRPr="00045E70">
        <w:rPr>
          <w:rFonts w:cs="Arial"/>
          <w:lang w:val="es-ES_tradnl"/>
        </w:rPr>
        <w:t>por la</w:t>
      </w:r>
      <w:r w:rsidR="00383F53" w:rsidRPr="00045E70">
        <w:rPr>
          <w:rFonts w:cs="Arial"/>
          <w:lang w:val="es-ES_tradnl"/>
        </w:rPr>
        <w:t xml:space="preserve"> OPS </w:t>
      </w:r>
      <w:r w:rsidRPr="00045E70">
        <w:rPr>
          <w:rFonts w:cs="Arial"/>
          <w:lang w:val="es-ES_tradnl"/>
        </w:rPr>
        <w:t>proveerá</w:t>
      </w:r>
      <w:r w:rsidR="00383F53" w:rsidRPr="00045E70">
        <w:rPr>
          <w:rFonts w:cs="Arial"/>
          <w:lang w:val="es-ES_tradnl"/>
        </w:rPr>
        <w:t>n</w:t>
      </w:r>
      <w:r w:rsidRPr="00045E70">
        <w:rPr>
          <w:rFonts w:cs="Arial"/>
          <w:lang w:val="es-ES_tradnl"/>
        </w:rPr>
        <w:t xml:space="preserve"> a</w:t>
      </w:r>
      <w:r w:rsidR="00383F53" w:rsidRPr="00045E70">
        <w:rPr>
          <w:rFonts w:cs="Arial"/>
          <w:lang w:val="es-ES_tradnl"/>
        </w:rPr>
        <w:t xml:space="preserve"> las </w:t>
      </w:r>
      <w:r w:rsidR="00982F25" w:rsidRPr="00045E70">
        <w:rPr>
          <w:rFonts w:cs="Arial"/>
          <w:lang w:val="es-ES_tradnl"/>
        </w:rPr>
        <w:t>Maestras Comunitarias</w:t>
      </w:r>
      <w:r w:rsidR="00383F53" w:rsidRPr="00045E70">
        <w:rPr>
          <w:rFonts w:cs="Arial"/>
          <w:lang w:val="es-ES_tradnl"/>
        </w:rPr>
        <w:t xml:space="preserve"> si</w:t>
      </w:r>
      <w:r w:rsidR="00982F25" w:rsidRPr="00045E70">
        <w:rPr>
          <w:rFonts w:cs="Arial"/>
          <w:lang w:val="es-ES_tradnl"/>
        </w:rPr>
        <w:t xml:space="preserve">n </w:t>
      </w:r>
      <w:r w:rsidR="00383F53" w:rsidRPr="00045E70">
        <w:rPr>
          <w:rFonts w:cs="Arial"/>
          <w:lang w:val="es-ES_tradnl"/>
        </w:rPr>
        <w:t>excepción</w:t>
      </w:r>
      <w:r w:rsidR="008E7946" w:rsidRPr="00045E70">
        <w:rPr>
          <w:rFonts w:cs="Arial"/>
          <w:lang w:val="es-ES_tradnl"/>
        </w:rPr>
        <w:t xml:space="preserve"> al sistema de información previsto y en los tiempos estipulados en el contrato</w:t>
      </w:r>
      <w:r w:rsidRPr="00045E70">
        <w:rPr>
          <w:rFonts w:cs="Arial"/>
          <w:lang w:val="es-ES_tradnl"/>
        </w:rPr>
        <w:t>.</w:t>
      </w:r>
    </w:p>
    <w:p w14:paraId="4E9A7D88" w14:textId="77777777" w:rsidR="0074030B" w:rsidRPr="00045E70" w:rsidRDefault="002B2B8F" w:rsidP="00C60775">
      <w:pPr>
        <w:pStyle w:val="Ttulo2"/>
        <w:spacing w:line="276" w:lineRule="auto"/>
        <w:ind w:left="709" w:hanging="709"/>
        <w:rPr>
          <w:b w:val="0"/>
          <w:bCs/>
          <w:sz w:val="22"/>
          <w:szCs w:val="22"/>
          <w:lang w:val="es-ES_tradnl"/>
        </w:rPr>
      </w:pPr>
      <w:bookmarkStart w:id="30" w:name="_Toc489399252"/>
      <w:r w:rsidRPr="00045E70">
        <w:t xml:space="preserve">2.8 </w:t>
      </w:r>
      <w:r w:rsidR="00DB5D79" w:rsidRPr="00045E70">
        <w:t xml:space="preserve">Operación </w:t>
      </w:r>
      <w:r w:rsidR="006E3A3A" w:rsidRPr="00045E70">
        <w:t>de la modalidad</w:t>
      </w:r>
      <w:r w:rsidR="0074030B" w:rsidRPr="00045E70">
        <w:t xml:space="preserve"> Familiar</w:t>
      </w:r>
      <w:r w:rsidR="00B55E74" w:rsidRPr="00045E70">
        <w:t>/Comunitaria</w:t>
      </w:r>
      <w:r w:rsidR="005B1855" w:rsidRPr="00045E70">
        <w:t xml:space="preserve"> del Programa Cuidarte</w:t>
      </w:r>
      <w:r w:rsidR="0074030B" w:rsidRPr="00045E70">
        <w:t>.</w:t>
      </w:r>
      <w:bookmarkEnd w:id="30"/>
      <w:r w:rsidR="0074030B" w:rsidRPr="00045E70">
        <w:rPr>
          <w:b w:val="0"/>
          <w:bCs/>
          <w:sz w:val="22"/>
          <w:szCs w:val="22"/>
          <w:lang w:val="es-ES_tradnl"/>
        </w:rPr>
        <w:t xml:space="preserve"> </w:t>
      </w:r>
    </w:p>
    <w:p w14:paraId="17CEAAD7" w14:textId="77777777" w:rsidR="0074030B" w:rsidRPr="009B02BD" w:rsidRDefault="0074030B" w:rsidP="00C60775">
      <w:pPr>
        <w:pStyle w:val="Default"/>
        <w:spacing w:line="276" w:lineRule="auto"/>
        <w:jc w:val="both"/>
        <w:rPr>
          <w:rFonts w:ascii="Book Antiqua" w:hAnsi="Book Antiqua"/>
          <w:color w:val="auto"/>
          <w:sz w:val="22"/>
          <w:szCs w:val="22"/>
          <w:lang w:val="es-ES_tradnl"/>
        </w:rPr>
      </w:pPr>
      <w:r w:rsidRPr="009B02BD">
        <w:rPr>
          <w:rFonts w:ascii="Book Antiqua" w:hAnsi="Book Antiqua"/>
          <w:color w:val="auto"/>
          <w:sz w:val="22"/>
          <w:szCs w:val="22"/>
          <w:lang w:val="es-ES_tradnl"/>
        </w:rPr>
        <w:t xml:space="preserve">En este apartado se presenta las condiciones operativas propias de la modalidad, para el trabajo directo con los niños y niñas, con las familias y/o cuidadores y con la comunidad, para promover su desarrollo integral. </w:t>
      </w:r>
    </w:p>
    <w:p w14:paraId="6E7CCB2D" w14:textId="77777777" w:rsidR="001C0FCF" w:rsidRPr="00045E70" w:rsidRDefault="001C0FCF" w:rsidP="00C60775">
      <w:pPr>
        <w:pStyle w:val="Default"/>
        <w:spacing w:line="276" w:lineRule="auto"/>
        <w:jc w:val="both"/>
        <w:rPr>
          <w:sz w:val="22"/>
          <w:szCs w:val="22"/>
          <w:lang w:val="es-ES_tradnl"/>
        </w:rPr>
      </w:pPr>
    </w:p>
    <w:p w14:paraId="448B6BB8" w14:textId="77777777" w:rsidR="00122B97" w:rsidRPr="00045E70" w:rsidRDefault="002B2B8F" w:rsidP="004D3606">
      <w:pPr>
        <w:pStyle w:val="Ttulo3"/>
      </w:pPr>
      <w:r w:rsidRPr="00045E70">
        <w:rPr>
          <w:rStyle w:val="Ttulo3Car"/>
          <w:b/>
          <w:sz w:val="22"/>
        </w:rPr>
        <w:lastRenderedPageBreak/>
        <w:t xml:space="preserve">2.8.1 </w:t>
      </w:r>
      <w:r w:rsidR="00122B97" w:rsidRPr="00045E70">
        <w:rPr>
          <w:rStyle w:val="Ttulo3Car"/>
          <w:b/>
          <w:sz w:val="22"/>
        </w:rPr>
        <w:t>Estructura operativa de Desarrollo Infantil en Medio Familiar</w:t>
      </w:r>
    </w:p>
    <w:p w14:paraId="33B03AC0" w14:textId="77777777" w:rsidR="007173C5" w:rsidRPr="00045E70" w:rsidRDefault="007173C5" w:rsidP="00FB2EFC">
      <w:pPr>
        <w:rPr>
          <w:lang w:val="es-ES_tradnl" w:eastAsia="es-ES"/>
        </w:rPr>
      </w:pPr>
      <w:r w:rsidRPr="00045E70">
        <w:rPr>
          <w:lang w:val="es-ES_tradnl" w:eastAsia="es-ES"/>
        </w:rPr>
        <w:t>El eje organizador de la modalidad es el territorio donde se desarrolla la acción pedagógica. En este sentido, la modalidad contará con dos escenarios de articulación entre lo más micro de la atención referida al grupo base de trabajo que orienta cada Maestra Comunitaria denominado UNIDAD BÁSICA DE ATENCIÓN</w:t>
      </w:r>
      <w:r w:rsidR="00496EA1" w:rsidRPr="00045E70">
        <w:rPr>
          <w:lang w:val="es-ES_tradnl" w:eastAsia="es-ES"/>
        </w:rPr>
        <w:t xml:space="preserve"> (UBA)</w:t>
      </w:r>
      <w:r w:rsidRPr="00045E70">
        <w:rPr>
          <w:lang w:val="es-ES_tradnl" w:eastAsia="es-ES"/>
        </w:rPr>
        <w:t>, y el grupo macro de acompañamiento regional denominado NODO COMUNITARIO DE PRIMERA INFANCIA</w:t>
      </w:r>
      <w:r w:rsidR="00496EA1" w:rsidRPr="00045E70">
        <w:rPr>
          <w:lang w:val="es-ES_tradnl" w:eastAsia="es-ES"/>
        </w:rPr>
        <w:t xml:space="preserve"> (NC)</w:t>
      </w:r>
      <w:r w:rsidRPr="00045E70">
        <w:rPr>
          <w:lang w:val="es-ES_tradnl" w:eastAsia="es-ES"/>
        </w:rPr>
        <w:t xml:space="preserve">. Cada uno de ellos, contará con un estimado de participantes que mantiene las unidades de costeo del programa, pero que en cada zona podrá variar sin que se afecte de manera significativa el promedio global y se puedan mantener los costos originales previstos. </w:t>
      </w:r>
    </w:p>
    <w:p w14:paraId="1B87B0FD" w14:textId="3A95C9A4" w:rsidR="00D657D5" w:rsidRPr="00045E70" w:rsidRDefault="00D657D5" w:rsidP="00FB2EFC">
      <w:pPr>
        <w:pStyle w:val="Prrafodelista"/>
        <w:numPr>
          <w:ilvl w:val="0"/>
          <w:numId w:val="86"/>
        </w:numPr>
        <w:rPr>
          <w:lang w:val="es-ES_tradnl"/>
        </w:rPr>
      </w:pPr>
      <w:r w:rsidRPr="00045E70">
        <w:rPr>
          <w:lang w:val="es-ES_tradnl" w:eastAsia="es-ES"/>
        </w:rPr>
        <w:t>UNIDAD BÁSICA DE ATENCIÓN</w:t>
      </w:r>
      <w:r w:rsidR="00122B97" w:rsidRPr="00045E70">
        <w:rPr>
          <w:lang w:val="es-ES_tradnl" w:eastAsia="es-ES"/>
        </w:rPr>
        <w:t xml:space="preserve"> (U</w:t>
      </w:r>
      <w:r w:rsidR="00496EA1" w:rsidRPr="00045E70">
        <w:rPr>
          <w:lang w:val="es-ES_tradnl" w:eastAsia="es-ES"/>
        </w:rPr>
        <w:t>B</w:t>
      </w:r>
      <w:r w:rsidR="00122B97" w:rsidRPr="00045E70">
        <w:rPr>
          <w:lang w:val="es-ES_tradnl" w:eastAsia="es-ES"/>
        </w:rPr>
        <w:t xml:space="preserve">A). </w:t>
      </w:r>
      <w:r w:rsidR="00122B97" w:rsidRPr="001F1E9A">
        <w:rPr>
          <w:lang w:val="es-ES_tradnl" w:eastAsia="es-ES"/>
        </w:rPr>
        <w:t xml:space="preserve">Cada UBA reúne </w:t>
      </w:r>
      <w:r w:rsidR="002C1FB7" w:rsidRPr="001F1E9A">
        <w:rPr>
          <w:lang w:val="es-ES_tradnl" w:eastAsia="es-ES"/>
        </w:rPr>
        <w:t>a</w:t>
      </w:r>
      <w:r w:rsidR="00122B97" w:rsidRPr="001F1E9A">
        <w:rPr>
          <w:lang w:val="es-ES_tradnl" w:eastAsia="es-ES"/>
        </w:rPr>
        <w:t xml:space="preserve"> 10</w:t>
      </w:r>
      <w:r w:rsidR="00B363D3" w:rsidRPr="001F1E9A">
        <w:rPr>
          <w:lang w:val="es-ES_tradnl" w:eastAsia="es-ES"/>
        </w:rPr>
        <w:t xml:space="preserve"> </w:t>
      </w:r>
      <w:r w:rsidR="00122B97" w:rsidRPr="001F1E9A">
        <w:rPr>
          <w:lang w:val="es-ES_tradnl" w:eastAsia="es-ES"/>
        </w:rPr>
        <w:t xml:space="preserve">usuarios en total a cargo de una </w:t>
      </w:r>
      <w:r w:rsidR="007173C5" w:rsidRPr="001F1E9A">
        <w:rPr>
          <w:lang w:val="es-ES_tradnl" w:eastAsia="es-ES"/>
        </w:rPr>
        <w:t>Maestra Comunitaria</w:t>
      </w:r>
      <w:r w:rsidR="00122B97" w:rsidRPr="001F1E9A">
        <w:rPr>
          <w:lang w:val="es-ES_tradnl" w:eastAsia="es-ES"/>
        </w:rPr>
        <w:t xml:space="preserve">, con las que se desarrollan los </w:t>
      </w:r>
      <w:r w:rsidR="002C1FB7" w:rsidRPr="001F1E9A">
        <w:rPr>
          <w:lang w:val="es-ES_tradnl" w:eastAsia="es-ES"/>
        </w:rPr>
        <w:t xml:space="preserve">encuentros en casa una vez a la semana y los </w:t>
      </w:r>
      <w:r w:rsidR="00122B97" w:rsidRPr="001F1E9A">
        <w:rPr>
          <w:lang w:val="es-ES_tradnl" w:eastAsia="es-ES"/>
        </w:rPr>
        <w:t>e</w:t>
      </w:r>
      <w:r w:rsidR="00122B97" w:rsidRPr="00045E70">
        <w:rPr>
          <w:lang w:val="es-ES_tradnl" w:eastAsia="es-ES"/>
        </w:rPr>
        <w:t xml:space="preserve">ncuentros educativos </w:t>
      </w:r>
      <w:bookmarkStart w:id="31" w:name="_Hlk515280071"/>
      <w:r w:rsidR="00122B97" w:rsidRPr="00045E70">
        <w:rPr>
          <w:lang w:val="es-ES_tradnl" w:eastAsia="es-ES"/>
        </w:rPr>
        <w:t xml:space="preserve">comunitarios </w:t>
      </w:r>
      <w:r w:rsidR="002C1FB7">
        <w:rPr>
          <w:lang w:val="es-ES_tradnl" w:eastAsia="es-ES"/>
        </w:rPr>
        <w:t>una vez por trimestre</w:t>
      </w:r>
      <w:r w:rsidR="00122B97" w:rsidRPr="00045E70">
        <w:rPr>
          <w:lang w:val="es-ES_tradnl" w:eastAsia="es-ES"/>
        </w:rPr>
        <w:t>. El criterio principal para agrupar las familias en cada Unidad Básica de Atención -UBA debe ser la pertenencia a una misma comunidad</w:t>
      </w:r>
      <w:r w:rsidR="002C1FB7">
        <w:rPr>
          <w:lang w:val="es-ES_tradnl" w:eastAsia="es-ES"/>
        </w:rPr>
        <w:t xml:space="preserve"> y</w:t>
      </w:r>
      <w:r w:rsidR="00122B97" w:rsidRPr="00045E70">
        <w:rPr>
          <w:lang w:val="es-ES_tradnl" w:eastAsia="es-ES"/>
        </w:rPr>
        <w:t xml:space="preserve"> su cercanía geográfica</w:t>
      </w:r>
      <w:bookmarkEnd w:id="31"/>
      <w:r w:rsidR="00122B97" w:rsidRPr="00045E70">
        <w:rPr>
          <w:lang w:val="es-ES_tradnl"/>
        </w:rPr>
        <w:t>.</w:t>
      </w:r>
    </w:p>
    <w:p w14:paraId="3F9DA031" w14:textId="404C0C30" w:rsidR="00D657D5" w:rsidRPr="00045E70" w:rsidRDefault="00D657D5" w:rsidP="00496EA1">
      <w:pPr>
        <w:ind w:left="709"/>
        <w:rPr>
          <w:lang w:val="es-ES_tradnl" w:eastAsia="es-ES"/>
        </w:rPr>
      </w:pPr>
      <w:bookmarkStart w:id="32" w:name="_Hlk515287757"/>
      <w:r w:rsidRPr="00045E70">
        <w:rPr>
          <w:lang w:val="es-ES_tradnl" w:eastAsia="es-ES"/>
        </w:rPr>
        <w:t>La Maestra Comunitaria tendrá a cargo el liderazgo y acompañamiento de esa UBA y contar</w:t>
      </w:r>
      <w:r w:rsidR="008E7946" w:rsidRPr="00045E70">
        <w:rPr>
          <w:lang w:val="es-ES_tradnl" w:eastAsia="es-ES"/>
        </w:rPr>
        <w:t>á</w:t>
      </w:r>
      <w:r w:rsidRPr="00045E70">
        <w:rPr>
          <w:lang w:val="es-ES_tradnl" w:eastAsia="es-ES"/>
        </w:rPr>
        <w:t xml:space="preserve"> con el </w:t>
      </w:r>
      <w:r w:rsidR="008E7946" w:rsidRPr="00045E70">
        <w:rPr>
          <w:lang w:val="es-ES_tradnl" w:eastAsia="es-ES"/>
        </w:rPr>
        <w:t>apoyo de</w:t>
      </w:r>
      <w:r w:rsidR="002C1FB7">
        <w:rPr>
          <w:lang w:val="es-ES_tradnl" w:eastAsia="es-ES"/>
        </w:rPr>
        <w:t xml:space="preserve"> una supervisora</w:t>
      </w:r>
      <w:bookmarkEnd w:id="32"/>
      <w:r w:rsidR="002C1FB7">
        <w:rPr>
          <w:lang w:val="es-ES_tradnl" w:eastAsia="es-ES"/>
        </w:rPr>
        <w:t xml:space="preserve"> con quien realiza su </w:t>
      </w:r>
      <w:r w:rsidR="008E7946" w:rsidRPr="00045E70">
        <w:rPr>
          <w:lang w:val="es-ES_tradnl" w:eastAsia="es-ES"/>
        </w:rPr>
        <w:t>articulación más inmediata.</w:t>
      </w:r>
      <w:r w:rsidRPr="00045E70">
        <w:rPr>
          <w:lang w:val="es-ES_tradnl" w:eastAsia="es-ES"/>
        </w:rPr>
        <w:t xml:space="preserve"> </w:t>
      </w:r>
    </w:p>
    <w:p w14:paraId="1D17602E" w14:textId="05503669" w:rsidR="00D6343D" w:rsidRDefault="00B835B4" w:rsidP="00FB2EFC">
      <w:pPr>
        <w:pStyle w:val="Prrafodelista"/>
        <w:numPr>
          <w:ilvl w:val="0"/>
          <w:numId w:val="86"/>
        </w:numPr>
        <w:rPr>
          <w:lang w:val="es-ES_tradnl" w:eastAsia="es-ES"/>
        </w:rPr>
      </w:pPr>
      <w:r w:rsidRPr="00045E70">
        <w:rPr>
          <w:lang w:val="es-ES_tradnl" w:eastAsia="es-ES"/>
        </w:rPr>
        <w:t>NODO COMUNITARIO DE PRIMERA INFANCIA</w:t>
      </w:r>
      <w:r w:rsidR="00496EA1" w:rsidRPr="00045E70">
        <w:rPr>
          <w:lang w:val="es-ES_tradnl" w:eastAsia="es-ES"/>
        </w:rPr>
        <w:t xml:space="preserve"> (NODO)</w:t>
      </w:r>
      <w:r w:rsidRPr="00045E70">
        <w:rPr>
          <w:lang w:val="es-ES_tradnl" w:eastAsia="es-ES"/>
        </w:rPr>
        <w:t xml:space="preserve">: Un nodo comunitario </w:t>
      </w:r>
      <w:r w:rsidRPr="002C1FB7">
        <w:rPr>
          <w:lang w:val="es-ES_tradnl" w:eastAsia="es-ES"/>
        </w:rPr>
        <w:t xml:space="preserve">cuenta con una Coordinadora que orienta el trabajo de </w:t>
      </w:r>
      <w:r w:rsidR="00D66139">
        <w:rPr>
          <w:lang w:val="es-ES_tradnl" w:eastAsia="es-ES"/>
        </w:rPr>
        <w:t>30</w:t>
      </w:r>
      <w:r w:rsidRPr="002C1FB7">
        <w:rPr>
          <w:lang w:val="es-ES_tradnl" w:eastAsia="es-ES"/>
        </w:rPr>
        <w:t xml:space="preserve"> Maestras Comunitarias</w:t>
      </w:r>
      <w:r w:rsidRPr="002C1FB7">
        <w:rPr>
          <w:rStyle w:val="Refdenotaalpie"/>
          <w:rFonts w:eastAsia="Calibri" w:cs="Arial"/>
          <w:szCs w:val="22"/>
          <w:lang w:val="es-ES_tradnl" w:eastAsia="es-ES"/>
        </w:rPr>
        <w:footnoteReference w:id="8"/>
      </w:r>
      <w:r w:rsidRPr="002C1FB7">
        <w:rPr>
          <w:lang w:val="es-ES_tradnl" w:eastAsia="es-ES"/>
        </w:rPr>
        <w:t xml:space="preserve">, </w:t>
      </w:r>
      <w:r w:rsidRPr="002C1FB7">
        <w:rPr>
          <w:szCs w:val="22"/>
          <w:lang w:val="es-ES_tradnl"/>
        </w:rPr>
        <w:t>está compuesto por 300 usuarios (</w:t>
      </w:r>
      <w:r w:rsidR="002C1FB7" w:rsidRPr="002C1FB7">
        <w:rPr>
          <w:szCs w:val="22"/>
          <w:lang w:val="es-ES_tradnl"/>
        </w:rPr>
        <w:t>300</w:t>
      </w:r>
      <w:r w:rsidRPr="002C1FB7">
        <w:rPr>
          <w:szCs w:val="22"/>
          <w:lang w:val="es-ES_tradnl"/>
        </w:rPr>
        <w:t xml:space="preserve"> niños y niñas </w:t>
      </w:r>
      <w:r w:rsidR="002C1FB7" w:rsidRPr="002C1FB7">
        <w:rPr>
          <w:szCs w:val="22"/>
          <w:lang w:val="es-ES_tradnl"/>
        </w:rPr>
        <w:t>de 6 a 36 meses</w:t>
      </w:r>
      <w:r w:rsidRPr="002C1FB7">
        <w:rPr>
          <w:szCs w:val="22"/>
          <w:lang w:val="es-ES_tradnl"/>
        </w:rPr>
        <w:t xml:space="preserve">). </w:t>
      </w:r>
      <w:bookmarkStart w:id="33" w:name="_Hlk515287899"/>
      <w:r w:rsidR="008E7946" w:rsidRPr="002C1FB7">
        <w:rPr>
          <w:lang w:val="es-ES_tradnl" w:eastAsia="es-ES"/>
        </w:rPr>
        <w:t>T</w:t>
      </w:r>
      <w:r w:rsidR="00D657D5" w:rsidRPr="002C1FB7">
        <w:rPr>
          <w:lang w:val="es-ES_tradnl" w:eastAsia="es-ES"/>
        </w:rPr>
        <w:t>iene a su</w:t>
      </w:r>
      <w:r w:rsidR="00D657D5" w:rsidRPr="00045E70">
        <w:rPr>
          <w:lang w:val="es-ES_tradnl" w:eastAsia="es-ES"/>
        </w:rPr>
        <w:t xml:space="preserve"> cargo direccionar la acción pedagógica, el manejo de la información de los participantes y canalizar así mismo la respuesta institucional integral e intersectorial en el territorio.</w:t>
      </w:r>
      <w:bookmarkEnd w:id="33"/>
      <w:r w:rsidR="00D657D5" w:rsidRPr="00045E70">
        <w:rPr>
          <w:lang w:val="es-ES_tradnl" w:eastAsia="es-ES"/>
        </w:rPr>
        <w:t xml:space="preserve"> La Coordinadora (o</w:t>
      </w:r>
      <w:r w:rsidR="00496EA1" w:rsidRPr="00045E70">
        <w:rPr>
          <w:lang w:val="es-ES_tradnl" w:eastAsia="es-ES"/>
        </w:rPr>
        <w:t xml:space="preserve"> coordinador</w:t>
      </w:r>
      <w:r w:rsidR="00D657D5" w:rsidRPr="00045E70">
        <w:rPr>
          <w:lang w:val="es-ES_tradnl" w:eastAsia="es-ES"/>
        </w:rPr>
        <w:t xml:space="preserve">) cuenta </w:t>
      </w:r>
      <w:r w:rsidR="00D657D5" w:rsidRPr="00D66139">
        <w:rPr>
          <w:lang w:val="es-ES_tradnl" w:eastAsia="es-ES"/>
        </w:rPr>
        <w:t xml:space="preserve">a su vez con el apoyo </w:t>
      </w:r>
      <w:r w:rsidR="002C1FB7" w:rsidRPr="00D66139">
        <w:rPr>
          <w:lang w:val="es-ES_tradnl" w:eastAsia="es-ES"/>
        </w:rPr>
        <w:t xml:space="preserve">de </w:t>
      </w:r>
      <w:r w:rsidR="00D66139" w:rsidRPr="00D66139">
        <w:rPr>
          <w:lang w:val="es-ES_tradnl" w:eastAsia="es-ES"/>
        </w:rPr>
        <w:t>6</w:t>
      </w:r>
      <w:r w:rsidR="002C1FB7" w:rsidRPr="00D66139">
        <w:rPr>
          <w:lang w:val="es-ES_tradnl" w:eastAsia="es-ES"/>
        </w:rPr>
        <w:t xml:space="preserve"> supervisoras que</w:t>
      </w:r>
      <w:r w:rsidR="00D657D5" w:rsidRPr="00D66139">
        <w:rPr>
          <w:lang w:val="es-ES_tradnl" w:eastAsia="es-ES"/>
        </w:rPr>
        <w:t xml:space="preserve"> ayudarán en el proceso de formación</w:t>
      </w:r>
      <w:r w:rsidR="00D657D5" w:rsidRPr="00045E70">
        <w:rPr>
          <w:lang w:val="es-ES_tradnl" w:eastAsia="es-ES"/>
        </w:rPr>
        <w:t xml:space="preserve"> y acompañamiento de las Maestras Comunitarias</w:t>
      </w:r>
      <w:r w:rsidR="008E7946" w:rsidRPr="00045E70">
        <w:rPr>
          <w:lang w:val="es-ES_tradnl" w:eastAsia="es-ES"/>
        </w:rPr>
        <w:t xml:space="preserve"> y a dinamizar las actividades desarrolladas por estas</w:t>
      </w:r>
      <w:r w:rsidR="00496EA1" w:rsidRPr="00045E70">
        <w:rPr>
          <w:lang w:val="es-ES_tradnl" w:eastAsia="es-ES"/>
        </w:rPr>
        <w:t xml:space="preserve">. </w:t>
      </w:r>
      <w:bookmarkStart w:id="34" w:name="_Hlk515288011"/>
      <w:r w:rsidR="002C1FB7">
        <w:rPr>
          <w:lang w:val="es-ES_tradnl" w:eastAsia="es-ES"/>
        </w:rPr>
        <w:t xml:space="preserve">Además, contará con el apoyo de </w:t>
      </w:r>
      <w:r w:rsidR="00D657D5" w:rsidRPr="00045E70">
        <w:rPr>
          <w:lang w:val="es-ES_tradnl" w:eastAsia="es-ES"/>
        </w:rPr>
        <w:t xml:space="preserve">1 </w:t>
      </w:r>
      <w:r w:rsidR="00D66139">
        <w:rPr>
          <w:lang w:val="es-ES_tradnl" w:eastAsia="es-ES"/>
        </w:rPr>
        <w:t xml:space="preserve">enlace institucional a cargo de apoyar con la coordinación interinstitucional de las demás atenciones del modelo en el territorio.  El Nodo contará con un </w:t>
      </w:r>
      <w:r w:rsidR="00D657D5" w:rsidRPr="00045E70">
        <w:rPr>
          <w:lang w:val="es-ES_tradnl" w:eastAsia="es-ES"/>
        </w:rPr>
        <w:t>auxiliar administrativo</w:t>
      </w:r>
      <w:r w:rsidR="008E7946" w:rsidRPr="00045E70">
        <w:rPr>
          <w:lang w:val="es-ES_tradnl" w:eastAsia="es-ES"/>
        </w:rPr>
        <w:t xml:space="preserve"> y de sistemas</w:t>
      </w:r>
      <w:r w:rsidR="00D6343D" w:rsidRPr="00045E70">
        <w:rPr>
          <w:lang w:val="es-ES_tradnl" w:eastAsia="es-ES"/>
        </w:rPr>
        <w:t xml:space="preserve"> </w:t>
      </w:r>
      <w:r w:rsidR="00D657D5" w:rsidRPr="00045E70">
        <w:rPr>
          <w:lang w:val="es-ES_tradnl" w:eastAsia="es-ES"/>
        </w:rPr>
        <w:t xml:space="preserve">que soporta la gestión de todo el NODO COMUNITARIO.  </w:t>
      </w:r>
    </w:p>
    <w:p w14:paraId="714402FA" w14:textId="2831238F" w:rsidR="001F1E9A" w:rsidRDefault="001F1E9A" w:rsidP="001F1E9A">
      <w:pPr>
        <w:rPr>
          <w:lang w:val="es-ES_tradnl" w:eastAsia="es-ES"/>
        </w:rPr>
      </w:pPr>
    </w:p>
    <w:p w14:paraId="002DF25B" w14:textId="1B23125A" w:rsidR="001F1E9A" w:rsidRDefault="001F1E9A" w:rsidP="001F1E9A">
      <w:pPr>
        <w:rPr>
          <w:lang w:val="es-ES_tradnl" w:eastAsia="es-ES"/>
        </w:rPr>
      </w:pPr>
    </w:p>
    <w:p w14:paraId="2B83B77A" w14:textId="77777777" w:rsidR="001F1E9A" w:rsidRPr="001F1E9A" w:rsidRDefault="001F1E9A" w:rsidP="001F1E9A">
      <w:pPr>
        <w:rPr>
          <w:lang w:val="es-ES_tradnl" w:eastAsia="es-ES"/>
        </w:rPr>
      </w:pPr>
    </w:p>
    <w:bookmarkEnd w:id="34"/>
    <w:p w14:paraId="24D1792A" w14:textId="57FEE0AB" w:rsidR="008F2629" w:rsidRPr="00045E70" w:rsidRDefault="00700A1E" w:rsidP="00FB2EFC">
      <w:pPr>
        <w:pStyle w:val="Descripcin"/>
        <w:keepNext/>
      </w:pPr>
      <w:r w:rsidRPr="00045E70">
        <w:rPr>
          <w:bCs/>
          <w:sz w:val="22"/>
          <w:szCs w:val="22"/>
        </w:rPr>
        <w:lastRenderedPageBreak/>
        <w:t xml:space="preserve">Gráfico N° </w:t>
      </w:r>
      <w:r w:rsidRPr="00045E70">
        <w:rPr>
          <w:bCs/>
          <w:sz w:val="22"/>
          <w:szCs w:val="22"/>
        </w:rPr>
        <w:fldChar w:fldCharType="begin"/>
      </w:r>
      <w:r w:rsidRPr="00045E70">
        <w:rPr>
          <w:bCs/>
          <w:sz w:val="22"/>
          <w:szCs w:val="22"/>
        </w:rPr>
        <w:instrText xml:space="preserve"> SEQ Gráfico_N° \* ARABIC </w:instrText>
      </w:r>
      <w:r w:rsidRPr="00045E70">
        <w:rPr>
          <w:bCs/>
          <w:sz w:val="22"/>
          <w:szCs w:val="22"/>
        </w:rPr>
        <w:fldChar w:fldCharType="separate"/>
      </w:r>
      <w:r w:rsidR="00113CB5">
        <w:rPr>
          <w:bCs/>
          <w:noProof/>
          <w:sz w:val="22"/>
          <w:szCs w:val="22"/>
        </w:rPr>
        <w:t>2</w:t>
      </w:r>
      <w:r w:rsidRPr="00045E70">
        <w:rPr>
          <w:bCs/>
          <w:sz w:val="22"/>
          <w:szCs w:val="22"/>
        </w:rPr>
        <w:fldChar w:fldCharType="end"/>
      </w:r>
      <w:r w:rsidRPr="00045E70">
        <w:rPr>
          <w:bCs/>
          <w:sz w:val="22"/>
          <w:szCs w:val="22"/>
        </w:rPr>
        <w:t>: Nodo Comunitario de Atención Integral a Primera Infancia Rural y Dispersa</w:t>
      </w:r>
    </w:p>
    <w:p w14:paraId="1321F96E" w14:textId="03A50ACF" w:rsidR="008F2629" w:rsidRDefault="001F1E9A" w:rsidP="00FB2EFC">
      <w:pPr>
        <w:rPr>
          <w:lang w:val="es-ES_tradnl" w:eastAsia="es-ES"/>
        </w:rPr>
      </w:pPr>
      <w:r>
        <w:rPr>
          <w:noProof/>
          <w:lang w:val="es-PA" w:eastAsia="es-PA"/>
        </w:rPr>
        <w:drawing>
          <wp:inline distT="0" distB="0" distL="0" distR="0" wp14:anchorId="6D9C5235" wp14:editId="07A13C31">
            <wp:extent cx="5400040" cy="3150235"/>
            <wp:effectExtent l="0" t="0" r="0" b="1206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ADDADAE" w14:textId="0EEB83C7" w:rsidR="00394101" w:rsidRPr="00045E70" w:rsidRDefault="00B45EAC" w:rsidP="00DA4FC2">
      <w:pPr>
        <w:pStyle w:val="Ttulo3"/>
      </w:pPr>
      <w:r w:rsidRPr="00045E70">
        <w:rPr>
          <w:rStyle w:val="Ttulo3Car"/>
          <w:b/>
          <w:sz w:val="22"/>
        </w:rPr>
        <w:t xml:space="preserve">2.8.2 </w:t>
      </w:r>
      <w:r w:rsidR="00394101" w:rsidRPr="00045E70">
        <w:t xml:space="preserve">Las Giras y la </w:t>
      </w:r>
      <w:proofErr w:type="spellStart"/>
      <w:r w:rsidR="00394101" w:rsidRPr="00045E70">
        <w:t>mentoría</w:t>
      </w:r>
      <w:proofErr w:type="spellEnd"/>
      <w:r w:rsidR="00394101" w:rsidRPr="00045E70">
        <w:t xml:space="preserve"> del </w:t>
      </w:r>
      <w:r w:rsidR="002C1FB7">
        <w:t>supervisor</w:t>
      </w:r>
      <w:r w:rsidR="00394101" w:rsidRPr="00045E70">
        <w:t>:</w:t>
      </w:r>
    </w:p>
    <w:p w14:paraId="2D54405C" w14:textId="13902D88" w:rsidR="00B363D3" w:rsidRDefault="00394101" w:rsidP="00394101">
      <w:pPr>
        <w:pStyle w:val="Sinespaciado"/>
        <w:spacing w:line="276" w:lineRule="auto"/>
        <w:jc w:val="both"/>
        <w:rPr>
          <w:rFonts w:ascii="Book Antiqua" w:hAnsi="Book Antiqua" w:cs="Arial"/>
          <w:lang w:val="es-ES_tradnl"/>
        </w:rPr>
      </w:pPr>
      <w:r w:rsidRPr="00B363D3">
        <w:rPr>
          <w:rFonts w:ascii="Book Antiqua" w:hAnsi="Book Antiqua" w:cs="Arial"/>
          <w:lang w:val="es-ES_tradnl"/>
        </w:rPr>
        <w:t xml:space="preserve">El </w:t>
      </w:r>
      <w:r w:rsidR="002C1FB7" w:rsidRPr="00B363D3">
        <w:rPr>
          <w:rFonts w:ascii="Book Antiqua" w:hAnsi="Book Antiqua" w:cs="Arial"/>
          <w:lang w:val="es-ES_tradnl"/>
        </w:rPr>
        <w:t>supervisor es res</w:t>
      </w:r>
      <w:r w:rsidRPr="00B363D3">
        <w:rPr>
          <w:rFonts w:ascii="Book Antiqua" w:hAnsi="Book Antiqua" w:cs="Arial"/>
          <w:lang w:val="es-ES_tradnl"/>
        </w:rPr>
        <w:t xml:space="preserve">ponsable de brindar apoyo a las </w:t>
      </w:r>
      <w:r w:rsidR="00F8605F" w:rsidRPr="00B363D3">
        <w:rPr>
          <w:rFonts w:ascii="Book Antiqua" w:hAnsi="Book Antiqua" w:cs="Arial"/>
          <w:lang w:val="es-ES_tradnl"/>
        </w:rPr>
        <w:t>maestras comunitarias</w:t>
      </w:r>
      <w:r w:rsidRPr="00B363D3">
        <w:rPr>
          <w:rFonts w:ascii="Book Antiqua" w:hAnsi="Book Antiqua" w:cs="Arial"/>
          <w:lang w:val="es-ES_tradnl"/>
        </w:rPr>
        <w:t xml:space="preserve"> en la atención de sus familias, </w:t>
      </w:r>
      <w:r w:rsidR="002C1FB7" w:rsidRPr="00B363D3">
        <w:rPr>
          <w:rFonts w:ascii="Book Antiqua" w:hAnsi="Book Antiqua" w:cs="Arial"/>
          <w:lang w:val="es-ES_tradnl"/>
        </w:rPr>
        <w:t xml:space="preserve">llevando a cabo sesiones semanales con las Madres Comunitarias para </w:t>
      </w:r>
      <w:r w:rsidR="00B363D3" w:rsidRPr="00B363D3">
        <w:rPr>
          <w:rFonts w:ascii="Book Antiqua" w:hAnsi="Book Antiqua" w:cs="Arial"/>
          <w:lang w:val="es-ES_tradnl"/>
        </w:rPr>
        <w:t>dar seguimiento al cumplimiento del Plan Pedagógico y la ejecución del cronograma de visitas. Una vez a</w:t>
      </w:r>
      <w:r w:rsidR="009546C2">
        <w:rPr>
          <w:rFonts w:ascii="Book Antiqua" w:hAnsi="Book Antiqua" w:cs="Arial"/>
          <w:lang w:val="es-ES_tradnl"/>
        </w:rPr>
        <w:t xml:space="preserve">l mes acompañarán a </w:t>
      </w:r>
      <w:r w:rsidR="00B363D3" w:rsidRPr="00B363D3">
        <w:rPr>
          <w:rFonts w:ascii="Book Antiqua" w:hAnsi="Book Antiqua" w:cs="Arial"/>
          <w:lang w:val="es-ES_tradnl"/>
        </w:rPr>
        <w:t xml:space="preserve">las Madres Comunitarias en sus visitas domiciliarias, ejerciendo un rol de </w:t>
      </w:r>
      <w:proofErr w:type="spellStart"/>
      <w:r w:rsidR="00B363D3" w:rsidRPr="00B363D3">
        <w:rPr>
          <w:rFonts w:ascii="Book Antiqua" w:hAnsi="Book Antiqua" w:cs="Arial"/>
          <w:lang w:val="es-ES_tradnl"/>
        </w:rPr>
        <w:t>mentoría</w:t>
      </w:r>
      <w:proofErr w:type="spellEnd"/>
      <w:r w:rsidR="00B363D3" w:rsidRPr="00B363D3">
        <w:rPr>
          <w:rFonts w:ascii="Book Antiqua" w:hAnsi="Book Antiqua" w:cs="Arial"/>
          <w:lang w:val="es-ES_tradnl"/>
        </w:rPr>
        <w:t xml:space="preserve"> de la acción pedagógica y educativa de las maestras comunitarias, y apoyando la planeación y evaluación de sus encuentros, el estudio de casos y situaciones especiales, y fortaleciendo sus competencias pedagógicas. </w:t>
      </w:r>
      <w:r w:rsidR="009546C2">
        <w:rPr>
          <w:rFonts w:ascii="Book Antiqua" w:hAnsi="Book Antiqua" w:cs="Arial"/>
          <w:lang w:val="es-ES_tradnl"/>
        </w:rPr>
        <w:t xml:space="preserve">Una vez por semana se reunirán con sus Madres Comunitarias para repasar la agenda de la semana entrante y distribuir los juguetes correspondientes. </w:t>
      </w:r>
      <w:r w:rsidR="00B363D3" w:rsidRPr="00B363D3">
        <w:rPr>
          <w:rFonts w:ascii="Book Antiqua" w:hAnsi="Book Antiqua" w:cs="Arial"/>
          <w:lang w:val="es-ES_tradnl"/>
        </w:rPr>
        <w:t xml:space="preserve">El supervisor tendrá a su cargo </w:t>
      </w:r>
      <w:r w:rsidR="009546C2" w:rsidRPr="009546C2">
        <w:rPr>
          <w:rFonts w:ascii="Book Antiqua" w:hAnsi="Book Antiqua" w:cs="Arial"/>
          <w:lang w:val="es-ES_tradnl"/>
        </w:rPr>
        <w:t>5</w:t>
      </w:r>
      <w:r w:rsidR="00B363D3" w:rsidRPr="00B363D3">
        <w:rPr>
          <w:rFonts w:ascii="Book Antiqua" w:hAnsi="Book Antiqua" w:cs="Arial"/>
          <w:lang w:val="es-ES_tradnl"/>
        </w:rPr>
        <w:t xml:space="preserve"> Maestras Comunitarias y vivirán en centros poblados más cercanos a ellas geográficamente. </w:t>
      </w:r>
      <w:r w:rsidR="00B363D3">
        <w:rPr>
          <w:rFonts w:ascii="Book Antiqua" w:hAnsi="Book Antiqua" w:cs="Arial"/>
          <w:lang w:val="es-ES_tradnl"/>
        </w:rPr>
        <w:t xml:space="preserve"> </w:t>
      </w:r>
    </w:p>
    <w:p w14:paraId="231DA3E8" w14:textId="77777777" w:rsidR="00122B97" w:rsidRPr="00045E70" w:rsidRDefault="00122B97" w:rsidP="00122B97">
      <w:pPr>
        <w:pStyle w:val="Sinespaciado"/>
        <w:spacing w:line="276" w:lineRule="auto"/>
        <w:jc w:val="both"/>
        <w:rPr>
          <w:rFonts w:ascii="Book Antiqua" w:hAnsi="Book Antiqua" w:cs="Arial"/>
          <w:lang w:val="es-ES_tradnl"/>
        </w:rPr>
      </w:pPr>
    </w:p>
    <w:p w14:paraId="1B686F37" w14:textId="77777777" w:rsidR="00122B97" w:rsidRPr="00045E70" w:rsidRDefault="00122B97" w:rsidP="00122B97">
      <w:pPr>
        <w:pStyle w:val="Sinespaciado"/>
        <w:spacing w:line="276" w:lineRule="auto"/>
        <w:jc w:val="both"/>
        <w:rPr>
          <w:rFonts w:ascii="Book Antiqua" w:hAnsi="Book Antiqua" w:cs="Arial"/>
          <w:b/>
          <w:lang w:val="es-ES_tradnl"/>
        </w:rPr>
      </w:pPr>
      <w:r w:rsidRPr="00045E70">
        <w:rPr>
          <w:rFonts w:ascii="Book Antiqua" w:hAnsi="Book Antiqua" w:cs="Arial"/>
          <w:b/>
          <w:lang w:val="es-ES_tradnl"/>
        </w:rPr>
        <w:t>Los Encuentros</w:t>
      </w:r>
    </w:p>
    <w:p w14:paraId="107F50E6" w14:textId="77777777" w:rsidR="00122B97" w:rsidRPr="00045E70" w:rsidRDefault="00122B97" w:rsidP="00122B97">
      <w:pPr>
        <w:pStyle w:val="Sinespaciado"/>
        <w:spacing w:line="276" w:lineRule="auto"/>
        <w:jc w:val="both"/>
        <w:rPr>
          <w:rFonts w:ascii="Book Antiqua" w:hAnsi="Book Antiqua" w:cs="Arial"/>
          <w:lang w:val="es-ES_tradnl"/>
        </w:rPr>
      </w:pPr>
    </w:p>
    <w:p w14:paraId="7F4F38B4" w14:textId="77777777" w:rsidR="00C97F54" w:rsidRPr="00045E70" w:rsidRDefault="00122B97" w:rsidP="00122B97">
      <w:pPr>
        <w:pStyle w:val="Sinespaciado"/>
        <w:spacing w:line="276" w:lineRule="auto"/>
        <w:jc w:val="both"/>
        <w:rPr>
          <w:rFonts w:ascii="Book Antiqua" w:hAnsi="Book Antiqua" w:cs="Arial"/>
          <w:lang w:val="es-ES_tradnl"/>
        </w:rPr>
      </w:pPr>
      <w:bookmarkStart w:id="35" w:name="_Hlk515289091"/>
      <w:r w:rsidRPr="00045E70">
        <w:rPr>
          <w:rFonts w:ascii="Book Antiqua" w:hAnsi="Book Antiqua" w:cs="Arial"/>
          <w:lang w:val="es-ES_tradnl"/>
        </w:rPr>
        <w:t>La Modalidad Desarrollo Infantil en Medio Familiar</w:t>
      </w:r>
      <w:r w:rsidR="00394101" w:rsidRPr="00045E70">
        <w:rPr>
          <w:rFonts w:ascii="Book Antiqua" w:hAnsi="Book Antiqua" w:cs="Arial"/>
          <w:lang w:val="es-ES_tradnl"/>
        </w:rPr>
        <w:t>/Comunitario opera a través de 2 tipos de encuentros con las familias beneficiarias incluidos los niños</w:t>
      </w:r>
      <w:r w:rsidR="00C97F54" w:rsidRPr="00045E70">
        <w:rPr>
          <w:rFonts w:ascii="Book Antiqua" w:hAnsi="Book Antiqua" w:cs="Arial"/>
          <w:lang w:val="es-ES_tradnl"/>
        </w:rPr>
        <w:t>.</w:t>
      </w:r>
    </w:p>
    <w:bookmarkEnd w:id="35"/>
    <w:p w14:paraId="1D3F5797" w14:textId="77777777" w:rsidR="00122B97" w:rsidRPr="00045E70" w:rsidRDefault="00122B97" w:rsidP="00122B97">
      <w:pPr>
        <w:pStyle w:val="Sinespaciado"/>
        <w:spacing w:line="276" w:lineRule="auto"/>
        <w:jc w:val="both"/>
        <w:rPr>
          <w:rFonts w:ascii="Book Antiqua" w:hAnsi="Book Antiqua" w:cs="Arial"/>
          <w:lang w:val="es-ES_tradnl"/>
        </w:rPr>
      </w:pPr>
      <w:r w:rsidRPr="00045E70">
        <w:rPr>
          <w:rFonts w:cs="Arial"/>
          <w:color w:val="92D050"/>
          <w:lang w:val="es-ES_tradnl"/>
        </w:rPr>
        <w:t xml:space="preserve"> </w:t>
      </w:r>
    </w:p>
    <w:p w14:paraId="220FFB9F" w14:textId="269645F9" w:rsidR="00122B97" w:rsidRPr="00045E70" w:rsidRDefault="004476DC" w:rsidP="00122B97">
      <w:pPr>
        <w:pStyle w:val="Default"/>
        <w:spacing w:line="276" w:lineRule="auto"/>
        <w:jc w:val="both"/>
        <w:rPr>
          <w:rFonts w:ascii="Book Antiqua" w:hAnsi="Book Antiqua"/>
          <w:i/>
          <w:iCs/>
          <w:sz w:val="22"/>
          <w:szCs w:val="22"/>
          <w:lang w:val="es-ES_tradnl"/>
        </w:rPr>
      </w:pPr>
      <w:bookmarkStart w:id="36" w:name="_Hlk515289139"/>
      <w:r w:rsidRPr="00045E70">
        <w:rPr>
          <w:rFonts w:ascii="Book Antiqua" w:hAnsi="Book Antiqua"/>
          <w:i/>
          <w:iCs/>
          <w:sz w:val="22"/>
          <w:szCs w:val="22"/>
          <w:lang w:val="es-ES_tradnl"/>
        </w:rPr>
        <w:t>1</w:t>
      </w:r>
      <w:r w:rsidR="004945F2" w:rsidRPr="00045E70">
        <w:rPr>
          <w:rFonts w:ascii="Book Antiqua" w:hAnsi="Book Antiqua"/>
          <w:i/>
          <w:iCs/>
          <w:sz w:val="22"/>
          <w:szCs w:val="22"/>
          <w:lang w:val="es-ES_tradnl"/>
        </w:rPr>
        <w:t>. Encuentros</w:t>
      </w:r>
      <w:r w:rsidR="00122B97" w:rsidRPr="00045E70">
        <w:rPr>
          <w:rFonts w:ascii="Book Antiqua" w:hAnsi="Book Antiqua"/>
          <w:i/>
          <w:iCs/>
          <w:sz w:val="22"/>
          <w:szCs w:val="22"/>
          <w:lang w:val="es-ES_tradnl"/>
        </w:rPr>
        <w:t xml:space="preserve"> Educativos Comunitarios </w:t>
      </w:r>
    </w:p>
    <w:p w14:paraId="5A34CC57" w14:textId="218FF238" w:rsidR="00122B97" w:rsidRPr="00045E70" w:rsidRDefault="00122B97" w:rsidP="00122B97">
      <w:pPr>
        <w:pStyle w:val="SubSubPar"/>
        <w:numPr>
          <w:ilvl w:val="0"/>
          <w:numId w:val="0"/>
        </w:numPr>
        <w:spacing w:line="276" w:lineRule="auto"/>
        <w:rPr>
          <w:rFonts w:ascii="Book Antiqua" w:hAnsi="Book Antiqua"/>
          <w:sz w:val="22"/>
          <w:szCs w:val="22"/>
        </w:rPr>
      </w:pPr>
      <w:r w:rsidRPr="00B363D3">
        <w:rPr>
          <w:rFonts w:ascii="Book Antiqua" w:hAnsi="Book Antiqua"/>
          <w:sz w:val="22"/>
          <w:szCs w:val="22"/>
        </w:rPr>
        <w:lastRenderedPageBreak/>
        <w:t xml:space="preserve">Se desarrollan con los niños, niñas, sus familias o cuidadores, una vez por </w:t>
      </w:r>
      <w:r w:rsidR="00B363D3" w:rsidRPr="00B363D3">
        <w:rPr>
          <w:rFonts w:ascii="Book Antiqua" w:hAnsi="Book Antiqua"/>
          <w:sz w:val="22"/>
          <w:szCs w:val="22"/>
        </w:rPr>
        <w:t xml:space="preserve">trimestre </w:t>
      </w:r>
      <w:r w:rsidRPr="00B363D3">
        <w:rPr>
          <w:rFonts w:ascii="Book Antiqua" w:hAnsi="Book Antiqua"/>
          <w:sz w:val="22"/>
          <w:szCs w:val="22"/>
        </w:rPr>
        <w:t xml:space="preserve">en cada Unidad Básica de Atención (UBA, compuesta </w:t>
      </w:r>
      <w:r w:rsidR="009546C2">
        <w:rPr>
          <w:rFonts w:ascii="Book Antiqua" w:hAnsi="Book Antiqua"/>
          <w:sz w:val="22"/>
          <w:szCs w:val="22"/>
        </w:rPr>
        <w:t>en 10</w:t>
      </w:r>
      <w:r w:rsidRPr="00B363D3">
        <w:rPr>
          <w:rFonts w:ascii="Book Antiqua" w:hAnsi="Book Antiqua"/>
          <w:sz w:val="22"/>
          <w:szCs w:val="22"/>
        </w:rPr>
        <w:t xml:space="preserve"> usuarios de diferentes grupos etarios)</w:t>
      </w:r>
      <w:r w:rsidR="00A06486" w:rsidRPr="00B363D3">
        <w:rPr>
          <w:rFonts w:ascii="Book Antiqua" w:hAnsi="Book Antiqua"/>
          <w:sz w:val="22"/>
          <w:szCs w:val="22"/>
        </w:rPr>
        <w:t xml:space="preserve"> y una duración de 2 a 3 horas. El lugar y día de e</w:t>
      </w:r>
      <w:r w:rsidRPr="00B363D3">
        <w:rPr>
          <w:rFonts w:ascii="Book Antiqua" w:hAnsi="Book Antiqua"/>
          <w:sz w:val="22"/>
          <w:szCs w:val="22"/>
        </w:rPr>
        <w:t xml:space="preserve">stas jornadas deben ser acordadas con las familias teniendo en cuenta las condiciones geográficas, locativas y socioculturales, </w:t>
      </w:r>
      <w:r w:rsidR="00A06486" w:rsidRPr="00B363D3">
        <w:rPr>
          <w:rFonts w:ascii="Book Antiqua" w:hAnsi="Book Antiqua"/>
          <w:sz w:val="22"/>
          <w:szCs w:val="22"/>
        </w:rPr>
        <w:t>y esta información debe</w:t>
      </w:r>
      <w:r w:rsidR="00A06486" w:rsidRPr="00045E70">
        <w:rPr>
          <w:rFonts w:ascii="Book Antiqua" w:hAnsi="Book Antiqua"/>
          <w:sz w:val="22"/>
          <w:szCs w:val="22"/>
        </w:rPr>
        <w:t xml:space="preserve"> estar contemplada en el Programa Educativo </w:t>
      </w:r>
      <w:r w:rsidR="00EF7854" w:rsidRPr="00045E70">
        <w:rPr>
          <w:rFonts w:ascii="Book Antiqua" w:hAnsi="Book Antiqua"/>
          <w:sz w:val="22"/>
          <w:szCs w:val="22"/>
        </w:rPr>
        <w:t xml:space="preserve">Inicial (PEI) </w:t>
      </w:r>
      <w:r w:rsidR="00A06486" w:rsidRPr="00045E70">
        <w:rPr>
          <w:rFonts w:ascii="Book Antiqua" w:hAnsi="Book Antiqua"/>
          <w:sz w:val="22"/>
          <w:szCs w:val="22"/>
        </w:rPr>
        <w:t>y cargada al sistema de información (día, lugar y hora de los encuentros grupales por UBA)</w:t>
      </w:r>
      <w:r w:rsidRPr="00045E70">
        <w:rPr>
          <w:rFonts w:ascii="Book Antiqua" w:hAnsi="Book Antiqua"/>
          <w:sz w:val="22"/>
          <w:szCs w:val="22"/>
        </w:rPr>
        <w:t xml:space="preserve">. Durante estos encuentros </w:t>
      </w:r>
      <w:r w:rsidR="00A06486" w:rsidRPr="00045E70">
        <w:rPr>
          <w:rFonts w:ascii="Book Antiqua" w:hAnsi="Book Antiqua"/>
          <w:sz w:val="22"/>
          <w:szCs w:val="22"/>
        </w:rPr>
        <w:t xml:space="preserve">se desarrollan actividades didácticas  entre los niños y niñas y sus padres o cuidadores que potencien su desarrollo, el vínculo madre/hijo y procesos de formación que fortalezcan las habilidades parentales y de crianza.   </w:t>
      </w:r>
      <w:bookmarkEnd w:id="36"/>
      <w:r w:rsidR="00A06486" w:rsidRPr="00045E70">
        <w:rPr>
          <w:rFonts w:ascii="Book Antiqua" w:hAnsi="Book Antiqua"/>
          <w:sz w:val="22"/>
          <w:szCs w:val="22"/>
        </w:rPr>
        <w:t xml:space="preserve">Las actividades desarrolladas por las Maestras Comunitarias </w:t>
      </w:r>
      <w:r w:rsidRPr="00045E70">
        <w:rPr>
          <w:rFonts w:ascii="Book Antiqua" w:hAnsi="Book Antiqua"/>
          <w:sz w:val="22"/>
          <w:szCs w:val="22"/>
        </w:rPr>
        <w:t xml:space="preserve"> fundamenta</w:t>
      </w:r>
      <w:r w:rsidR="00A06486" w:rsidRPr="00045E70">
        <w:rPr>
          <w:rFonts w:ascii="Book Antiqua" w:hAnsi="Book Antiqua"/>
          <w:sz w:val="22"/>
          <w:szCs w:val="22"/>
        </w:rPr>
        <w:t>n</w:t>
      </w:r>
      <w:r w:rsidRPr="00045E70">
        <w:rPr>
          <w:rFonts w:ascii="Book Antiqua" w:hAnsi="Book Antiqua"/>
          <w:sz w:val="22"/>
          <w:szCs w:val="22"/>
        </w:rPr>
        <w:t xml:space="preserve"> </w:t>
      </w:r>
      <w:r w:rsidR="00A06486" w:rsidRPr="00045E70">
        <w:rPr>
          <w:rFonts w:ascii="Book Antiqua" w:hAnsi="Book Antiqua"/>
          <w:sz w:val="22"/>
          <w:szCs w:val="22"/>
        </w:rPr>
        <w:t xml:space="preserve">la interacción y experiencias cotidianas y desde ahí abordan </w:t>
      </w:r>
      <w:r w:rsidRPr="00045E70">
        <w:rPr>
          <w:rFonts w:ascii="Book Antiqua" w:hAnsi="Book Antiqua"/>
          <w:sz w:val="22"/>
          <w:szCs w:val="22"/>
        </w:rPr>
        <w:t xml:space="preserve"> aspectos </w:t>
      </w:r>
      <w:r w:rsidR="00A06486" w:rsidRPr="00045E70">
        <w:rPr>
          <w:rFonts w:ascii="Book Antiqua" w:hAnsi="Book Antiqua"/>
          <w:sz w:val="22"/>
          <w:szCs w:val="22"/>
        </w:rPr>
        <w:t>de la crianza de los niños y niñas</w:t>
      </w:r>
      <w:r w:rsidRPr="00045E70">
        <w:rPr>
          <w:rFonts w:ascii="Book Antiqua" w:hAnsi="Book Antiqua"/>
          <w:sz w:val="22"/>
          <w:szCs w:val="22"/>
        </w:rPr>
        <w:t>. La intención es que las familias al observar y participar de las experiencias propuestas, descubran nuevas formas de enriquecer la vida cotidiana de sus niños y las niñas a partir de los intereses, características y necesidades de estos.</w:t>
      </w:r>
    </w:p>
    <w:p w14:paraId="24CBDE9C" w14:textId="4068FD7F" w:rsidR="00122B97" w:rsidRPr="00045E70" w:rsidRDefault="00CE3227" w:rsidP="00122B97">
      <w:pPr>
        <w:pStyle w:val="SubSubPar"/>
        <w:numPr>
          <w:ilvl w:val="0"/>
          <w:numId w:val="0"/>
        </w:numPr>
        <w:spacing w:line="276" w:lineRule="auto"/>
        <w:rPr>
          <w:rFonts w:ascii="Book Antiqua" w:hAnsi="Book Antiqua" w:cs="Arial"/>
          <w:sz w:val="22"/>
          <w:szCs w:val="22"/>
        </w:rPr>
      </w:pPr>
      <w:r w:rsidRPr="00DD5E6A">
        <w:rPr>
          <w:rFonts w:ascii="Book Antiqua" w:hAnsi="Book Antiqua" w:cs="Arial"/>
          <w:sz w:val="22"/>
          <w:szCs w:val="22"/>
        </w:rPr>
        <w:t>Para el</w:t>
      </w:r>
      <w:r w:rsidR="00122B97" w:rsidRPr="00DD5E6A">
        <w:rPr>
          <w:rFonts w:ascii="Book Antiqua" w:hAnsi="Book Antiqua" w:cs="Arial"/>
          <w:sz w:val="22"/>
          <w:szCs w:val="22"/>
        </w:rPr>
        <w:t xml:space="preserve"> desarrollo de los encuentros educativos resulta fundamental el reconocimiento de los saberes de las familias, los cuidadores, otros miembros de la comunidad como sabedores, médicos tradicionales, </w:t>
      </w:r>
      <w:r w:rsidR="00B835B4" w:rsidRPr="00DD5E6A">
        <w:rPr>
          <w:rFonts w:ascii="Book Antiqua" w:hAnsi="Book Antiqua" w:cs="Arial"/>
          <w:sz w:val="22"/>
          <w:szCs w:val="22"/>
        </w:rPr>
        <w:t>etc</w:t>
      </w:r>
      <w:r w:rsidR="00EF7854" w:rsidRPr="00DD5E6A">
        <w:rPr>
          <w:rFonts w:ascii="Book Antiqua" w:hAnsi="Book Antiqua" w:cs="Arial"/>
          <w:sz w:val="22"/>
          <w:szCs w:val="22"/>
        </w:rPr>
        <w:t>. L</w:t>
      </w:r>
      <w:r w:rsidRPr="00DD5E6A">
        <w:rPr>
          <w:rFonts w:ascii="Book Antiqua" w:hAnsi="Book Antiqua" w:cs="Arial"/>
          <w:sz w:val="22"/>
          <w:szCs w:val="22"/>
        </w:rPr>
        <w:t xml:space="preserve">as Maestras Comunitarias </w:t>
      </w:r>
      <w:r w:rsidR="00EF7854" w:rsidRPr="00DD5E6A">
        <w:rPr>
          <w:rFonts w:ascii="Book Antiqua" w:hAnsi="Book Antiqua" w:cs="Arial"/>
          <w:sz w:val="22"/>
          <w:szCs w:val="22"/>
        </w:rPr>
        <w:t xml:space="preserve">trabajarán con las familias </w:t>
      </w:r>
      <w:r w:rsidR="00122B97" w:rsidRPr="00DD5E6A">
        <w:rPr>
          <w:rFonts w:ascii="Book Antiqua" w:hAnsi="Book Antiqua" w:cs="Arial"/>
          <w:sz w:val="22"/>
          <w:szCs w:val="22"/>
        </w:rPr>
        <w:t xml:space="preserve">a partir de diálogos interculturales </w:t>
      </w:r>
      <w:r w:rsidR="006D6DB9" w:rsidRPr="00DD5E6A">
        <w:rPr>
          <w:rFonts w:ascii="Book Antiqua" w:hAnsi="Book Antiqua" w:cs="Arial"/>
          <w:sz w:val="22"/>
          <w:szCs w:val="22"/>
        </w:rPr>
        <w:t xml:space="preserve">sobre </w:t>
      </w:r>
      <w:r w:rsidR="00122B97" w:rsidRPr="00DD5E6A">
        <w:rPr>
          <w:rFonts w:ascii="Book Antiqua" w:hAnsi="Book Antiqua" w:cs="Arial"/>
          <w:sz w:val="22"/>
          <w:szCs w:val="22"/>
        </w:rPr>
        <w:t>el cuidado, crianza y desarrollo del niño y la niña. Esto genera la construcción de conocimiento colectivo y el desarrollo de interacciones que redundan en el bienestar de los niños y las niñas y su grupo familiar.</w:t>
      </w:r>
      <w:r w:rsidR="00122B97" w:rsidRPr="00045E70">
        <w:rPr>
          <w:rFonts w:ascii="Book Antiqua" w:hAnsi="Book Antiqua" w:cs="Arial"/>
          <w:sz w:val="22"/>
          <w:szCs w:val="22"/>
        </w:rPr>
        <w:t xml:space="preserve"> </w:t>
      </w:r>
    </w:p>
    <w:p w14:paraId="1BBF2AB9" w14:textId="77777777" w:rsidR="00122B97" w:rsidRPr="00045E70" w:rsidRDefault="00122B97" w:rsidP="00122B97">
      <w:pPr>
        <w:spacing w:line="276" w:lineRule="auto"/>
        <w:rPr>
          <w:rFonts w:cs="Arial"/>
          <w:i/>
          <w:lang w:val="es-ES_tradnl"/>
        </w:rPr>
      </w:pPr>
      <w:r w:rsidRPr="00045E70">
        <w:rPr>
          <w:rFonts w:cs="Arial"/>
          <w:i/>
          <w:lang w:val="es-ES_tradnl"/>
        </w:rPr>
        <w:t>2.  Encuentros Educativos en el Hogar</w:t>
      </w:r>
    </w:p>
    <w:p w14:paraId="0FD6C730" w14:textId="071D9BA5" w:rsidR="00122B97" w:rsidRPr="00045E70" w:rsidRDefault="00122B97" w:rsidP="00122B97">
      <w:pPr>
        <w:pStyle w:val="SubSubPar"/>
        <w:numPr>
          <w:ilvl w:val="0"/>
          <w:numId w:val="0"/>
        </w:numPr>
        <w:spacing w:line="276" w:lineRule="auto"/>
        <w:rPr>
          <w:rFonts w:ascii="Book Antiqua" w:hAnsi="Book Antiqua"/>
          <w:sz w:val="22"/>
          <w:szCs w:val="22"/>
        </w:rPr>
      </w:pPr>
      <w:r w:rsidRPr="00045E70">
        <w:rPr>
          <w:rFonts w:ascii="Book Antiqua" w:hAnsi="Book Antiqua" w:cs="Arial"/>
          <w:sz w:val="22"/>
          <w:szCs w:val="22"/>
        </w:rPr>
        <w:t xml:space="preserve">Se deben realizar mínimo una </w:t>
      </w:r>
      <w:r w:rsidRPr="00D46CCD">
        <w:rPr>
          <w:rFonts w:ascii="Book Antiqua" w:hAnsi="Book Antiqua" w:cs="Arial"/>
          <w:sz w:val="22"/>
          <w:szCs w:val="22"/>
        </w:rPr>
        <w:t>vez (1) a</w:t>
      </w:r>
      <w:r w:rsidR="009546C2" w:rsidRPr="00D46CCD">
        <w:rPr>
          <w:rFonts w:ascii="Book Antiqua" w:hAnsi="Book Antiqua" w:cs="Arial"/>
          <w:sz w:val="22"/>
          <w:szCs w:val="22"/>
        </w:rPr>
        <w:t xml:space="preserve"> la semana y </w:t>
      </w:r>
      <w:bookmarkStart w:id="37" w:name="_Hlk515289326"/>
      <w:r w:rsidR="009546C2" w:rsidRPr="00D46CCD">
        <w:rPr>
          <w:rFonts w:ascii="Book Antiqua" w:hAnsi="Book Antiqua" w:cs="Arial"/>
          <w:sz w:val="22"/>
          <w:szCs w:val="22"/>
        </w:rPr>
        <w:t>s</w:t>
      </w:r>
      <w:r w:rsidRPr="00D46CCD">
        <w:rPr>
          <w:rFonts w:ascii="Book Antiqua" w:hAnsi="Book Antiqua" w:cs="Arial"/>
          <w:sz w:val="22"/>
          <w:szCs w:val="22"/>
        </w:rPr>
        <w:t>e llevan a cabo en los</w:t>
      </w:r>
      <w:r w:rsidR="005023E0" w:rsidRPr="00D46CCD">
        <w:rPr>
          <w:rFonts w:ascii="Book Antiqua" w:hAnsi="Book Antiqua" w:cs="Arial"/>
          <w:sz w:val="22"/>
          <w:szCs w:val="22"/>
        </w:rPr>
        <w:t xml:space="preserve"> lugares donde residen l</w:t>
      </w:r>
      <w:r w:rsidRPr="00D46CCD">
        <w:rPr>
          <w:rFonts w:ascii="Book Antiqua" w:hAnsi="Book Antiqua" w:cs="Arial"/>
          <w:sz w:val="22"/>
          <w:szCs w:val="22"/>
        </w:rPr>
        <w:t>os niños y sus familias. Al lugar se desplaza la</w:t>
      </w:r>
      <w:r w:rsidRPr="00045E70">
        <w:rPr>
          <w:rFonts w:ascii="Book Antiqua" w:hAnsi="Book Antiqua" w:cs="Arial"/>
          <w:sz w:val="22"/>
          <w:szCs w:val="22"/>
        </w:rPr>
        <w:t xml:space="preserve"> </w:t>
      </w:r>
      <w:r w:rsidR="00701082" w:rsidRPr="00045E70">
        <w:rPr>
          <w:rFonts w:ascii="Book Antiqua" w:hAnsi="Book Antiqua" w:cs="Arial"/>
          <w:sz w:val="22"/>
          <w:szCs w:val="22"/>
        </w:rPr>
        <w:t>Maestra Comunitaria</w:t>
      </w:r>
      <w:r w:rsidR="009546C2">
        <w:rPr>
          <w:rFonts w:ascii="Book Antiqua" w:hAnsi="Book Antiqua" w:cs="Arial"/>
          <w:sz w:val="22"/>
          <w:szCs w:val="22"/>
        </w:rPr>
        <w:t xml:space="preserve"> </w:t>
      </w:r>
      <w:r w:rsidRPr="00045E70">
        <w:rPr>
          <w:rFonts w:ascii="Book Antiqua" w:hAnsi="Book Antiqua" w:cs="Arial"/>
          <w:sz w:val="22"/>
          <w:szCs w:val="22"/>
        </w:rPr>
        <w:t xml:space="preserve">de acuerdo con el plan de actividades </w:t>
      </w:r>
      <w:r w:rsidR="005023E0" w:rsidRPr="00045E70">
        <w:rPr>
          <w:rFonts w:ascii="Book Antiqua" w:hAnsi="Book Antiqua" w:cs="Arial"/>
          <w:sz w:val="22"/>
          <w:szCs w:val="22"/>
        </w:rPr>
        <w:t xml:space="preserve">o Plan Pedagógico en Casa </w:t>
      </w:r>
      <w:r w:rsidRPr="00045E70">
        <w:rPr>
          <w:rFonts w:ascii="Book Antiqua" w:hAnsi="Book Antiqua" w:cs="Arial"/>
          <w:sz w:val="22"/>
          <w:szCs w:val="22"/>
        </w:rPr>
        <w:t xml:space="preserve">construido con cada familia. </w:t>
      </w:r>
      <w:bookmarkEnd w:id="37"/>
      <w:r w:rsidR="00B835B4" w:rsidRPr="00045E70">
        <w:rPr>
          <w:rFonts w:ascii="Book Antiqua" w:hAnsi="Book Antiqua" w:cs="Arial"/>
          <w:sz w:val="22"/>
          <w:szCs w:val="22"/>
        </w:rPr>
        <w:t>Estos encuentros educativos y el desarrollo de su PPC contribuyen</w:t>
      </w:r>
      <w:r w:rsidR="009546C2">
        <w:rPr>
          <w:rFonts w:ascii="Book Antiqua" w:hAnsi="Book Antiqua" w:cs="Arial"/>
          <w:sz w:val="22"/>
          <w:szCs w:val="22"/>
        </w:rPr>
        <w:t xml:space="preserve"> a </w:t>
      </w:r>
      <w:r w:rsidR="00B835B4" w:rsidRPr="00045E70">
        <w:rPr>
          <w:rFonts w:ascii="Book Antiqua" w:hAnsi="Book Antiqua" w:cs="Arial"/>
          <w:sz w:val="22"/>
          <w:szCs w:val="22"/>
        </w:rPr>
        <w:t xml:space="preserve">ampliar las habilidades y capacidades de las familias para favorecer el desarrollo integral de los niños y niñas.  </w:t>
      </w:r>
    </w:p>
    <w:p w14:paraId="3DA436F5" w14:textId="77777777" w:rsidR="00122B97" w:rsidRPr="00045E70" w:rsidRDefault="005023E0" w:rsidP="00FB2EFC">
      <w:pPr>
        <w:rPr>
          <w:lang w:val="es-ES_tradnl"/>
        </w:rPr>
      </w:pPr>
      <w:r w:rsidRPr="00045E70">
        <w:rPr>
          <w:rFonts w:cs="Arial"/>
          <w:lang w:val="es-ES_tradnl"/>
        </w:rPr>
        <w:t xml:space="preserve">Este proceso de acompañamiento y formación debe sustentarse en el diálogo de saberes e intercultural  sobre el cuidado, crianza y desarrollo de los niños y niñas más pequeños. </w:t>
      </w:r>
      <w:r w:rsidRPr="00045E70">
        <w:rPr>
          <w:lang w:val="es-ES_tradnl"/>
        </w:rPr>
        <w:t xml:space="preserve"> </w:t>
      </w:r>
      <w:r w:rsidR="00122B97" w:rsidRPr="00045E70">
        <w:rPr>
          <w:lang w:val="es-ES_tradnl"/>
        </w:rPr>
        <w:t xml:space="preserve"> </w:t>
      </w:r>
    </w:p>
    <w:p w14:paraId="34ACC69C" w14:textId="0E60333D" w:rsidR="00122B97" w:rsidRPr="00045E70" w:rsidRDefault="00B45EAC" w:rsidP="004D3606">
      <w:pPr>
        <w:pStyle w:val="Ttulo3"/>
      </w:pPr>
      <w:r w:rsidRPr="00045E70">
        <w:rPr>
          <w:rStyle w:val="Ttulo3Car"/>
          <w:b/>
          <w:sz w:val="22"/>
        </w:rPr>
        <w:t>2.8.3</w:t>
      </w:r>
      <w:r w:rsidR="002B2B8F" w:rsidRPr="00045E70">
        <w:rPr>
          <w:rStyle w:val="Ttulo3Car"/>
          <w:b/>
          <w:sz w:val="22"/>
        </w:rPr>
        <w:t xml:space="preserve"> </w:t>
      </w:r>
      <w:r w:rsidR="004D3606" w:rsidRPr="00045E70">
        <w:rPr>
          <w:rStyle w:val="Ttulo3Car"/>
          <w:b/>
          <w:sz w:val="22"/>
        </w:rPr>
        <w:t>¿</w:t>
      </w:r>
      <w:r w:rsidR="00122B97" w:rsidRPr="00045E70">
        <w:rPr>
          <w:rStyle w:val="Ttulo3Car"/>
          <w:b/>
          <w:sz w:val="22"/>
        </w:rPr>
        <w:t>Dónde se desarrolla el Programa Cuidarte?</w:t>
      </w:r>
    </w:p>
    <w:p w14:paraId="634C122E" w14:textId="77777777" w:rsidR="00122B97" w:rsidRPr="00045E70" w:rsidRDefault="00122B97" w:rsidP="00122B97">
      <w:pPr>
        <w:spacing w:line="276" w:lineRule="auto"/>
        <w:rPr>
          <w:rFonts w:cs="Arial"/>
          <w:lang w:val="es-ES_tradnl"/>
        </w:rPr>
      </w:pPr>
      <w:bookmarkStart w:id="38" w:name="_Hlk515289709"/>
      <w:r w:rsidRPr="00045E70">
        <w:rPr>
          <w:rFonts w:cs="Arial"/>
          <w:lang w:val="es-ES_tradnl"/>
        </w:rPr>
        <w:t>Esta modalidad se implementa en dos espacios:</w:t>
      </w:r>
    </w:p>
    <w:p w14:paraId="786261CC" w14:textId="3A145AF2" w:rsidR="009F27F0" w:rsidRPr="00045E70" w:rsidRDefault="00122B97" w:rsidP="00FB2EFC">
      <w:pPr>
        <w:pStyle w:val="Default"/>
        <w:numPr>
          <w:ilvl w:val="0"/>
          <w:numId w:val="84"/>
        </w:numPr>
        <w:spacing w:line="276" w:lineRule="auto"/>
        <w:jc w:val="both"/>
        <w:rPr>
          <w:rFonts w:ascii="Book Antiqua" w:hAnsi="Book Antiqua"/>
          <w:color w:val="auto"/>
          <w:sz w:val="22"/>
          <w:szCs w:val="22"/>
          <w:lang w:val="es-ES_tradnl"/>
        </w:rPr>
      </w:pPr>
      <w:r w:rsidRPr="00045E70">
        <w:rPr>
          <w:rFonts w:ascii="Book Antiqua" w:hAnsi="Book Antiqua"/>
          <w:b/>
          <w:color w:val="auto"/>
          <w:sz w:val="22"/>
          <w:szCs w:val="22"/>
          <w:lang w:val="es-ES_tradnl"/>
        </w:rPr>
        <w:t>Espacios comunitarios</w:t>
      </w:r>
      <w:r w:rsidRPr="00045E70">
        <w:rPr>
          <w:rFonts w:ascii="Book Antiqua" w:hAnsi="Book Antiqua"/>
          <w:color w:val="auto"/>
          <w:sz w:val="22"/>
          <w:szCs w:val="22"/>
          <w:lang w:val="es-ES_tradnl"/>
        </w:rPr>
        <w:t>: Hacen referencia a aquellos lugares en donde por lo genera</w:t>
      </w:r>
      <w:r w:rsidR="003D4210" w:rsidRPr="00045E70">
        <w:rPr>
          <w:rFonts w:ascii="Book Antiqua" w:hAnsi="Book Antiqua"/>
          <w:color w:val="auto"/>
          <w:sz w:val="22"/>
          <w:szCs w:val="22"/>
          <w:lang w:val="es-ES_tradnl"/>
        </w:rPr>
        <w:t>l</w:t>
      </w:r>
      <w:r w:rsidRPr="00045E70">
        <w:rPr>
          <w:rFonts w:ascii="Book Antiqua" w:hAnsi="Book Antiqua"/>
          <w:color w:val="auto"/>
          <w:sz w:val="22"/>
          <w:szCs w:val="22"/>
          <w:lang w:val="es-ES_tradnl"/>
        </w:rPr>
        <w:t xml:space="preserve"> las comunidades desarrollan acciones colectivas, </w:t>
      </w:r>
      <w:r w:rsidR="007D62F0" w:rsidRPr="00045E70">
        <w:rPr>
          <w:rFonts w:ascii="Book Antiqua" w:hAnsi="Book Antiqua"/>
          <w:color w:val="auto"/>
          <w:sz w:val="22"/>
          <w:szCs w:val="22"/>
          <w:lang w:val="es-ES_tradnl"/>
        </w:rPr>
        <w:t xml:space="preserve">como casetas comunitarias, salones comunales o </w:t>
      </w:r>
      <w:r w:rsidR="00B835B4" w:rsidRPr="00045E70">
        <w:rPr>
          <w:rFonts w:ascii="Book Antiqua" w:hAnsi="Book Antiqua"/>
          <w:color w:val="auto"/>
          <w:sz w:val="22"/>
          <w:szCs w:val="22"/>
          <w:lang w:val="es-ES_tradnl"/>
        </w:rPr>
        <w:t>kioscos</w:t>
      </w:r>
      <w:r w:rsidR="007D62F0" w:rsidRPr="00045E70">
        <w:rPr>
          <w:rFonts w:ascii="Book Antiqua" w:hAnsi="Book Antiqua"/>
          <w:color w:val="auto"/>
          <w:sz w:val="22"/>
          <w:szCs w:val="22"/>
          <w:lang w:val="es-ES_tradnl"/>
        </w:rPr>
        <w:t xml:space="preserve"> cubiertos. Es posible que en una acción conjunta con la comunidad y la OPS se desarrollen jornadas de </w:t>
      </w:r>
      <w:r w:rsidR="007D62F0" w:rsidRPr="00045E70">
        <w:rPr>
          <w:rFonts w:ascii="Book Antiqua" w:hAnsi="Book Antiqua"/>
          <w:color w:val="auto"/>
          <w:sz w:val="22"/>
          <w:szCs w:val="22"/>
          <w:lang w:val="es-ES_tradnl"/>
        </w:rPr>
        <w:lastRenderedPageBreak/>
        <w:t xml:space="preserve">mejoramiento del espacio comunitario con miras a utilizarlo para el trabajo grupal y habilitar su uso para otras actividades de la comunidad. </w:t>
      </w:r>
      <w:r w:rsidR="00B835B4" w:rsidRPr="00045E70">
        <w:rPr>
          <w:rFonts w:ascii="Book Antiqua" w:hAnsi="Book Antiqua"/>
          <w:color w:val="auto"/>
          <w:sz w:val="22"/>
          <w:szCs w:val="22"/>
          <w:lang w:val="es-ES_tradnl"/>
        </w:rPr>
        <w:t>Dichos</w:t>
      </w:r>
      <w:r w:rsidRPr="00045E70">
        <w:rPr>
          <w:rFonts w:ascii="Book Antiqua" w:hAnsi="Book Antiqua"/>
          <w:color w:val="auto"/>
          <w:sz w:val="22"/>
          <w:szCs w:val="22"/>
          <w:lang w:val="es-ES_tradnl"/>
        </w:rPr>
        <w:t xml:space="preserve"> espacios deben permitir la reunión de alrededor de 20 personas,</w:t>
      </w:r>
      <w:r w:rsidR="007D62F0" w:rsidRPr="00045E70">
        <w:rPr>
          <w:rFonts w:ascii="Book Antiqua" w:hAnsi="Book Antiqua"/>
          <w:color w:val="auto"/>
          <w:sz w:val="22"/>
          <w:szCs w:val="22"/>
          <w:lang w:val="es-ES_tradnl"/>
        </w:rPr>
        <w:t xml:space="preserve"> debido a la asistencia de la madre y el niño. Deben permitir el desarrollo de </w:t>
      </w:r>
      <w:r w:rsidRPr="00045E70">
        <w:rPr>
          <w:rFonts w:ascii="Book Antiqua" w:hAnsi="Book Antiqua"/>
          <w:color w:val="auto"/>
          <w:sz w:val="22"/>
          <w:szCs w:val="22"/>
          <w:lang w:val="es-ES_tradnl"/>
        </w:rPr>
        <w:t xml:space="preserve"> actividades en mesa y en grupos de trabajo. Serán gestionados por la Maestra Comunitaria y podrán ser acompañados por l</w:t>
      </w:r>
      <w:r w:rsidR="00D46CCD">
        <w:rPr>
          <w:rFonts w:ascii="Book Antiqua" w:hAnsi="Book Antiqua"/>
          <w:color w:val="auto"/>
          <w:sz w:val="22"/>
          <w:szCs w:val="22"/>
          <w:lang w:val="es-ES_tradnl"/>
        </w:rPr>
        <w:t xml:space="preserve">a supervisora </w:t>
      </w:r>
      <w:r w:rsidRPr="00045E70">
        <w:rPr>
          <w:rFonts w:ascii="Book Antiqua" w:hAnsi="Book Antiqua"/>
          <w:color w:val="auto"/>
          <w:sz w:val="22"/>
          <w:szCs w:val="22"/>
          <w:lang w:val="es-ES_tradnl"/>
        </w:rPr>
        <w:t>del Nodo Comu</w:t>
      </w:r>
      <w:r w:rsidR="009F27F0" w:rsidRPr="00045E70">
        <w:rPr>
          <w:rFonts w:ascii="Book Antiqua" w:hAnsi="Book Antiqua"/>
          <w:color w:val="auto"/>
          <w:sz w:val="22"/>
          <w:szCs w:val="22"/>
          <w:lang w:val="es-ES_tradnl"/>
        </w:rPr>
        <w:t xml:space="preserve">nitario. </w:t>
      </w:r>
    </w:p>
    <w:p w14:paraId="714ECF4F" w14:textId="3802242D" w:rsidR="00122B97" w:rsidRPr="00D46CCD" w:rsidRDefault="009F27F0" w:rsidP="00FB2EFC">
      <w:pPr>
        <w:pStyle w:val="Default"/>
        <w:numPr>
          <w:ilvl w:val="0"/>
          <w:numId w:val="84"/>
        </w:numPr>
        <w:spacing w:line="276" w:lineRule="auto"/>
        <w:jc w:val="both"/>
        <w:rPr>
          <w:rFonts w:ascii="Book Antiqua" w:hAnsi="Book Antiqua"/>
          <w:sz w:val="22"/>
          <w:szCs w:val="22"/>
          <w:lang w:val="es-ES_tradnl"/>
        </w:rPr>
      </w:pPr>
      <w:r w:rsidRPr="00D46CCD">
        <w:rPr>
          <w:rFonts w:ascii="Book Antiqua" w:hAnsi="Book Antiqua"/>
          <w:b/>
          <w:color w:val="auto"/>
          <w:sz w:val="22"/>
          <w:szCs w:val="22"/>
          <w:lang w:val="es-ES_tradnl"/>
        </w:rPr>
        <w:t xml:space="preserve">El  </w:t>
      </w:r>
      <w:r w:rsidR="002A52FF" w:rsidRPr="00D46CCD">
        <w:rPr>
          <w:rFonts w:ascii="Book Antiqua" w:hAnsi="Book Antiqua"/>
          <w:b/>
          <w:color w:val="auto"/>
          <w:sz w:val="22"/>
          <w:szCs w:val="22"/>
          <w:lang w:val="es-ES_tradnl"/>
        </w:rPr>
        <w:t xml:space="preserve">lugar de vivienda  </w:t>
      </w:r>
      <w:r w:rsidRPr="00D46CCD">
        <w:rPr>
          <w:rFonts w:ascii="Book Antiqua" w:hAnsi="Book Antiqua"/>
          <w:b/>
          <w:color w:val="auto"/>
          <w:sz w:val="22"/>
          <w:szCs w:val="22"/>
          <w:lang w:val="es-ES_tradnl"/>
        </w:rPr>
        <w:t>familiar</w:t>
      </w:r>
      <w:r w:rsidRPr="00D46CCD">
        <w:rPr>
          <w:rFonts w:ascii="Book Antiqua" w:hAnsi="Book Antiqua"/>
          <w:color w:val="auto"/>
          <w:sz w:val="22"/>
          <w:szCs w:val="22"/>
          <w:lang w:val="es-ES_tradnl"/>
        </w:rPr>
        <w:t xml:space="preserve">: </w:t>
      </w:r>
      <w:r w:rsidR="007D62F0" w:rsidRPr="00D46CCD">
        <w:rPr>
          <w:rFonts w:ascii="Book Antiqua" w:hAnsi="Book Antiqua"/>
          <w:color w:val="auto"/>
          <w:sz w:val="22"/>
          <w:szCs w:val="22"/>
          <w:lang w:val="es-ES_tradnl"/>
        </w:rPr>
        <w:t>el hogar o domicilio de las familias donde se desarrollarán visitas domiciliarias para construir e implementar el Plan Pedagógico en Casa (específico para cada niño, niña).</w:t>
      </w:r>
      <w:r w:rsidR="007D62F0" w:rsidRPr="00D46CCD">
        <w:rPr>
          <w:rFonts w:ascii="Book Antiqua" w:hAnsi="Book Antiqua"/>
          <w:color w:val="92D050"/>
          <w:sz w:val="22"/>
          <w:szCs w:val="22"/>
          <w:lang w:val="es-ES_tradnl"/>
        </w:rPr>
        <w:t xml:space="preserve"> </w:t>
      </w:r>
      <w:r w:rsidR="00122B97" w:rsidRPr="00D46CCD">
        <w:rPr>
          <w:rFonts w:ascii="Book Antiqua" w:hAnsi="Book Antiqua"/>
          <w:sz w:val="22"/>
          <w:szCs w:val="22"/>
          <w:lang w:val="es-ES_tradnl"/>
        </w:rPr>
        <w:t xml:space="preserve"> Los horarios deben ser concertados con las familias y debe ser respetuosos de su cultura, de su intimidad y de las reglas existentes al interior de la familia.</w:t>
      </w:r>
    </w:p>
    <w:bookmarkEnd w:id="38"/>
    <w:p w14:paraId="777401CE" w14:textId="0F01C44D" w:rsidR="0074030B" w:rsidRPr="00045E70" w:rsidRDefault="00B45EAC" w:rsidP="004D3606">
      <w:pPr>
        <w:pStyle w:val="Ttulo3"/>
        <w:rPr>
          <w:rStyle w:val="Ttulo3Car"/>
          <w:b/>
          <w:sz w:val="22"/>
        </w:rPr>
      </w:pPr>
      <w:r w:rsidRPr="00045E70">
        <w:rPr>
          <w:rStyle w:val="Ttulo3Car"/>
          <w:b/>
          <w:sz w:val="22"/>
        </w:rPr>
        <w:t>2.8.4</w:t>
      </w:r>
      <w:r w:rsidR="002B2B8F" w:rsidRPr="00045E70">
        <w:rPr>
          <w:rStyle w:val="Ttulo3Car"/>
          <w:b/>
          <w:sz w:val="22"/>
        </w:rPr>
        <w:t xml:space="preserve"> </w:t>
      </w:r>
      <w:bookmarkStart w:id="39" w:name="_Hlk515289799"/>
      <w:r w:rsidR="00701082" w:rsidRPr="00045E70">
        <w:rPr>
          <w:rStyle w:val="Ttulo3Car"/>
          <w:b/>
          <w:sz w:val="22"/>
        </w:rPr>
        <w:t>Ruta</w:t>
      </w:r>
      <w:r w:rsidR="0074030B" w:rsidRPr="00045E70">
        <w:rPr>
          <w:rStyle w:val="Ttulo3Car"/>
          <w:b/>
          <w:sz w:val="22"/>
        </w:rPr>
        <w:t xml:space="preserve"> Operativa Desarrollo Infantil en Medio Familiar</w:t>
      </w:r>
    </w:p>
    <w:bookmarkEnd w:id="39"/>
    <w:p w14:paraId="387642A2" w14:textId="77777777" w:rsidR="0074030B" w:rsidRPr="00045E70" w:rsidRDefault="0074030B" w:rsidP="00C60775">
      <w:pPr>
        <w:spacing w:line="276" w:lineRule="auto"/>
        <w:rPr>
          <w:rFonts w:cs="Arial"/>
          <w:lang w:val="es-ES_tradnl"/>
        </w:rPr>
      </w:pPr>
      <w:r w:rsidRPr="00045E70">
        <w:rPr>
          <w:rFonts w:cs="Arial"/>
          <w:lang w:val="es-ES_tradnl"/>
        </w:rPr>
        <w:t xml:space="preserve">La ruta operativa permite organizar las acciones y estrategias que deben ponerse en marcha para garantizar la coherencia e integralidad de la prestación del servicio. Se encuentra organizada en dos fases, que deben implementar todas las </w:t>
      </w:r>
      <w:r w:rsidR="002770A2" w:rsidRPr="00045E70">
        <w:rPr>
          <w:rFonts w:cs="Arial"/>
          <w:lang w:val="es-ES_tradnl"/>
        </w:rPr>
        <w:t>OPS</w:t>
      </w:r>
      <w:r w:rsidRPr="00045E70">
        <w:rPr>
          <w:rFonts w:cs="Arial"/>
          <w:lang w:val="es-ES_tradnl"/>
        </w:rPr>
        <w:t xml:space="preserve"> para la prestación del servicio.</w:t>
      </w:r>
    </w:p>
    <w:p w14:paraId="2BE71200" w14:textId="77777777" w:rsidR="0074030B" w:rsidRPr="00045E70" w:rsidRDefault="0074030B" w:rsidP="00C60775">
      <w:pPr>
        <w:spacing w:line="276" w:lineRule="auto"/>
        <w:rPr>
          <w:rFonts w:cs="Arial"/>
          <w:lang w:val="es-ES_tradnl"/>
        </w:rPr>
      </w:pPr>
      <w:r w:rsidRPr="00045E70">
        <w:rPr>
          <w:rFonts w:cs="Arial"/>
          <w:lang w:val="es-ES_tradnl"/>
        </w:rPr>
        <w:t xml:space="preserve">La fase de alistamiento tiene una duración </w:t>
      </w:r>
      <w:r w:rsidR="00490919" w:rsidRPr="00045E70">
        <w:rPr>
          <w:rFonts w:cs="Arial"/>
          <w:u w:val="single"/>
          <w:lang w:val="es-ES_tradnl"/>
        </w:rPr>
        <w:t>un mes</w:t>
      </w:r>
      <w:r w:rsidRPr="00045E70">
        <w:rPr>
          <w:rFonts w:cs="Arial"/>
          <w:lang w:val="es-ES_tradnl"/>
        </w:rPr>
        <w:t xml:space="preserve">; durante este tiempo la </w:t>
      </w:r>
      <w:r w:rsidR="004C3615" w:rsidRPr="00045E70">
        <w:rPr>
          <w:rFonts w:cs="Arial"/>
          <w:lang w:val="es-ES_tradnl"/>
        </w:rPr>
        <w:t>OPS</w:t>
      </w:r>
      <w:r w:rsidRPr="00045E70">
        <w:rPr>
          <w:rFonts w:cs="Arial"/>
          <w:lang w:val="es-ES_tradnl"/>
        </w:rPr>
        <w:t xml:space="preserve"> deberá realizar las gestiones relacionadas a continuación, las cuales le permitirán cumplir con las condiciones necesarias para dar inicio a la atención de la población.</w:t>
      </w:r>
    </w:p>
    <w:p w14:paraId="5AAA58F9" w14:textId="77777777" w:rsidR="0074030B" w:rsidRPr="00045E70" w:rsidRDefault="00DB5D79" w:rsidP="00FB2EFC">
      <w:pPr>
        <w:rPr>
          <w:lang w:val="es-ES_tradnl"/>
        </w:rPr>
      </w:pPr>
      <w:r w:rsidRPr="00045E70">
        <w:rPr>
          <w:lang w:val="es-ES_tradnl"/>
        </w:rPr>
        <w:t>a) FA</w:t>
      </w:r>
      <w:r w:rsidR="0074030B" w:rsidRPr="00045E70">
        <w:rPr>
          <w:lang w:val="es-ES_tradnl"/>
        </w:rPr>
        <w:t xml:space="preserve">SE I: </w:t>
      </w:r>
      <w:r w:rsidR="002770A2" w:rsidRPr="00045E70">
        <w:rPr>
          <w:lang w:val="es-ES_tradnl"/>
        </w:rPr>
        <w:t>Aprestamiento</w:t>
      </w:r>
      <w:r w:rsidRPr="00045E70">
        <w:rPr>
          <w:lang w:val="es-ES_tradnl"/>
        </w:rPr>
        <w:t xml:space="preserve"> para la </w:t>
      </w:r>
      <w:r w:rsidR="00B55E74" w:rsidRPr="00045E70">
        <w:rPr>
          <w:lang w:val="es-ES_tradnl"/>
        </w:rPr>
        <w:t>atención</w:t>
      </w:r>
    </w:p>
    <w:p w14:paraId="54243387" w14:textId="77777777" w:rsidR="0089748D" w:rsidRPr="00045E70" w:rsidRDefault="0074030B" w:rsidP="00C60775">
      <w:pPr>
        <w:spacing w:line="276" w:lineRule="auto"/>
        <w:rPr>
          <w:rFonts w:cs="Arial"/>
          <w:lang w:val="es-ES_tradnl"/>
        </w:rPr>
      </w:pPr>
      <w:r w:rsidRPr="00045E70">
        <w:rPr>
          <w:rFonts w:cs="Arial"/>
          <w:lang w:val="es-ES_tradnl"/>
        </w:rPr>
        <w:t xml:space="preserve">Las actividades a realizar durante esta Fase, así como la fecha de inicio de la atención deberán determinarse en el </w:t>
      </w:r>
      <w:bookmarkStart w:id="40" w:name="_Hlk515289964"/>
      <w:r w:rsidRPr="00045E70">
        <w:rPr>
          <w:rFonts w:cs="Arial"/>
          <w:b/>
          <w:lang w:val="es-ES_tradnl"/>
        </w:rPr>
        <w:t>Primer Comité Técnico Operativo</w:t>
      </w:r>
      <w:r w:rsidRPr="00045E70">
        <w:rPr>
          <w:rFonts w:cs="Arial"/>
          <w:lang w:val="es-ES_tradnl"/>
        </w:rPr>
        <w:t xml:space="preserve"> del contrato,</w:t>
      </w:r>
      <w:r w:rsidR="007D62F0" w:rsidRPr="00045E70">
        <w:rPr>
          <w:rFonts w:cs="Arial"/>
          <w:lang w:val="es-ES_tradnl"/>
        </w:rPr>
        <w:t xml:space="preserve"> en el que participan la OPS y representantes del MIDES Nacional o Provincial</w:t>
      </w:r>
      <w:bookmarkEnd w:id="40"/>
      <w:r w:rsidR="007D62F0" w:rsidRPr="00045E70">
        <w:rPr>
          <w:rFonts w:cs="Arial"/>
          <w:lang w:val="es-ES_tradnl"/>
        </w:rPr>
        <w:t>. Este comité sesionará una vez suscrito el contrato y cada dos meses durante su ejecución como mecanismo de seguimiento y revisión de dificultades y toma de decisiones de operación</w:t>
      </w:r>
      <w:r w:rsidRPr="00045E70">
        <w:rPr>
          <w:rFonts w:cs="Arial"/>
          <w:lang w:val="es-ES_tradnl"/>
        </w:rPr>
        <w:t xml:space="preserve">. </w:t>
      </w:r>
    </w:p>
    <w:p w14:paraId="0BD9B18A" w14:textId="77777777" w:rsidR="0074030B" w:rsidRPr="00045E70" w:rsidRDefault="0074030B" w:rsidP="00C60775">
      <w:pPr>
        <w:spacing w:line="276" w:lineRule="auto"/>
        <w:rPr>
          <w:rFonts w:cs="Arial"/>
          <w:lang w:val="es-ES_tradnl"/>
        </w:rPr>
      </w:pPr>
      <w:r w:rsidRPr="00045E70">
        <w:rPr>
          <w:rFonts w:cs="Arial"/>
          <w:lang w:val="es-ES_tradnl"/>
        </w:rPr>
        <w:t>Para el desarrollo del enfoque diferencial, se requiere establecer diálogos cooperativos y corresponsables en los que se construyan rutas para los aspectos administrativos, de salud y nutrición, de adecuación de contextos, de conformación del equipo de talento humano y de acciones pedagógicas.</w:t>
      </w:r>
    </w:p>
    <w:p w14:paraId="397CB966" w14:textId="77777777" w:rsidR="0089748D" w:rsidRPr="00045E70" w:rsidRDefault="006843BE" w:rsidP="00C60775">
      <w:pPr>
        <w:spacing w:line="276" w:lineRule="auto"/>
        <w:rPr>
          <w:rFonts w:cs="Arial"/>
          <w:lang w:val="es-ES_tradnl"/>
        </w:rPr>
      </w:pPr>
      <w:bookmarkStart w:id="41" w:name="_Hlk515290025"/>
      <w:r w:rsidRPr="00045E70">
        <w:rPr>
          <w:rFonts w:cs="Arial"/>
          <w:lang w:val="es-ES_tradnl"/>
        </w:rPr>
        <w:t xml:space="preserve">La fase de Aprestamiento </w:t>
      </w:r>
      <w:r w:rsidR="0074030B" w:rsidRPr="00045E70">
        <w:rPr>
          <w:rFonts w:cs="Arial"/>
          <w:lang w:val="es-ES_tradnl"/>
        </w:rPr>
        <w:t xml:space="preserve"> tiene previsto el desarrollo de las </w:t>
      </w:r>
      <w:r w:rsidRPr="00045E70">
        <w:rPr>
          <w:rFonts w:cs="Arial"/>
          <w:lang w:val="es-ES_tradnl"/>
        </w:rPr>
        <w:t xml:space="preserve">siguientes cinco (5) etapas, cada una desglosada a </w:t>
      </w:r>
      <w:r w:rsidR="00B55E74" w:rsidRPr="00045E70">
        <w:rPr>
          <w:rFonts w:cs="Arial"/>
          <w:lang w:val="es-ES_tradnl"/>
        </w:rPr>
        <w:t>continuación</w:t>
      </w:r>
      <w:r w:rsidRPr="00045E70">
        <w:rPr>
          <w:rFonts w:cs="Arial"/>
          <w:lang w:val="es-ES_tradnl"/>
        </w:rPr>
        <w:t>, en actividades</w:t>
      </w:r>
      <w:r w:rsidR="0074030B" w:rsidRPr="00045E70">
        <w:rPr>
          <w:rFonts w:cs="Arial"/>
          <w:lang w:val="es-ES_tradnl"/>
        </w:rPr>
        <w:t>:</w:t>
      </w:r>
    </w:p>
    <w:bookmarkEnd w:id="41"/>
    <w:p w14:paraId="00E155BA" w14:textId="1DBE4FE0" w:rsidR="00F8594D" w:rsidRPr="00045E70" w:rsidRDefault="00F8594D" w:rsidP="00F8594D">
      <w:pPr>
        <w:pStyle w:val="Descripcin"/>
        <w:keepNext/>
      </w:pPr>
      <w:r w:rsidRPr="00045E70">
        <w:lastRenderedPageBreak/>
        <w:t xml:space="preserve">Cuadro N° </w:t>
      </w:r>
      <w:r w:rsidR="00700A1E" w:rsidRPr="00045E70">
        <w:t>8</w:t>
      </w:r>
      <w:r w:rsidRPr="00045E70">
        <w:t xml:space="preserve">: </w:t>
      </w:r>
      <w:bookmarkStart w:id="42" w:name="_Hlk515290114"/>
      <w:r w:rsidRPr="00045E70">
        <w:t>Etapas de la Fase de Aprestamiento</w:t>
      </w:r>
    </w:p>
    <w:bookmarkEnd w:id="42"/>
    <w:p w14:paraId="5FA2619D" w14:textId="77777777" w:rsidR="00A23F05" w:rsidRPr="00045E70" w:rsidRDefault="0089748D" w:rsidP="000C5016">
      <w:pPr>
        <w:rPr>
          <w:rFonts w:cs="Arial"/>
          <w:lang w:val="es-ES_tradnl"/>
        </w:rPr>
      </w:pPr>
      <w:r w:rsidRPr="00045E70">
        <w:rPr>
          <w:rFonts w:cs="Arial"/>
          <w:noProof/>
          <w:lang w:val="es-PA" w:eastAsia="es-PA"/>
        </w:rPr>
        <w:drawing>
          <wp:inline distT="0" distB="0" distL="0" distR="0" wp14:anchorId="6E4A15BD" wp14:editId="1C84F6ED">
            <wp:extent cx="5860838" cy="5518785"/>
            <wp:effectExtent l="38100" t="0" r="6985" b="571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387A1D8" w14:textId="77777777" w:rsidR="0074030B" w:rsidRPr="00045E70" w:rsidRDefault="00B55E74" w:rsidP="00C60775">
      <w:pPr>
        <w:pStyle w:val="Prrafodelista"/>
        <w:numPr>
          <w:ilvl w:val="0"/>
          <w:numId w:val="33"/>
        </w:numPr>
        <w:spacing w:before="0" w:after="160" w:line="276" w:lineRule="auto"/>
        <w:rPr>
          <w:rFonts w:cs="Arial"/>
          <w:i/>
          <w:lang w:val="es-ES_tradnl"/>
        </w:rPr>
      </w:pPr>
      <w:bookmarkStart w:id="43" w:name="_Hlk515290226"/>
      <w:r w:rsidRPr="00045E70">
        <w:rPr>
          <w:rFonts w:cs="Arial"/>
          <w:b/>
          <w:i/>
          <w:lang w:val="es-ES_tradnl"/>
        </w:rPr>
        <w:t>Construcción</w:t>
      </w:r>
      <w:r w:rsidR="006843BE" w:rsidRPr="00045E70">
        <w:rPr>
          <w:rFonts w:cs="Arial"/>
          <w:b/>
          <w:i/>
          <w:lang w:val="es-ES_tradnl"/>
        </w:rPr>
        <w:t xml:space="preserve"> de </w:t>
      </w:r>
      <w:r w:rsidR="0089748D" w:rsidRPr="00045E70">
        <w:rPr>
          <w:rFonts w:cs="Arial"/>
          <w:b/>
          <w:i/>
          <w:lang w:val="es-ES_tradnl"/>
        </w:rPr>
        <w:t>Redes Institucionales</w:t>
      </w:r>
      <w:r w:rsidR="00D84815" w:rsidRPr="00045E70">
        <w:rPr>
          <w:rFonts w:cs="Arial"/>
          <w:i/>
          <w:lang w:val="es-ES_tradnl"/>
        </w:rPr>
        <w:t xml:space="preserve">: </w:t>
      </w:r>
      <w:r w:rsidR="0074030B" w:rsidRPr="00045E70">
        <w:rPr>
          <w:rFonts w:cs="Arial"/>
          <w:i/>
          <w:lang w:val="es-ES_tradnl"/>
        </w:rPr>
        <w:t>Acercamiento y gestión con las instituciones públicas que tengan corresponsabilidad en la atención integral a la primera infancia e instituciones privadas del territorio que aporten a la ejecución del Servicio.</w:t>
      </w:r>
      <w:r w:rsidR="00C50D87" w:rsidRPr="00045E70">
        <w:rPr>
          <w:rFonts w:cs="Arial"/>
          <w:i/>
          <w:lang w:val="es-ES_tradnl"/>
        </w:rPr>
        <w:t xml:space="preserve"> </w:t>
      </w:r>
    </w:p>
    <w:bookmarkEnd w:id="43"/>
    <w:p w14:paraId="3558D0A8" w14:textId="77777777" w:rsidR="00A23F05" w:rsidRPr="00045E70" w:rsidRDefault="0074030B" w:rsidP="00C60775">
      <w:pPr>
        <w:spacing w:line="276" w:lineRule="auto"/>
        <w:rPr>
          <w:lang w:val="es-ES_tradnl"/>
        </w:rPr>
      </w:pPr>
      <w:r w:rsidRPr="00045E70">
        <w:rPr>
          <w:lang w:val="es-ES_tradnl"/>
        </w:rPr>
        <w:t xml:space="preserve">El objetivo de este proceso es contextualizar el desarrollo del Servicio Desarrollo Infantil en Medio Familiar en el territorio a partir del reconocimiento de los procesos sociales, territoriales y poblacionales que allí se gestan y de la presencia institucional con la que se cuenta. De esta manera se contempla la socialización de los contenidos y alcances de los servicios con los actores sociales presentes en el territorio, así como el reconocimiento </w:t>
      </w:r>
      <w:r w:rsidRPr="00045E70">
        <w:rPr>
          <w:lang w:val="es-ES_tradnl"/>
        </w:rPr>
        <w:lastRenderedPageBreak/>
        <w:t xml:space="preserve">de la oferta institucional, pública, privada, de cooperación y comunitaria a nivel territorial, en aras de potenciar su funcionamiento, para lo cual la </w:t>
      </w:r>
      <w:r w:rsidR="0089748D" w:rsidRPr="00045E70">
        <w:rPr>
          <w:lang w:val="es-ES_tradnl"/>
        </w:rPr>
        <w:t>OPS</w:t>
      </w:r>
      <w:r w:rsidRPr="00045E70">
        <w:rPr>
          <w:lang w:val="es-ES_tradnl"/>
        </w:rPr>
        <w:t xml:space="preserve"> deberá adelantar gestiones para darse a conocer en </w:t>
      </w:r>
      <w:r w:rsidR="00490919" w:rsidRPr="00045E70">
        <w:rPr>
          <w:lang w:val="es-ES_tradnl"/>
        </w:rPr>
        <w:t xml:space="preserve">los espacios </w:t>
      </w:r>
      <w:proofErr w:type="spellStart"/>
      <w:r w:rsidR="00490919" w:rsidRPr="00045E70">
        <w:rPr>
          <w:lang w:val="es-ES_tradnl"/>
        </w:rPr>
        <w:t>interagenciales</w:t>
      </w:r>
      <w:proofErr w:type="spellEnd"/>
      <w:r w:rsidR="00490919" w:rsidRPr="00045E70">
        <w:rPr>
          <w:lang w:val="es-ES_tradnl"/>
        </w:rPr>
        <w:t xml:space="preserve"> que existan en el territorio.</w:t>
      </w:r>
    </w:p>
    <w:p w14:paraId="2B499A2B" w14:textId="77777777" w:rsidR="00C50D87" w:rsidRPr="00045E70" w:rsidRDefault="00DB710D" w:rsidP="00C60775">
      <w:pPr>
        <w:spacing w:line="276" w:lineRule="auto"/>
        <w:rPr>
          <w:lang w:val="es-ES_tradnl"/>
        </w:rPr>
      </w:pPr>
      <w:r w:rsidRPr="00045E70">
        <w:rPr>
          <w:lang w:val="es-ES_tradnl"/>
        </w:rPr>
        <w:t>Las entidades que forman parte el nodo central de la gestión son el MIDES como ejecutor directo de Cuidarte, y en articulación permanente con MINSA, MEDUCA y el Tribunal Electoral. E</w:t>
      </w:r>
      <w:r w:rsidR="00C50D87" w:rsidRPr="00045E70">
        <w:rPr>
          <w:lang w:val="es-ES_tradnl"/>
        </w:rPr>
        <w:t>special trascendencia es el contacto con las UBA</w:t>
      </w:r>
      <w:r w:rsidRPr="00045E70">
        <w:rPr>
          <w:lang w:val="es-ES_tradnl"/>
        </w:rPr>
        <w:t xml:space="preserve"> </w:t>
      </w:r>
      <w:r w:rsidR="00C50D87" w:rsidRPr="00045E70">
        <w:rPr>
          <w:lang w:val="es-ES_tradnl"/>
        </w:rPr>
        <w:t xml:space="preserve"> de la EFC de Salud, a la luz de los procesos</w:t>
      </w:r>
      <w:r w:rsidRPr="00045E70">
        <w:rPr>
          <w:lang w:val="es-ES_tradnl"/>
        </w:rPr>
        <w:t xml:space="preserve"> que deban implementarse de manera complementaria entre ambos programas. </w:t>
      </w:r>
      <w:r w:rsidR="00C50D87" w:rsidRPr="00045E70">
        <w:rPr>
          <w:lang w:val="es-ES_tradnl"/>
        </w:rPr>
        <w:t xml:space="preserve"> </w:t>
      </w:r>
      <w:r w:rsidRPr="00045E70">
        <w:rPr>
          <w:lang w:val="es-ES_tradnl"/>
        </w:rPr>
        <w:t xml:space="preserve">El siguiente, es el esquema general de articulación interinstitucional requiero para Cuidarte. </w:t>
      </w:r>
    </w:p>
    <w:p w14:paraId="41AC34FE" w14:textId="77777777" w:rsidR="00DB710D" w:rsidRPr="00045E70" w:rsidRDefault="00DB710D" w:rsidP="00FB2EFC">
      <w:pPr>
        <w:spacing w:line="276" w:lineRule="auto"/>
        <w:jc w:val="center"/>
        <w:rPr>
          <w:lang w:val="es-ES_tradnl"/>
        </w:rPr>
      </w:pPr>
    </w:p>
    <w:p w14:paraId="0679D828" w14:textId="16C2BDEC" w:rsidR="00FB5E0F" w:rsidRPr="00045E70" w:rsidRDefault="00FB5E0F" w:rsidP="00FB2EFC">
      <w:pPr>
        <w:pStyle w:val="Descripcin"/>
        <w:keepNext/>
      </w:pPr>
      <w:r w:rsidRPr="00045E70">
        <w:t xml:space="preserve">Gráfico N° </w:t>
      </w:r>
      <w:r w:rsidRPr="00045E70">
        <w:fldChar w:fldCharType="begin"/>
      </w:r>
      <w:r w:rsidRPr="00045E70">
        <w:instrText xml:space="preserve"> SEQ Gráfico_N° \* ARABIC </w:instrText>
      </w:r>
      <w:r w:rsidRPr="00045E70">
        <w:fldChar w:fldCharType="separate"/>
      </w:r>
      <w:r w:rsidR="00113CB5">
        <w:rPr>
          <w:noProof/>
        </w:rPr>
        <w:t>3</w:t>
      </w:r>
      <w:r w:rsidRPr="00045E70">
        <w:fldChar w:fldCharType="end"/>
      </w:r>
      <w:r w:rsidRPr="00045E70">
        <w:t>: Esquema General de articulación Institucional Cuidarte</w:t>
      </w:r>
    </w:p>
    <w:p w14:paraId="0B662EE2" w14:textId="77777777" w:rsidR="0074030B" w:rsidRPr="00045E70" w:rsidRDefault="00DB710D" w:rsidP="00C60775">
      <w:pPr>
        <w:spacing w:line="276" w:lineRule="auto"/>
        <w:rPr>
          <w:lang w:val="es-ES_tradnl"/>
        </w:rPr>
      </w:pPr>
      <w:r w:rsidRPr="00045E70">
        <w:rPr>
          <w:noProof/>
          <w:lang w:val="es-PA" w:eastAsia="es-PA"/>
        </w:rPr>
        <w:drawing>
          <wp:inline distT="0" distB="0" distL="0" distR="0" wp14:anchorId="0F2DC0DD" wp14:editId="694C9E92">
            <wp:extent cx="5274640" cy="2498144"/>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1924" cy="2501594"/>
                    </a:xfrm>
                    <a:prstGeom prst="rect">
                      <a:avLst/>
                    </a:prstGeom>
                    <a:noFill/>
                  </pic:spPr>
                </pic:pic>
              </a:graphicData>
            </a:graphic>
          </wp:inline>
        </w:drawing>
      </w:r>
    </w:p>
    <w:p w14:paraId="6A2137FD" w14:textId="77777777" w:rsidR="00DB710D" w:rsidRPr="00045E70" w:rsidRDefault="00DB710D">
      <w:pPr>
        <w:spacing w:before="0" w:after="160"/>
        <w:jc w:val="left"/>
        <w:rPr>
          <w:i/>
          <w:color w:val="2E74B5" w:themeColor="accent1" w:themeShade="BF"/>
          <w:sz w:val="20"/>
          <w:szCs w:val="20"/>
          <w:lang w:val="es-ES_tradnl"/>
        </w:rPr>
      </w:pPr>
      <w:r w:rsidRPr="00045E70">
        <w:rPr>
          <w:i/>
          <w:color w:val="2E74B5" w:themeColor="accent1" w:themeShade="BF"/>
          <w:sz w:val="20"/>
          <w:szCs w:val="20"/>
          <w:lang w:val="es-ES_tradnl"/>
        </w:rPr>
        <w:t>Fuente: elaboración propia.</w:t>
      </w:r>
    </w:p>
    <w:p w14:paraId="176DE557" w14:textId="77777777" w:rsidR="00DB710D" w:rsidRPr="00045E70" w:rsidRDefault="00DB710D" w:rsidP="00FB2EFC">
      <w:pPr>
        <w:spacing w:before="0" w:after="160"/>
        <w:rPr>
          <w:lang w:val="es-ES_tradnl"/>
        </w:rPr>
      </w:pPr>
      <w:r w:rsidRPr="00045E70">
        <w:rPr>
          <w:lang w:val="es-ES_tradnl"/>
        </w:rPr>
        <w:t>Este esquema se explica de la siguiente manera: en el centro</w:t>
      </w:r>
      <w:r w:rsidR="008E3E32" w:rsidRPr="00045E70">
        <w:rPr>
          <w:lang w:val="es-ES_tradnl"/>
        </w:rPr>
        <w:t xml:space="preserve">, </w:t>
      </w:r>
      <w:r w:rsidRPr="00045E70">
        <w:rPr>
          <w:lang w:val="es-ES_tradnl"/>
        </w:rPr>
        <w:t xml:space="preserve"> Cuidarte que representa la población a atender</w:t>
      </w:r>
      <w:r w:rsidR="008E3E32" w:rsidRPr="00045E70">
        <w:rPr>
          <w:lang w:val="es-ES_tradnl"/>
        </w:rPr>
        <w:t>, q</w:t>
      </w:r>
      <w:r w:rsidRPr="00045E70">
        <w:rPr>
          <w:lang w:val="es-ES_tradnl"/>
        </w:rPr>
        <w:t xml:space="preserve">ueriendo significar que el centro de la política son </w:t>
      </w:r>
      <w:r w:rsidR="008E3E32" w:rsidRPr="00045E70">
        <w:rPr>
          <w:lang w:val="es-ES_tradnl"/>
        </w:rPr>
        <w:t xml:space="preserve">los </w:t>
      </w:r>
      <w:r w:rsidRPr="00045E70">
        <w:rPr>
          <w:lang w:val="es-ES_tradnl"/>
        </w:rPr>
        <w:t xml:space="preserve">niños y niñas </w:t>
      </w:r>
      <w:r w:rsidR="008E3E32" w:rsidRPr="00045E70">
        <w:rPr>
          <w:lang w:val="es-ES_tradnl"/>
        </w:rPr>
        <w:t xml:space="preserve">en su </w:t>
      </w:r>
      <w:r w:rsidRPr="00045E70">
        <w:rPr>
          <w:lang w:val="es-ES_tradnl"/>
        </w:rPr>
        <w:t xml:space="preserve">primera infancia. MIDES es el Ministerio que por su misión está a cargo de la implementación del </w:t>
      </w:r>
      <w:r w:rsidR="008E3E32" w:rsidRPr="00045E70">
        <w:rPr>
          <w:lang w:val="es-ES_tradnl"/>
        </w:rPr>
        <w:t>P</w:t>
      </w:r>
      <w:r w:rsidRPr="00045E70">
        <w:rPr>
          <w:lang w:val="es-ES_tradnl"/>
        </w:rPr>
        <w:t xml:space="preserve">rograma, la cual será a través de operadores externos (OPS). </w:t>
      </w:r>
    </w:p>
    <w:p w14:paraId="6E03FAD1" w14:textId="77777777" w:rsidR="00DB710D" w:rsidRPr="00045E70" w:rsidRDefault="00DB710D" w:rsidP="00FB2EFC">
      <w:pPr>
        <w:spacing w:before="0" w:after="160"/>
        <w:rPr>
          <w:lang w:val="es-ES_tradnl"/>
        </w:rPr>
      </w:pPr>
      <w:r w:rsidRPr="00045E70">
        <w:rPr>
          <w:lang w:val="es-ES_tradnl"/>
        </w:rPr>
        <w:t>Los componentes de Cuidarte, requieren de una red institucional tanto nacional como territorial. MIDES será el responsable de gestionar lo necesario para la implementación de Cuidarte. Por su parte, en su núcleo directo de ejecución y en concordancia con los componentes del programa, se requiere conformar la red principal con MEDUCA, MINSA y el Tribunal Electoral.</w:t>
      </w:r>
    </w:p>
    <w:p w14:paraId="29BA1751" w14:textId="77777777" w:rsidR="00DB710D" w:rsidRPr="00045E70" w:rsidRDefault="00DB710D" w:rsidP="00FB2EFC">
      <w:pPr>
        <w:spacing w:before="0" w:after="160"/>
        <w:rPr>
          <w:lang w:val="es-ES_tradnl"/>
        </w:rPr>
      </w:pPr>
      <w:r w:rsidRPr="00045E70">
        <w:rPr>
          <w:lang w:val="es-ES_tradnl"/>
        </w:rPr>
        <w:lastRenderedPageBreak/>
        <w:t>Las demás entidades son subsidiarias a la implementación del programa y desde su</w:t>
      </w:r>
      <w:r w:rsidR="008E3E32" w:rsidRPr="00045E70">
        <w:rPr>
          <w:lang w:val="es-ES_tradnl"/>
        </w:rPr>
        <w:t xml:space="preserve"> misión </w:t>
      </w:r>
      <w:r w:rsidRPr="00045E70">
        <w:rPr>
          <w:lang w:val="es-ES_tradnl"/>
        </w:rPr>
        <w:t xml:space="preserve">podrán aportar al cumplimiento de los estándares de calidad establecidos para la primera infancia en la modalidad familiar y comunitaria. </w:t>
      </w:r>
    </w:p>
    <w:p w14:paraId="631D4DC6" w14:textId="77777777" w:rsidR="00DB710D" w:rsidRPr="00045E70" w:rsidRDefault="00DB710D" w:rsidP="00FB2EFC">
      <w:pPr>
        <w:spacing w:before="0" w:after="160"/>
        <w:rPr>
          <w:lang w:val="es-ES_tradnl"/>
        </w:rPr>
      </w:pPr>
      <w:r w:rsidRPr="00045E70">
        <w:rPr>
          <w:lang w:val="es-ES_tradnl"/>
        </w:rPr>
        <w:t>Finalmente, se encuentran tanto el BID como ente financiador, y Unicef en su rol de asesor técnico, como socios estratégicos para la instalación y consolidación del programa. A continuación se describe el rol principal de las entidades vinculadas frente a la implementación de Cuidarte:</w:t>
      </w:r>
    </w:p>
    <w:p w14:paraId="763D8C7A" w14:textId="77777777" w:rsidR="00DB710D" w:rsidRPr="00045E70" w:rsidRDefault="00DB710D" w:rsidP="00FB2EFC">
      <w:pPr>
        <w:spacing w:before="0" w:after="160"/>
        <w:jc w:val="left"/>
        <w:rPr>
          <w:lang w:val="es-ES_tradnl"/>
        </w:rPr>
      </w:pPr>
      <w:r w:rsidRPr="00045E70">
        <w:rPr>
          <w:noProof/>
          <w:lang w:val="es-PA" w:eastAsia="es-PA"/>
        </w:rPr>
        <w:drawing>
          <wp:anchor distT="0" distB="0" distL="114300" distR="114300" simplePos="0" relativeHeight="251718144" behindDoc="1" locked="0" layoutInCell="1" allowOverlap="1" wp14:anchorId="3B6C4166" wp14:editId="4315B148">
            <wp:simplePos x="0" y="0"/>
            <wp:positionH relativeFrom="margin">
              <wp:posOffset>-207645</wp:posOffset>
            </wp:positionH>
            <wp:positionV relativeFrom="paragraph">
              <wp:posOffset>223029</wp:posOffset>
            </wp:positionV>
            <wp:extent cx="6360160" cy="3001010"/>
            <wp:effectExtent l="0" t="0" r="2540"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0160" cy="3001010"/>
                    </a:xfrm>
                    <a:prstGeom prst="rect">
                      <a:avLst/>
                    </a:prstGeom>
                    <a:noFill/>
                  </pic:spPr>
                </pic:pic>
              </a:graphicData>
            </a:graphic>
            <wp14:sizeRelH relativeFrom="page">
              <wp14:pctWidth>0</wp14:pctWidth>
            </wp14:sizeRelH>
            <wp14:sizeRelV relativeFrom="page">
              <wp14:pctHeight>0</wp14:pctHeight>
            </wp14:sizeRelV>
          </wp:anchor>
        </w:drawing>
      </w:r>
    </w:p>
    <w:p w14:paraId="32432593" w14:textId="77777777" w:rsidR="00DB710D" w:rsidRPr="00045E70" w:rsidRDefault="00DB710D" w:rsidP="00FB2EFC">
      <w:pPr>
        <w:spacing w:before="0" w:after="160"/>
        <w:jc w:val="left"/>
        <w:rPr>
          <w:lang w:val="es-ES_tradnl"/>
        </w:rPr>
      </w:pPr>
    </w:p>
    <w:p w14:paraId="5505389D" w14:textId="77777777" w:rsidR="00DB710D" w:rsidRPr="00045E70" w:rsidRDefault="00DB710D" w:rsidP="00FB2EFC">
      <w:pPr>
        <w:spacing w:before="0" w:after="160"/>
        <w:jc w:val="left"/>
        <w:rPr>
          <w:lang w:val="es-ES_tradnl"/>
        </w:rPr>
      </w:pPr>
    </w:p>
    <w:p w14:paraId="4459D26D" w14:textId="77777777" w:rsidR="00DB710D" w:rsidRPr="00045E70" w:rsidRDefault="00DB710D" w:rsidP="00FB2EFC">
      <w:pPr>
        <w:spacing w:before="0" w:after="160"/>
        <w:jc w:val="left"/>
        <w:rPr>
          <w:lang w:val="es-ES_tradnl"/>
        </w:rPr>
      </w:pPr>
    </w:p>
    <w:p w14:paraId="44EA6EF2" w14:textId="77777777" w:rsidR="00DB710D" w:rsidRPr="00045E70" w:rsidRDefault="00DB710D" w:rsidP="00FB2EFC">
      <w:pPr>
        <w:spacing w:before="0" w:after="160"/>
        <w:jc w:val="left"/>
        <w:rPr>
          <w:lang w:val="es-ES_tradnl"/>
        </w:rPr>
      </w:pPr>
    </w:p>
    <w:p w14:paraId="70AF2176" w14:textId="77777777" w:rsidR="00DB710D" w:rsidRPr="00045E70" w:rsidRDefault="00DB710D" w:rsidP="00FB2EFC">
      <w:pPr>
        <w:spacing w:before="0" w:after="160"/>
        <w:jc w:val="left"/>
        <w:rPr>
          <w:lang w:val="es-ES_tradnl"/>
        </w:rPr>
      </w:pPr>
      <w:r w:rsidRPr="00045E70">
        <w:rPr>
          <w:noProof/>
          <w:lang w:val="es-PA" w:eastAsia="es-PA"/>
        </w:rPr>
        <w:drawing>
          <wp:anchor distT="0" distB="0" distL="114300" distR="114300" simplePos="0" relativeHeight="251717120" behindDoc="1" locked="0" layoutInCell="1" allowOverlap="1" wp14:anchorId="323EFF15" wp14:editId="35CC9FFF">
            <wp:simplePos x="0" y="0"/>
            <wp:positionH relativeFrom="margin">
              <wp:posOffset>-69287</wp:posOffset>
            </wp:positionH>
            <wp:positionV relativeFrom="paragraph">
              <wp:posOffset>183946</wp:posOffset>
            </wp:positionV>
            <wp:extent cx="1130060" cy="533054"/>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0060" cy="533054"/>
                    </a:xfrm>
                    <a:prstGeom prst="rect">
                      <a:avLst/>
                    </a:prstGeom>
                    <a:noFill/>
                  </pic:spPr>
                </pic:pic>
              </a:graphicData>
            </a:graphic>
            <wp14:sizeRelH relativeFrom="margin">
              <wp14:pctWidth>0</wp14:pctWidth>
            </wp14:sizeRelH>
            <wp14:sizeRelV relativeFrom="margin">
              <wp14:pctHeight>0</wp14:pctHeight>
            </wp14:sizeRelV>
          </wp:anchor>
        </w:drawing>
      </w:r>
    </w:p>
    <w:p w14:paraId="09A3AD1F" w14:textId="77777777" w:rsidR="00DB710D" w:rsidRPr="00045E70" w:rsidRDefault="00DB710D" w:rsidP="00FB2EFC">
      <w:pPr>
        <w:spacing w:before="0" w:after="160"/>
        <w:jc w:val="left"/>
        <w:rPr>
          <w:lang w:val="es-ES_tradnl"/>
        </w:rPr>
      </w:pPr>
    </w:p>
    <w:p w14:paraId="67353E79" w14:textId="77777777" w:rsidR="00DB710D" w:rsidRPr="00045E70" w:rsidRDefault="00DB710D" w:rsidP="00DB710D">
      <w:pPr>
        <w:spacing w:before="0" w:after="160"/>
        <w:jc w:val="left"/>
        <w:rPr>
          <w:lang w:val="es-ES_tradnl"/>
        </w:rPr>
      </w:pPr>
    </w:p>
    <w:p w14:paraId="00AA9B5A" w14:textId="77777777" w:rsidR="00DB710D" w:rsidRPr="00045E70" w:rsidRDefault="00DB710D" w:rsidP="00DB710D">
      <w:pPr>
        <w:spacing w:before="0" w:after="160"/>
        <w:jc w:val="left"/>
        <w:rPr>
          <w:lang w:val="es-ES_tradnl"/>
        </w:rPr>
      </w:pPr>
    </w:p>
    <w:p w14:paraId="2C1674AF" w14:textId="77777777" w:rsidR="00DB710D" w:rsidRPr="00045E70" w:rsidRDefault="00DB710D" w:rsidP="00DB710D">
      <w:pPr>
        <w:spacing w:before="0" w:after="160"/>
        <w:jc w:val="left"/>
        <w:rPr>
          <w:lang w:val="es-ES_tradnl"/>
        </w:rPr>
      </w:pPr>
    </w:p>
    <w:p w14:paraId="74871EC3" w14:textId="77777777" w:rsidR="00DB710D" w:rsidRPr="00045E70" w:rsidRDefault="00DB710D" w:rsidP="00DB710D">
      <w:pPr>
        <w:spacing w:before="0" w:after="160"/>
        <w:jc w:val="left"/>
        <w:rPr>
          <w:lang w:val="es-ES_tradnl"/>
        </w:rPr>
      </w:pPr>
    </w:p>
    <w:p w14:paraId="7EB4053A" w14:textId="77777777" w:rsidR="00DB710D" w:rsidRPr="00045E70" w:rsidRDefault="00DB710D" w:rsidP="00DB710D">
      <w:pPr>
        <w:spacing w:before="0" w:after="160"/>
        <w:jc w:val="left"/>
        <w:rPr>
          <w:lang w:val="es-ES_tradnl"/>
        </w:rPr>
      </w:pPr>
      <w:r w:rsidRPr="00045E70">
        <w:rPr>
          <w:noProof/>
          <w:lang w:val="es-PA" w:eastAsia="es-PA"/>
        </w:rPr>
        <w:drawing>
          <wp:anchor distT="0" distB="0" distL="114300" distR="114300" simplePos="0" relativeHeight="251719168" behindDoc="1" locked="0" layoutInCell="1" allowOverlap="1" wp14:anchorId="0622CB8A" wp14:editId="7FE70EB2">
            <wp:simplePos x="0" y="0"/>
            <wp:positionH relativeFrom="column">
              <wp:posOffset>-216931</wp:posOffset>
            </wp:positionH>
            <wp:positionV relativeFrom="paragraph">
              <wp:posOffset>293741</wp:posOffset>
            </wp:positionV>
            <wp:extent cx="6323686" cy="2844705"/>
            <wp:effectExtent l="0" t="0" r="127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3686" cy="2844705"/>
                    </a:xfrm>
                    <a:prstGeom prst="rect">
                      <a:avLst/>
                    </a:prstGeom>
                    <a:noFill/>
                  </pic:spPr>
                </pic:pic>
              </a:graphicData>
            </a:graphic>
          </wp:anchor>
        </w:drawing>
      </w:r>
    </w:p>
    <w:p w14:paraId="5B397755" w14:textId="77777777" w:rsidR="00DB710D" w:rsidRPr="00045E70" w:rsidRDefault="00DB710D" w:rsidP="00FB2EFC">
      <w:pPr>
        <w:spacing w:before="0" w:after="160"/>
        <w:jc w:val="center"/>
        <w:rPr>
          <w:lang w:val="es-ES_tradnl"/>
        </w:rPr>
      </w:pPr>
    </w:p>
    <w:p w14:paraId="46A3DC0F" w14:textId="77777777" w:rsidR="00DB710D" w:rsidRPr="00045E70" w:rsidRDefault="00DB710D" w:rsidP="00DB710D">
      <w:pPr>
        <w:spacing w:before="0" w:after="160"/>
        <w:jc w:val="left"/>
        <w:rPr>
          <w:lang w:val="es-ES_tradnl"/>
        </w:rPr>
      </w:pPr>
    </w:p>
    <w:p w14:paraId="173DFFAC" w14:textId="77777777" w:rsidR="00DB710D" w:rsidRPr="00045E70" w:rsidRDefault="00DB710D" w:rsidP="00DB710D">
      <w:pPr>
        <w:spacing w:before="0" w:after="160"/>
        <w:jc w:val="left"/>
        <w:rPr>
          <w:lang w:val="es-ES_tradnl"/>
        </w:rPr>
      </w:pPr>
    </w:p>
    <w:p w14:paraId="40862341" w14:textId="77777777" w:rsidR="00DB710D" w:rsidRPr="00045E70" w:rsidRDefault="00DB710D" w:rsidP="00DB710D">
      <w:pPr>
        <w:spacing w:before="0" w:after="160"/>
        <w:jc w:val="left"/>
        <w:rPr>
          <w:lang w:val="es-ES_tradnl"/>
        </w:rPr>
      </w:pPr>
    </w:p>
    <w:p w14:paraId="7503502C" w14:textId="77777777" w:rsidR="00DB710D" w:rsidRPr="00045E70" w:rsidRDefault="00DB710D" w:rsidP="00DB710D">
      <w:pPr>
        <w:spacing w:before="0" w:after="160"/>
        <w:jc w:val="left"/>
        <w:rPr>
          <w:lang w:val="es-ES_tradnl"/>
        </w:rPr>
      </w:pPr>
    </w:p>
    <w:p w14:paraId="1B27A6D7" w14:textId="77777777" w:rsidR="00DB710D" w:rsidRPr="00045E70" w:rsidRDefault="00DB710D" w:rsidP="00DB710D">
      <w:pPr>
        <w:spacing w:before="0" w:after="160"/>
        <w:jc w:val="left"/>
        <w:rPr>
          <w:lang w:val="es-ES_tradnl"/>
        </w:rPr>
      </w:pPr>
    </w:p>
    <w:p w14:paraId="5B384D83" w14:textId="77777777" w:rsidR="00DB710D" w:rsidRPr="00045E70" w:rsidRDefault="00DB710D" w:rsidP="00DB710D">
      <w:pPr>
        <w:spacing w:before="0" w:after="160"/>
        <w:jc w:val="left"/>
        <w:rPr>
          <w:lang w:val="es-ES_tradnl"/>
        </w:rPr>
      </w:pPr>
    </w:p>
    <w:p w14:paraId="1A027867" w14:textId="77777777" w:rsidR="00DB710D" w:rsidRPr="00045E70" w:rsidRDefault="00DB710D" w:rsidP="00DB710D">
      <w:pPr>
        <w:spacing w:before="0" w:after="160"/>
        <w:jc w:val="left"/>
        <w:rPr>
          <w:lang w:val="es-ES_tradnl"/>
        </w:rPr>
      </w:pPr>
    </w:p>
    <w:p w14:paraId="6BD1CAC7" w14:textId="77777777" w:rsidR="00DB710D" w:rsidRPr="00045E70" w:rsidRDefault="00DB710D" w:rsidP="00DB710D">
      <w:pPr>
        <w:spacing w:before="0" w:after="160"/>
        <w:jc w:val="left"/>
        <w:rPr>
          <w:lang w:val="es-ES_tradnl"/>
        </w:rPr>
      </w:pPr>
    </w:p>
    <w:p w14:paraId="6A5D1972" w14:textId="77777777" w:rsidR="00DB710D" w:rsidRPr="00045E70" w:rsidRDefault="00DB710D" w:rsidP="00DB710D">
      <w:pPr>
        <w:spacing w:before="0" w:after="160"/>
        <w:jc w:val="left"/>
        <w:rPr>
          <w:lang w:val="es-ES_tradnl"/>
        </w:rPr>
      </w:pPr>
    </w:p>
    <w:p w14:paraId="10A60CA6" w14:textId="77777777" w:rsidR="00DB710D" w:rsidRPr="00045E70" w:rsidRDefault="00DB710D" w:rsidP="00DB710D">
      <w:pPr>
        <w:spacing w:before="0" w:after="160"/>
        <w:jc w:val="left"/>
        <w:rPr>
          <w:lang w:val="es-ES_tradnl"/>
        </w:rPr>
      </w:pPr>
      <w:r w:rsidRPr="00045E70">
        <w:rPr>
          <w:noProof/>
          <w:lang w:val="es-PA" w:eastAsia="es-PA"/>
        </w:rPr>
        <w:lastRenderedPageBreak/>
        <w:drawing>
          <wp:inline distT="0" distB="0" distL="0" distR="0" wp14:anchorId="5E2BD140" wp14:editId="52077790">
            <wp:extent cx="6236299" cy="2721807"/>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6054" cy="2726065"/>
                    </a:xfrm>
                    <a:prstGeom prst="rect">
                      <a:avLst/>
                    </a:prstGeom>
                    <a:noFill/>
                  </pic:spPr>
                </pic:pic>
              </a:graphicData>
            </a:graphic>
          </wp:inline>
        </w:drawing>
      </w:r>
    </w:p>
    <w:p w14:paraId="4D3FF4CD" w14:textId="77777777" w:rsidR="00DB710D" w:rsidRPr="00045E70" w:rsidRDefault="00DB710D" w:rsidP="00DB710D">
      <w:pPr>
        <w:spacing w:before="0" w:after="160"/>
        <w:jc w:val="left"/>
        <w:rPr>
          <w:lang w:val="es-ES_tradnl"/>
        </w:rPr>
      </w:pPr>
      <w:r w:rsidRPr="00045E70">
        <w:rPr>
          <w:noProof/>
          <w:lang w:val="es-PA" w:eastAsia="es-PA"/>
        </w:rPr>
        <w:drawing>
          <wp:inline distT="0" distB="0" distL="0" distR="0" wp14:anchorId="0382BE0F" wp14:editId="49C20AC2">
            <wp:extent cx="6255014" cy="310275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8769" cy="3114538"/>
                    </a:xfrm>
                    <a:prstGeom prst="rect">
                      <a:avLst/>
                    </a:prstGeom>
                    <a:noFill/>
                  </pic:spPr>
                </pic:pic>
              </a:graphicData>
            </a:graphic>
          </wp:inline>
        </w:drawing>
      </w:r>
    </w:p>
    <w:p w14:paraId="299F34AA" w14:textId="77777777" w:rsidR="00DB710D" w:rsidRPr="00045E70" w:rsidRDefault="00DB710D">
      <w:pPr>
        <w:spacing w:before="0" w:after="160"/>
        <w:jc w:val="left"/>
        <w:rPr>
          <w:i/>
          <w:color w:val="2E74B5" w:themeColor="accent1" w:themeShade="BF"/>
          <w:sz w:val="20"/>
          <w:szCs w:val="20"/>
          <w:lang w:val="es-ES_tradnl"/>
        </w:rPr>
      </w:pPr>
      <w:r w:rsidRPr="00045E70">
        <w:rPr>
          <w:i/>
          <w:color w:val="2E74B5" w:themeColor="accent1" w:themeShade="BF"/>
          <w:sz w:val="20"/>
          <w:szCs w:val="20"/>
          <w:lang w:val="es-ES_tradnl"/>
        </w:rPr>
        <w:br w:type="page"/>
      </w:r>
    </w:p>
    <w:p w14:paraId="5BB42F94" w14:textId="77777777" w:rsidR="00FB5E0F" w:rsidRPr="00045E70" w:rsidRDefault="00FB5E0F" w:rsidP="00FB2EFC">
      <w:pPr>
        <w:pStyle w:val="Descripcin"/>
        <w:keepNext/>
      </w:pPr>
    </w:p>
    <w:p w14:paraId="2A922818" w14:textId="14A33295" w:rsidR="00F8594D" w:rsidRPr="00045E70" w:rsidRDefault="00F8594D" w:rsidP="00FB2EFC">
      <w:pPr>
        <w:pStyle w:val="Descripcin"/>
        <w:keepNext/>
      </w:pPr>
      <w:bookmarkStart w:id="44" w:name="_Toc486846760"/>
      <w:r w:rsidRPr="00045E70">
        <w:t>Cuadro N°</w:t>
      </w:r>
      <w:r w:rsidR="00700A1E" w:rsidRPr="00045E70">
        <w:t xml:space="preserve"> 9</w:t>
      </w:r>
      <w:r w:rsidRPr="00045E70">
        <w:t>: Actividades y Responsables del Servicio Desarrollo Infantil en Medio Familiar</w:t>
      </w:r>
      <w:bookmarkEnd w:id="44"/>
    </w:p>
    <w:tbl>
      <w:tblPr>
        <w:tblStyle w:val="Tablaconcuadrcula"/>
        <w:tblW w:w="0" w:type="auto"/>
        <w:tblBorders>
          <w:top w:val="single" w:sz="2" w:space="0" w:color="2E74B5" w:themeColor="accent1" w:themeShade="BF"/>
          <w:left w:val="single" w:sz="2" w:space="0" w:color="2E74B5" w:themeColor="accent1" w:themeShade="BF"/>
          <w:bottom w:val="single" w:sz="2" w:space="0" w:color="2E74B5" w:themeColor="accent1" w:themeShade="BF"/>
          <w:right w:val="single" w:sz="2" w:space="0" w:color="2E74B5" w:themeColor="accent1" w:themeShade="BF"/>
          <w:insideH w:val="single" w:sz="2" w:space="0" w:color="2E74B5" w:themeColor="accent1" w:themeShade="BF"/>
          <w:insideV w:val="single" w:sz="2" w:space="0" w:color="2E74B5" w:themeColor="accent1" w:themeShade="BF"/>
        </w:tblBorders>
        <w:tblLayout w:type="fixed"/>
        <w:tblLook w:val="0000" w:firstRow="0" w:lastRow="0" w:firstColumn="0" w:lastColumn="0" w:noHBand="0" w:noVBand="0"/>
      </w:tblPr>
      <w:tblGrid>
        <w:gridCol w:w="6633"/>
        <w:gridCol w:w="1953"/>
      </w:tblGrid>
      <w:tr w:rsidR="0074030B" w:rsidRPr="00045E70" w14:paraId="533A3D20" w14:textId="77777777" w:rsidTr="00FB2EFC">
        <w:trPr>
          <w:trHeight w:val="103"/>
        </w:trPr>
        <w:tc>
          <w:tcPr>
            <w:tcW w:w="6633" w:type="dxa"/>
            <w:shd w:val="clear" w:color="auto" w:fill="323E4F" w:themeFill="text2" w:themeFillShade="BF"/>
            <w:vAlign w:val="center"/>
          </w:tcPr>
          <w:p w14:paraId="4418E6B4" w14:textId="77777777" w:rsidR="0074030B" w:rsidRPr="00045E70" w:rsidRDefault="0074030B" w:rsidP="0074030B">
            <w:pPr>
              <w:spacing w:after="160" w:line="259" w:lineRule="auto"/>
              <w:jc w:val="center"/>
              <w:rPr>
                <w:color w:val="FFFFFF" w:themeColor="background1"/>
                <w:lang w:val="es-ES_tradnl"/>
              </w:rPr>
            </w:pPr>
            <w:r w:rsidRPr="00045E70">
              <w:rPr>
                <w:b/>
                <w:bCs/>
                <w:color w:val="FFFFFF" w:themeColor="background1"/>
                <w:lang w:val="es-ES_tradnl"/>
              </w:rPr>
              <w:t>ACTIVIDAD</w:t>
            </w:r>
          </w:p>
        </w:tc>
        <w:tc>
          <w:tcPr>
            <w:tcW w:w="1953" w:type="dxa"/>
            <w:shd w:val="clear" w:color="auto" w:fill="323E4F" w:themeFill="text2" w:themeFillShade="BF"/>
            <w:vAlign w:val="center"/>
          </w:tcPr>
          <w:p w14:paraId="0A5753E5" w14:textId="77777777" w:rsidR="0074030B" w:rsidRPr="00045E70" w:rsidRDefault="0074030B" w:rsidP="0074030B">
            <w:pPr>
              <w:spacing w:after="160" w:line="259" w:lineRule="auto"/>
              <w:jc w:val="center"/>
              <w:rPr>
                <w:color w:val="FFFFFF" w:themeColor="background1"/>
                <w:lang w:val="es-ES_tradnl"/>
              </w:rPr>
            </w:pPr>
            <w:r w:rsidRPr="00045E70">
              <w:rPr>
                <w:b/>
                <w:bCs/>
                <w:color w:val="FFFFFF" w:themeColor="background1"/>
                <w:lang w:val="es-ES_tradnl"/>
              </w:rPr>
              <w:t>RESPONSABLE</w:t>
            </w:r>
          </w:p>
        </w:tc>
      </w:tr>
      <w:tr w:rsidR="0074030B" w:rsidRPr="00045E70" w14:paraId="14C26D30" w14:textId="77777777" w:rsidTr="000D037F">
        <w:trPr>
          <w:trHeight w:val="1115"/>
        </w:trPr>
        <w:tc>
          <w:tcPr>
            <w:tcW w:w="6633" w:type="dxa"/>
          </w:tcPr>
          <w:p w14:paraId="7C47D2A8" w14:textId="77777777" w:rsidR="0074030B" w:rsidRPr="00045E70" w:rsidRDefault="0074030B" w:rsidP="0089748D">
            <w:pPr>
              <w:spacing w:before="0" w:after="0"/>
              <w:rPr>
                <w:lang w:val="es-ES_tradnl"/>
              </w:rPr>
            </w:pPr>
            <w:r w:rsidRPr="00045E70">
              <w:rPr>
                <w:lang w:val="es-ES_tradnl"/>
              </w:rPr>
              <w:t xml:space="preserve">Identificar </w:t>
            </w:r>
            <w:r w:rsidR="0089748D" w:rsidRPr="00045E70">
              <w:rPr>
                <w:lang w:val="es-ES_tradnl"/>
              </w:rPr>
              <w:t xml:space="preserve">y contactar </w:t>
            </w:r>
            <w:r w:rsidRPr="00045E70">
              <w:rPr>
                <w:lang w:val="es-ES_tradnl"/>
              </w:rPr>
              <w:t xml:space="preserve">organizaciones que realicen acciones por la Primera Infancia en el territorio, con las autoridades tradicionales y sus organizaciones cuando aplique, de acuerdo con lo establecido en los estándares de calidad, para la prestación del servicio en el Servicio Desarrollo Infantil en Medio Familiar. </w:t>
            </w:r>
            <w:r w:rsidR="00C50D87" w:rsidRPr="00045E70">
              <w:rPr>
                <w:lang w:val="es-ES_tradnl"/>
              </w:rPr>
              <w:t xml:space="preserve"> </w:t>
            </w:r>
            <w:r w:rsidR="00DB710D" w:rsidRPr="00045E70">
              <w:rPr>
                <w:lang w:val="es-ES_tradnl"/>
              </w:rPr>
              <w:t>Énfasis</w:t>
            </w:r>
            <w:r w:rsidR="00C50D87" w:rsidRPr="00045E70">
              <w:rPr>
                <w:lang w:val="es-ES_tradnl"/>
              </w:rPr>
              <w:t xml:space="preserve"> en contacto a las UBA de la EFC.</w:t>
            </w:r>
          </w:p>
        </w:tc>
        <w:tc>
          <w:tcPr>
            <w:tcW w:w="1953" w:type="dxa"/>
            <w:vAlign w:val="center"/>
          </w:tcPr>
          <w:p w14:paraId="6A6975A8" w14:textId="77777777" w:rsidR="0089748D" w:rsidRPr="00045E70" w:rsidRDefault="0089748D" w:rsidP="0089748D">
            <w:pPr>
              <w:spacing w:before="0" w:after="0"/>
              <w:rPr>
                <w:lang w:val="es-ES_tradnl"/>
              </w:rPr>
            </w:pPr>
            <w:r w:rsidRPr="00045E70">
              <w:rPr>
                <w:lang w:val="es-ES_tradnl"/>
              </w:rPr>
              <w:t>OPS</w:t>
            </w:r>
          </w:p>
          <w:p w14:paraId="6AD3AD55" w14:textId="77777777" w:rsidR="0089748D" w:rsidRPr="00045E70" w:rsidRDefault="0089748D" w:rsidP="0089748D">
            <w:pPr>
              <w:spacing w:before="0" w:after="0"/>
              <w:rPr>
                <w:lang w:val="es-ES_tradnl"/>
              </w:rPr>
            </w:pPr>
            <w:r w:rsidRPr="00045E70">
              <w:rPr>
                <w:lang w:val="es-ES_tradnl"/>
              </w:rPr>
              <w:t>MIDES</w:t>
            </w:r>
          </w:p>
          <w:p w14:paraId="55AD8705" w14:textId="77777777" w:rsidR="0089748D" w:rsidRPr="00045E70" w:rsidRDefault="0089748D" w:rsidP="0089748D">
            <w:pPr>
              <w:spacing w:before="0" w:after="0"/>
              <w:rPr>
                <w:lang w:val="es-ES_tradnl"/>
              </w:rPr>
            </w:pPr>
            <w:r w:rsidRPr="00045E70">
              <w:rPr>
                <w:lang w:val="es-ES_tradnl"/>
              </w:rPr>
              <w:t>MEDUCA</w:t>
            </w:r>
          </w:p>
          <w:p w14:paraId="7D21AF71" w14:textId="77777777" w:rsidR="0074030B" w:rsidRPr="00045E70" w:rsidRDefault="0089748D" w:rsidP="0089748D">
            <w:pPr>
              <w:spacing w:before="0" w:after="0"/>
              <w:rPr>
                <w:lang w:val="es-ES_tradnl"/>
              </w:rPr>
            </w:pPr>
            <w:r w:rsidRPr="00045E70">
              <w:rPr>
                <w:lang w:val="es-ES_tradnl"/>
              </w:rPr>
              <w:t>MINSA</w:t>
            </w:r>
            <w:r w:rsidR="0074030B" w:rsidRPr="00045E70">
              <w:rPr>
                <w:lang w:val="es-ES_tradnl"/>
              </w:rPr>
              <w:t xml:space="preserve"> </w:t>
            </w:r>
          </w:p>
          <w:p w14:paraId="10548015" w14:textId="77777777" w:rsidR="00C50D87" w:rsidRPr="00045E70" w:rsidRDefault="00C50D87" w:rsidP="0089748D">
            <w:pPr>
              <w:spacing w:before="0" w:after="0"/>
              <w:rPr>
                <w:lang w:val="es-ES_tradnl"/>
              </w:rPr>
            </w:pPr>
            <w:r w:rsidRPr="00045E70">
              <w:rPr>
                <w:lang w:val="es-ES_tradnl"/>
              </w:rPr>
              <w:t>TE</w:t>
            </w:r>
          </w:p>
        </w:tc>
      </w:tr>
      <w:tr w:rsidR="0074030B" w:rsidRPr="00045E70" w14:paraId="0892CA3A" w14:textId="77777777" w:rsidTr="000D037F">
        <w:trPr>
          <w:trHeight w:val="513"/>
        </w:trPr>
        <w:tc>
          <w:tcPr>
            <w:tcW w:w="6633" w:type="dxa"/>
          </w:tcPr>
          <w:p w14:paraId="01E38FD3" w14:textId="77777777" w:rsidR="0074030B" w:rsidRPr="00045E70" w:rsidRDefault="0074030B" w:rsidP="0089748D">
            <w:pPr>
              <w:spacing w:before="0" w:after="0"/>
              <w:rPr>
                <w:lang w:val="es-ES_tradnl"/>
              </w:rPr>
            </w:pPr>
            <w:r w:rsidRPr="00045E70">
              <w:rPr>
                <w:lang w:val="es-ES_tradnl"/>
              </w:rPr>
              <w:t xml:space="preserve">Elaborar un directorio que contenga los datos de contacto y servicios de entidades públicas y privadas que tengan corresponsabilidad en la atención integral a la primera infancia en el del territorio. </w:t>
            </w:r>
            <w:r w:rsidR="00C50D87" w:rsidRPr="00045E70">
              <w:rPr>
                <w:lang w:val="es-ES_tradnl"/>
              </w:rPr>
              <w:t xml:space="preserve"> </w:t>
            </w:r>
            <w:r w:rsidR="00DB710D" w:rsidRPr="00045E70">
              <w:rPr>
                <w:lang w:val="es-ES_tradnl"/>
              </w:rPr>
              <w:t>Énfasis</w:t>
            </w:r>
            <w:r w:rsidR="00C50D87" w:rsidRPr="00045E70">
              <w:rPr>
                <w:lang w:val="es-ES_tradnl"/>
              </w:rPr>
              <w:t xml:space="preserve"> en contacto con datos de las UBA.</w:t>
            </w:r>
          </w:p>
        </w:tc>
        <w:tc>
          <w:tcPr>
            <w:tcW w:w="1953" w:type="dxa"/>
            <w:vAlign w:val="center"/>
          </w:tcPr>
          <w:p w14:paraId="12114CC6" w14:textId="77777777" w:rsidR="0074030B" w:rsidRPr="00045E70" w:rsidRDefault="0089748D" w:rsidP="0089748D">
            <w:pPr>
              <w:pStyle w:val="Sinespaciado"/>
              <w:rPr>
                <w:rFonts w:ascii="Book Antiqua" w:hAnsi="Book Antiqua"/>
                <w:lang w:val="es-ES_tradnl"/>
              </w:rPr>
            </w:pPr>
            <w:r w:rsidRPr="00045E70">
              <w:rPr>
                <w:rFonts w:ascii="Book Antiqua" w:hAnsi="Book Antiqua"/>
                <w:lang w:val="es-ES_tradnl"/>
              </w:rPr>
              <w:t>OPS</w:t>
            </w:r>
          </w:p>
          <w:p w14:paraId="3CBB0779" w14:textId="77777777" w:rsidR="00C50D87" w:rsidRPr="00045E70" w:rsidRDefault="00C50D87" w:rsidP="0089748D">
            <w:pPr>
              <w:pStyle w:val="Sinespaciado"/>
              <w:rPr>
                <w:rFonts w:ascii="Book Antiqua" w:hAnsi="Book Antiqua"/>
                <w:lang w:val="es-ES_tradnl"/>
              </w:rPr>
            </w:pPr>
            <w:r w:rsidRPr="00045E70">
              <w:rPr>
                <w:rFonts w:ascii="Book Antiqua" w:hAnsi="Book Antiqua"/>
                <w:lang w:val="es-ES_tradnl"/>
              </w:rPr>
              <w:t>MIDES</w:t>
            </w:r>
          </w:p>
          <w:p w14:paraId="6E1A78A2" w14:textId="77777777" w:rsidR="00C50D87" w:rsidRPr="00045E70" w:rsidRDefault="00C50D87" w:rsidP="0089748D">
            <w:pPr>
              <w:pStyle w:val="Sinespaciado"/>
              <w:rPr>
                <w:rFonts w:ascii="Book Antiqua" w:hAnsi="Book Antiqua"/>
                <w:lang w:val="es-ES_tradnl"/>
              </w:rPr>
            </w:pPr>
            <w:r w:rsidRPr="00045E70">
              <w:rPr>
                <w:rFonts w:ascii="Book Antiqua" w:hAnsi="Book Antiqua"/>
                <w:lang w:val="es-ES_tradnl"/>
              </w:rPr>
              <w:t>MINSA</w:t>
            </w:r>
          </w:p>
        </w:tc>
      </w:tr>
      <w:tr w:rsidR="0074030B" w:rsidRPr="00045E70" w14:paraId="1264F157" w14:textId="77777777" w:rsidTr="000D037F">
        <w:trPr>
          <w:trHeight w:val="1116"/>
        </w:trPr>
        <w:tc>
          <w:tcPr>
            <w:tcW w:w="6633" w:type="dxa"/>
          </w:tcPr>
          <w:p w14:paraId="0264D1CA" w14:textId="77777777" w:rsidR="0074030B" w:rsidRPr="00045E70" w:rsidRDefault="0074030B" w:rsidP="0089748D">
            <w:pPr>
              <w:spacing w:before="0" w:after="0"/>
              <w:rPr>
                <w:lang w:val="es-ES_tradnl"/>
              </w:rPr>
            </w:pPr>
            <w:r w:rsidRPr="00045E70">
              <w:rPr>
                <w:lang w:val="es-ES_tradnl"/>
              </w:rPr>
              <w:t xml:space="preserve">Realizar con el apoyo de instancias de la administración local y autoridades tradicionales, acciones de sensibilización y promoción </w:t>
            </w:r>
            <w:r w:rsidR="0089748D" w:rsidRPr="00045E70">
              <w:rPr>
                <w:lang w:val="es-ES_tradnl"/>
              </w:rPr>
              <w:t xml:space="preserve">del Programa Cuidarte. </w:t>
            </w:r>
            <w:r w:rsidRPr="00045E70">
              <w:rPr>
                <w:lang w:val="es-ES_tradnl"/>
              </w:rPr>
              <w:t xml:space="preserve">Para ello deberá hacer un cubrimiento completo del territorio, utilizando los recursos disponibles: afiches, radio local, periódicos, boletines, murales, púlpitos de las iglesias, altoparlantes de acción comunal, emisoras municipales, carteleras de colegios y escuelas, y visitas puerta a puerta a las familias entre otros. </w:t>
            </w:r>
          </w:p>
        </w:tc>
        <w:tc>
          <w:tcPr>
            <w:tcW w:w="1953" w:type="dxa"/>
            <w:vAlign w:val="center"/>
          </w:tcPr>
          <w:p w14:paraId="70D0E721" w14:textId="77777777" w:rsidR="0074030B" w:rsidRPr="00045E70" w:rsidRDefault="0089748D" w:rsidP="0089748D">
            <w:pPr>
              <w:pStyle w:val="Sinespaciado"/>
              <w:rPr>
                <w:rFonts w:ascii="Book Antiqua" w:hAnsi="Book Antiqua"/>
                <w:lang w:val="es-ES_tradnl"/>
              </w:rPr>
            </w:pPr>
            <w:r w:rsidRPr="00045E70">
              <w:rPr>
                <w:rFonts w:ascii="Book Antiqua" w:hAnsi="Book Antiqua"/>
                <w:lang w:val="es-ES_tradnl"/>
              </w:rPr>
              <w:t>OPS</w:t>
            </w:r>
          </w:p>
          <w:p w14:paraId="193FD866" w14:textId="77777777" w:rsidR="00C50D87" w:rsidRPr="00045E70" w:rsidRDefault="00C50D87" w:rsidP="0089748D">
            <w:pPr>
              <w:pStyle w:val="Sinespaciado"/>
              <w:rPr>
                <w:rFonts w:ascii="Book Antiqua" w:hAnsi="Book Antiqua"/>
                <w:lang w:val="es-ES_tradnl"/>
              </w:rPr>
            </w:pPr>
            <w:r w:rsidRPr="00045E70">
              <w:rPr>
                <w:rFonts w:ascii="Book Antiqua" w:hAnsi="Book Antiqua"/>
                <w:lang w:val="es-ES_tradnl"/>
              </w:rPr>
              <w:t>MIDES,</w:t>
            </w:r>
          </w:p>
          <w:p w14:paraId="415D91C1" w14:textId="77777777" w:rsidR="00C50D87" w:rsidRPr="00045E70" w:rsidRDefault="00C50D87" w:rsidP="0089748D">
            <w:pPr>
              <w:pStyle w:val="Sinespaciado"/>
              <w:rPr>
                <w:rFonts w:ascii="Book Antiqua" w:hAnsi="Book Antiqua"/>
                <w:lang w:val="es-ES_tradnl"/>
              </w:rPr>
            </w:pPr>
            <w:r w:rsidRPr="00045E70">
              <w:rPr>
                <w:rFonts w:ascii="Book Antiqua" w:hAnsi="Book Antiqua"/>
                <w:lang w:val="es-ES_tradnl"/>
              </w:rPr>
              <w:t>MINSA</w:t>
            </w:r>
          </w:p>
          <w:p w14:paraId="3DAD64A4" w14:textId="77777777" w:rsidR="0089748D" w:rsidRPr="00045E70" w:rsidRDefault="0089748D" w:rsidP="0089748D">
            <w:pPr>
              <w:pStyle w:val="Sinespaciado"/>
              <w:rPr>
                <w:rFonts w:ascii="Book Antiqua" w:hAnsi="Book Antiqua"/>
                <w:lang w:val="es-ES_tradnl"/>
              </w:rPr>
            </w:pPr>
            <w:r w:rsidRPr="00045E70">
              <w:rPr>
                <w:rFonts w:ascii="Book Antiqua" w:hAnsi="Book Antiqua"/>
                <w:lang w:val="es-ES_tradnl"/>
              </w:rPr>
              <w:t>Gobierno Local</w:t>
            </w:r>
          </w:p>
          <w:p w14:paraId="3FFAC504" w14:textId="77777777" w:rsidR="0089748D" w:rsidRPr="00045E70" w:rsidRDefault="0089748D" w:rsidP="0089748D">
            <w:pPr>
              <w:pStyle w:val="Sinespaciado"/>
              <w:rPr>
                <w:rFonts w:ascii="Book Antiqua" w:hAnsi="Book Antiqua"/>
                <w:lang w:val="es-ES_tradnl"/>
              </w:rPr>
            </w:pPr>
            <w:r w:rsidRPr="00045E70">
              <w:rPr>
                <w:rFonts w:ascii="Book Antiqua" w:hAnsi="Book Antiqua"/>
                <w:lang w:val="es-ES_tradnl"/>
              </w:rPr>
              <w:t>CONAIPI</w:t>
            </w:r>
          </w:p>
        </w:tc>
      </w:tr>
    </w:tbl>
    <w:p w14:paraId="458B43A3" w14:textId="77777777" w:rsidR="0074030B" w:rsidRPr="00045E70" w:rsidRDefault="00B55E74" w:rsidP="00C60775">
      <w:pPr>
        <w:pStyle w:val="Prrafodelista"/>
        <w:numPr>
          <w:ilvl w:val="0"/>
          <w:numId w:val="33"/>
        </w:numPr>
        <w:spacing w:after="160" w:line="276" w:lineRule="auto"/>
        <w:jc w:val="left"/>
        <w:rPr>
          <w:lang w:val="es-ES_tradnl"/>
        </w:rPr>
      </w:pPr>
      <w:bookmarkStart w:id="45" w:name="_Hlk515290404"/>
      <w:r w:rsidRPr="00045E70">
        <w:rPr>
          <w:b/>
          <w:i/>
          <w:iCs/>
          <w:lang w:val="es-ES_tradnl"/>
        </w:rPr>
        <w:t>Gestión</w:t>
      </w:r>
      <w:r w:rsidR="0089748D" w:rsidRPr="00045E70">
        <w:rPr>
          <w:b/>
          <w:i/>
          <w:iCs/>
          <w:lang w:val="es-ES_tradnl"/>
        </w:rPr>
        <w:t xml:space="preserve"> del Espacio físico</w:t>
      </w:r>
      <w:r w:rsidR="0089748D" w:rsidRPr="00045E70">
        <w:rPr>
          <w:i/>
          <w:iCs/>
          <w:lang w:val="es-ES_tradnl"/>
        </w:rPr>
        <w:t xml:space="preserve">: </w:t>
      </w:r>
      <w:r w:rsidR="006843BE" w:rsidRPr="00045E70">
        <w:rPr>
          <w:i/>
          <w:iCs/>
          <w:lang w:val="es-ES_tradnl"/>
        </w:rPr>
        <w:t>Gest</w:t>
      </w:r>
      <w:r w:rsidR="0074030B" w:rsidRPr="00045E70">
        <w:rPr>
          <w:i/>
          <w:iCs/>
          <w:lang w:val="es-ES_tradnl"/>
        </w:rPr>
        <w:t xml:space="preserve">ión, adecuación y equipamiento del espacio físico </w:t>
      </w:r>
    </w:p>
    <w:p w14:paraId="0AAEA46D" w14:textId="4EDCC9C4" w:rsidR="0074030B" w:rsidRPr="00045E70" w:rsidRDefault="0074030B" w:rsidP="00C60775">
      <w:pPr>
        <w:spacing w:line="276" w:lineRule="auto"/>
        <w:rPr>
          <w:lang w:val="es-ES_tradnl"/>
        </w:rPr>
      </w:pPr>
      <w:r w:rsidRPr="00D46CCD">
        <w:rPr>
          <w:lang w:val="es-ES_tradnl"/>
        </w:rPr>
        <w:t xml:space="preserve">Consiste en la identificación del espacio en donde se desarrollarán los encuentros educativos </w:t>
      </w:r>
      <w:r w:rsidR="00291B94" w:rsidRPr="00D46CCD">
        <w:rPr>
          <w:lang w:val="es-ES_tradnl"/>
        </w:rPr>
        <w:t xml:space="preserve">Comunitarios, en clave de los criterios y requisitos de operación establecidos en </w:t>
      </w:r>
      <w:r w:rsidR="00B835B4" w:rsidRPr="00D46CCD">
        <w:rPr>
          <w:lang w:val="es-ES_tradnl"/>
        </w:rPr>
        <w:t>los</w:t>
      </w:r>
      <w:r w:rsidR="00291B94" w:rsidRPr="00D46CCD">
        <w:rPr>
          <w:lang w:val="es-ES_tradnl"/>
        </w:rPr>
        <w:t xml:space="preserve"> Estándares de Calidad de la Modalidad, pero reconociendo la realidad contextual</w:t>
      </w:r>
      <w:r w:rsidR="00291B94" w:rsidRPr="00045E70">
        <w:rPr>
          <w:lang w:val="es-ES_tradnl"/>
        </w:rPr>
        <w:t xml:space="preserve"> y cultural de la comunidad donde se operará el servicio, sus dinámicas, usos y costumbres</w:t>
      </w:r>
      <w:r w:rsidR="00D46CCD">
        <w:rPr>
          <w:lang w:val="es-ES_tradnl"/>
        </w:rPr>
        <w:t>.</w:t>
      </w:r>
      <w:r w:rsidRPr="00045E70">
        <w:rPr>
          <w:lang w:val="es-ES_tradnl"/>
        </w:rPr>
        <w:t xml:space="preserve"> Dicho proceso lo adelanta la </w:t>
      </w:r>
      <w:r w:rsidR="0089748D" w:rsidRPr="00045E70">
        <w:rPr>
          <w:lang w:val="es-ES_tradnl"/>
        </w:rPr>
        <w:t>OPS</w:t>
      </w:r>
      <w:r w:rsidRPr="00045E70">
        <w:rPr>
          <w:lang w:val="es-ES_tradnl"/>
        </w:rPr>
        <w:t xml:space="preserve"> de la mano con las autoridades </w:t>
      </w:r>
      <w:r w:rsidR="00291B94" w:rsidRPr="00045E70">
        <w:rPr>
          <w:lang w:val="es-ES_tradnl"/>
        </w:rPr>
        <w:t xml:space="preserve">locales y propias, y representantes  </w:t>
      </w:r>
      <w:r w:rsidR="0089748D" w:rsidRPr="00045E70">
        <w:rPr>
          <w:lang w:val="es-ES_tradnl"/>
        </w:rPr>
        <w:t>del MIDES, MEDUCA y</w:t>
      </w:r>
      <w:r w:rsidR="00291B94" w:rsidRPr="00045E70">
        <w:rPr>
          <w:lang w:val="es-ES_tradnl"/>
        </w:rPr>
        <w:t xml:space="preserve"> MINSA.</w:t>
      </w:r>
    </w:p>
    <w:p w14:paraId="66A27C91" w14:textId="241C5D46" w:rsidR="00F8594D" w:rsidRPr="00045E70" w:rsidRDefault="00F8594D" w:rsidP="00FB2EFC">
      <w:pPr>
        <w:pStyle w:val="Descripcin"/>
        <w:keepNext/>
      </w:pPr>
      <w:bookmarkStart w:id="46" w:name="_Toc486846761"/>
      <w:bookmarkEnd w:id="45"/>
      <w:r w:rsidRPr="00045E70">
        <w:t xml:space="preserve">Cuadro N° </w:t>
      </w:r>
      <w:r w:rsidR="00113C1B" w:rsidRPr="00045E70">
        <w:fldChar w:fldCharType="begin"/>
      </w:r>
      <w:r w:rsidR="00113C1B" w:rsidRPr="00045E70">
        <w:instrText xml:space="preserve"> SEQ Cuadro_N° \* ARABIC </w:instrText>
      </w:r>
      <w:r w:rsidR="00113C1B" w:rsidRPr="00045E70">
        <w:fldChar w:fldCharType="separate"/>
      </w:r>
      <w:r w:rsidR="00113CB5">
        <w:rPr>
          <w:noProof/>
        </w:rPr>
        <w:t>3</w:t>
      </w:r>
      <w:r w:rsidR="00113C1B" w:rsidRPr="00045E70">
        <w:fldChar w:fldCharType="end"/>
      </w:r>
      <w:r w:rsidR="00700A1E" w:rsidRPr="00045E70">
        <w:t>0</w:t>
      </w:r>
      <w:r w:rsidRPr="00045E70">
        <w:t>: Actividades y Responsables de la Identificación del Espacio</w:t>
      </w:r>
      <w:bookmarkEnd w:id="46"/>
    </w:p>
    <w:tbl>
      <w:tblPr>
        <w:tblStyle w:val="Tablaconcuadrcula"/>
        <w:tblW w:w="875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000" w:firstRow="0" w:lastRow="0" w:firstColumn="0" w:lastColumn="0" w:noHBand="0" w:noVBand="0"/>
      </w:tblPr>
      <w:tblGrid>
        <w:gridCol w:w="6633"/>
        <w:gridCol w:w="2126"/>
      </w:tblGrid>
      <w:tr w:rsidR="0074030B" w:rsidRPr="00045E70" w14:paraId="3FD09B1D" w14:textId="77777777" w:rsidTr="00FB2EFC">
        <w:trPr>
          <w:trHeight w:val="103"/>
        </w:trPr>
        <w:tc>
          <w:tcPr>
            <w:tcW w:w="6633" w:type="dxa"/>
            <w:shd w:val="clear" w:color="auto" w:fill="323E4F" w:themeFill="text2" w:themeFillShade="BF"/>
            <w:vAlign w:val="center"/>
          </w:tcPr>
          <w:p w14:paraId="0291A6F6" w14:textId="77777777" w:rsidR="0074030B" w:rsidRPr="00045E70" w:rsidRDefault="0074030B" w:rsidP="000D037F">
            <w:pPr>
              <w:spacing w:before="0" w:after="0"/>
              <w:jc w:val="center"/>
              <w:rPr>
                <w:color w:val="FFFFFF" w:themeColor="background1"/>
                <w:sz w:val="20"/>
                <w:szCs w:val="20"/>
                <w:lang w:val="es-ES_tradnl"/>
              </w:rPr>
            </w:pPr>
            <w:r w:rsidRPr="00045E70">
              <w:rPr>
                <w:b/>
                <w:bCs/>
                <w:color w:val="FFFFFF" w:themeColor="background1"/>
                <w:sz w:val="20"/>
                <w:szCs w:val="20"/>
                <w:lang w:val="es-ES_tradnl"/>
              </w:rPr>
              <w:t>ACTIVIDAD</w:t>
            </w:r>
          </w:p>
        </w:tc>
        <w:tc>
          <w:tcPr>
            <w:tcW w:w="2126" w:type="dxa"/>
            <w:shd w:val="clear" w:color="auto" w:fill="323E4F" w:themeFill="text2" w:themeFillShade="BF"/>
            <w:vAlign w:val="center"/>
          </w:tcPr>
          <w:p w14:paraId="28BEEE81" w14:textId="77777777" w:rsidR="0074030B" w:rsidRPr="00045E70" w:rsidRDefault="0074030B" w:rsidP="000D037F">
            <w:pPr>
              <w:spacing w:before="0" w:after="0"/>
              <w:jc w:val="center"/>
              <w:rPr>
                <w:color w:val="FFFFFF" w:themeColor="background1"/>
                <w:sz w:val="20"/>
                <w:szCs w:val="20"/>
                <w:lang w:val="es-ES_tradnl"/>
              </w:rPr>
            </w:pPr>
            <w:r w:rsidRPr="00045E70">
              <w:rPr>
                <w:b/>
                <w:bCs/>
                <w:color w:val="FFFFFF" w:themeColor="background1"/>
                <w:sz w:val="20"/>
                <w:szCs w:val="20"/>
                <w:lang w:val="es-ES_tradnl"/>
              </w:rPr>
              <w:t>RESPONSABLE</w:t>
            </w:r>
          </w:p>
        </w:tc>
      </w:tr>
      <w:tr w:rsidR="0074030B" w:rsidRPr="00045E70" w14:paraId="2087B0AC" w14:textId="77777777" w:rsidTr="000C5016">
        <w:trPr>
          <w:trHeight w:val="1122"/>
        </w:trPr>
        <w:tc>
          <w:tcPr>
            <w:tcW w:w="6633" w:type="dxa"/>
          </w:tcPr>
          <w:p w14:paraId="40DB869F" w14:textId="77777777" w:rsidR="00A262BD" w:rsidRPr="00045E70" w:rsidRDefault="00A262BD" w:rsidP="000D037F">
            <w:pPr>
              <w:spacing w:before="0" w:after="0"/>
              <w:rPr>
                <w:sz w:val="20"/>
                <w:szCs w:val="20"/>
                <w:lang w:val="es-ES_tradnl"/>
              </w:rPr>
            </w:pPr>
          </w:p>
          <w:p w14:paraId="40C8487F" w14:textId="3CD5D398" w:rsidR="0074030B" w:rsidRPr="00045E70" w:rsidRDefault="0074030B" w:rsidP="000D037F">
            <w:pPr>
              <w:spacing w:before="0" w:after="0"/>
              <w:rPr>
                <w:sz w:val="20"/>
                <w:szCs w:val="20"/>
                <w:lang w:val="es-ES_tradnl"/>
              </w:rPr>
            </w:pPr>
            <w:r w:rsidRPr="00045E70">
              <w:rPr>
                <w:sz w:val="20"/>
                <w:szCs w:val="20"/>
                <w:lang w:val="es-ES_tradnl"/>
              </w:rPr>
              <w:t>Ac</w:t>
            </w:r>
            <w:r w:rsidR="0089748D" w:rsidRPr="00045E70">
              <w:rPr>
                <w:sz w:val="20"/>
                <w:szCs w:val="20"/>
                <w:lang w:val="es-ES_tradnl"/>
              </w:rPr>
              <w:t xml:space="preserve">uerdo, mediante Acta de Compromiso de la </w:t>
            </w:r>
            <w:r w:rsidRPr="00045E70">
              <w:rPr>
                <w:sz w:val="20"/>
                <w:szCs w:val="20"/>
                <w:lang w:val="es-ES_tradnl"/>
              </w:rPr>
              <w:t xml:space="preserve"> disponibilidad de un espacio destinado para la realización de los encuentros educativos grupales. Dicho espacio puede ser la escuela, la sede comunal, un salón del centro de salud, la casa de uno de los vecinos, </w:t>
            </w:r>
            <w:r w:rsidR="0089748D" w:rsidRPr="00045E70">
              <w:rPr>
                <w:sz w:val="20"/>
                <w:szCs w:val="20"/>
                <w:lang w:val="es-ES_tradnl"/>
              </w:rPr>
              <w:t>entre otros</w:t>
            </w:r>
            <w:r w:rsidR="00D46CCD">
              <w:rPr>
                <w:sz w:val="20"/>
                <w:szCs w:val="20"/>
                <w:lang w:val="es-ES_tradnl"/>
              </w:rPr>
              <w:t xml:space="preserve"> si la OPS no cuenta con su propio espacio</w:t>
            </w:r>
            <w:r w:rsidRPr="00045E70">
              <w:rPr>
                <w:sz w:val="20"/>
                <w:szCs w:val="20"/>
                <w:lang w:val="es-ES_tradnl"/>
              </w:rPr>
              <w:t xml:space="preserve"> </w:t>
            </w:r>
          </w:p>
        </w:tc>
        <w:tc>
          <w:tcPr>
            <w:tcW w:w="2126" w:type="dxa"/>
            <w:vAlign w:val="center"/>
          </w:tcPr>
          <w:p w14:paraId="5E91F598" w14:textId="77777777" w:rsidR="0074030B" w:rsidRPr="00045E70" w:rsidRDefault="00291B94" w:rsidP="000D037F">
            <w:pPr>
              <w:pStyle w:val="Sinespaciado"/>
              <w:rPr>
                <w:rFonts w:ascii="Book Antiqua" w:hAnsi="Book Antiqua"/>
                <w:sz w:val="20"/>
                <w:szCs w:val="20"/>
                <w:lang w:val="es-ES_tradnl"/>
              </w:rPr>
            </w:pPr>
            <w:r w:rsidRPr="00045E70">
              <w:rPr>
                <w:rFonts w:ascii="Book Antiqua" w:hAnsi="Book Antiqua"/>
                <w:sz w:val="20"/>
                <w:szCs w:val="20"/>
                <w:lang w:val="es-ES_tradnl"/>
              </w:rPr>
              <w:t>Comunidad donde se desarrolla el servicio, Autoridades Locales, OPS</w:t>
            </w:r>
          </w:p>
        </w:tc>
      </w:tr>
      <w:tr w:rsidR="0074030B" w:rsidRPr="00D46CCD" w14:paraId="7F27B2E5" w14:textId="77777777" w:rsidTr="000C5016">
        <w:trPr>
          <w:trHeight w:val="685"/>
        </w:trPr>
        <w:tc>
          <w:tcPr>
            <w:tcW w:w="6633" w:type="dxa"/>
          </w:tcPr>
          <w:p w14:paraId="109171E8" w14:textId="77777777" w:rsidR="00A262BD" w:rsidRPr="00045E70" w:rsidRDefault="00A262BD" w:rsidP="000D037F">
            <w:pPr>
              <w:spacing w:before="0" w:after="0"/>
              <w:rPr>
                <w:sz w:val="20"/>
                <w:szCs w:val="20"/>
                <w:lang w:val="es-ES_tradnl"/>
              </w:rPr>
            </w:pPr>
          </w:p>
          <w:p w14:paraId="36CB8655" w14:textId="77777777" w:rsidR="0074030B" w:rsidRPr="00D46CCD" w:rsidRDefault="0074030B" w:rsidP="000D037F">
            <w:pPr>
              <w:spacing w:before="0" w:after="0"/>
              <w:rPr>
                <w:sz w:val="20"/>
                <w:szCs w:val="20"/>
                <w:lang w:val="es-ES_tradnl"/>
              </w:rPr>
            </w:pPr>
            <w:r w:rsidRPr="00D46CCD">
              <w:rPr>
                <w:sz w:val="20"/>
                <w:szCs w:val="20"/>
                <w:lang w:val="es-ES_tradnl"/>
              </w:rPr>
              <w:t xml:space="preserve">Garantizar con el apoyo de las autoridades locales y con la participación de la comunidad, las condiciones de seguridad, higiene y capacidad locativa de espacios, de acuerdo con los requerimientos básicos referidas en Estándar de Calidad del Componente Ambientes Educativos y Protectores </w:t>
            </w:r>
          </w:p>
        </w:tc>
        <w:tc>
          <w:tcPr>
            <w:tcW w:w="2126" w:type="dxa"/>
            <w:vAlign w:val="center"/>
          </w:tcPr>
          <w:p w14:paraId="38ED356F" w14:textId="77777777" w:rsidR="0074030B" w:rsidRPr="00D46CCD" w:rsidRDefault="00291B94" w:rsidP="000D037F">
            <w:pPr>
              <w:pStyle w:val="Sinespaciado"/>
              <w:rPr>
                <w:rFonts w:ascii="Book Antiqua" w:hAnsi="Book Antiqua"/>
                <w:sz w:val="20"/>
                <w:szCs w:val="20"/>
                <w:lang w:val="es-ES_tradnl"/>
              </w:rPr>
            </w:pPr>
            <w:r w:rsidRPr="00D46CCD">
              <w:rPr>
                <w:rFonts w:ascii="Book Antiqua" w:hAnsi="Book Antiqua"/>
                <w:sz w:val="20"/>
                <w:szCs w:val="20"/>
                <w:lang w:val="es-ES_tradnl"/>
              </w:rPr>
              <w:t xml:space="preserve">Comunidad, Autoridades Locales y Propias,  </w:t>
            </w:r>
            <w:r w:rsidR="0089748D" w:rsidRPr="00D46CCD">
              <w:rPr>
                <w:rFonts w:ascii="Book Antiqua" w:hAnsi="Book Antiqua"/>
                <w:sz w:val="20"/>
                <w:szCs w:val="20"/>
                <w:lang w:val="es-ES_tradnl"/>
              </w:rPr>
              <w:t>OPS</w:t>
            </w:r>
            <w:r w:rsidR="0074030B" w:rsidRPr="00D46CCD">
              <w:rPr>
                <w:rFonts w:ascii="Book Antiqua" w:hAnsi="Book Antiqua"/>
                <w:sz w:val="20"/>
                <w:szCs w:val="20"/>
                <w:lang w:val="es-ES_tradnl"/>
              </w:rPr>
              <w:t xml:space="preserve"> </w:t>
            </w:r>
          </w:p>
        </w:tc>
      </w:tr>
      <w:tr w:rsidR="0074030B" w:rsidRPr="00045E70" w14:paraId="452F6EFC" w14:textId="77777777" w:rsidTr="000C5016">
        <w:trPr>
          <w:trHeight w:val="998"/>
        </w:trPr>
        <w:tc>
          <w:tcPr>
            <w:tcW w:w="6633" w:type="dxa"/>
          </w:tcPr>
          <w:p w14:paraId="3106F7A6" w14:textId="77777777" w:rsidR="0074030B" w:rsidRPr="00D46CCD" w:rsidRDefault="0074030B" w:rsidP="000D037F">
            <w:pPr>
              <w:spacing w:before="0" w:after="0"/>
              <w:rPr>
                <w:sz w:val="20"/>
                <w:szCs w:val="20"/>
                <w:lang w:val="es-ES_tradnl"/>
              </w:rPr>
            </w:pPr>
            <w:r w:rsidRPr="00D46CCD">
              <w:rPr>
                <w:sz w:val="20"/>
                <w:szCs w:val="20"/>
                <w:lang w:val="es-ES_tradnl"/>
              </w:rPr>
              <w:t xml:space="preserve">Hacer seguimiento al cumplimiento de las condiciones de calidad establecidas para los espacios en los que se desarrollan los encuentros educativos grupales. </w:t>
            </w:r>
          </w:p>
        </w:tc>
        <w:tc>
          <w:tcPr>
            <w:tcW w:w="2126" w:type="dxa"/>
            <w:vAlign w:val="center"/>
          </w:tcPr>
          <w:p w14:paraId="735769E7" w14:textId="77777777" w:rsidR="0074030B" w:rsidRPr="00D46CCD" w:rsidRDefault="0074030B" w:rsidP="000D037F">
            <w:pPr>
              <w:pStyle w:val="Sinespaciado"/>
              <w:rPr>
                <w:rFonts w:ascii="Book Antiqua" w:hAnsi="Book Antiqua"/>
                <w:sz w:val="20"/>
                <w:szCs w:val="20"/>
                <w:lang w:val="es-ES_tradnl"/>
              </w:rPr>
            </w:pPr>
            <w:r w:rsidRPr="00D46CCD">
              <w:rPr>
                <w:rFonts w:ascii="Book Antiqua" w:hAnsi="Book Antiqua"/>
                <w:sz w:val="20"/>
                <w:szCs w:val="20"/>
                <w:lang w:val="es-ES_tradnl"/>
              </w:rPr>
              <w:t xml:space="preserve">Equipo supervisor </w:t>
            </w:r>
          </w:p>
          <w:p w14:paraId="7B86B182" w14:textId="77777777" w:rsidR="0074030B" w:rsidRPr="00D46CCD" w:rsidRDefault="0074030B" w:rsidP="000D037F">
            <w:pPr>
              <w:pStyle w:val="Sinespaciado"/>
              <w:rPr>
                <w:rFonts w:ascii="Book Antiqua" w:hAnsi="Book Antiqua"/>
                <w:sz w:val="20"/>
                <w:szCs w:val="20"/>
                <w:lang w:val="es-ES_tradnl"/>
              </w:rPr>
            </w:pPr>
            <w:r w:rsidRPr="00D46CCD">
              <w:rPr>
                <w:rFonts w:ascii="Book Antiqua" w:hAnsi="Book Antiqua"/>
                <w:sz w:val="20"/>
                <w:szCs w:val="20"/>
                <w:lang w:val="es-ES_tradnl"/>
              </w:rPr>
              <w:t xml:space="preserve">Entidades de control. </w:t>
            </w:r>
          </w:p>
          <w:p w14:paraId="7954CC52" w14:textId="77777777" w:rsidR="0074030B" w:rsidRPr="00045E70" w:rsidRDefault="0074030B" w:rsidP="000D037F">
            <w:pPr>
              <w:pStyle w:val="Sinespaciado"/>
              <w:rPr>
                <w:rFonts w:ascii="Book Antiqua" w:hAnsi="Book Antiqua"/>
                <w:sz w:val="20"/>
                <w:szCs w:val="20"/>
                <w:lang w:val="es-ES_tradnl"/>
              </w:rPr>
            </w:pPr>
            <w:r w:rsidRPr="00D46CCD">
              <w:rPr>
                <w:rFonts w:ascii="Book Antiqua" w:hAnsi="Book Antiqua"/>
                <w:sz w:val="20"/>
                <w:szCs w:val="20"/>
                <w:lang w:val="es-ES_tradnl"/>
              </w:rPr>
              <w:t>Equipo de verificación de estándares.</w:t>
            </w:r>
            <w:r w:rsidRPr="00045E70">
              <w:rPr>
                <w:rFonts w:ascii="Book Antiqua" w:hAnsi="Book Antiqua"/>
                <w:sz w:val="20"/>
                <w:szCs w:val="20"/>
                <w:lang w:val="es-ES_tradnl"/>
              </w:rPr>
              <w:t xml:space="preserve"> </w:t>
            </w:r>
          </w:p>
        </w:tc>
      </w:tr>
    </w:tbl>
    <w:p w14:paraId="67735264" w14:textId="77777777" w:rsidR="00A23F05" w:rsidRPr="00045E70" w:rsidRDefault="00A23F05" w:rsidP="00C60775">
      <w:pPr>
        <w:pStyle w:val="Prrafodelista"/>
        <w:spacing w:after="160"/>
        <w:rPr>
          <w:lang w:val="es-ES_tradnl"/>
        </w:rPr>
      </w:pPr>
    </w:p>
    <w:p w14:paraId="4E2CAC28" w14:textId="77777777" w:rsidR="0074030B" w:rsidRPr="00045E70" w:rsidRDefault="00241D88" w:rsidP="00C60775">
      <w:pPr>
        <w:pStyle w:val="Prrafodelista"/>
        <w:numPr>
          <w:ilvl w:val="0"/>
          <w:numId w:val="33"/>
        </w:numPr>
        <w:spacing w:after="160" w:line="276" w:lineRule="auto"/>
        <w:rPr>
          <w:lang w:val="es-ES_tradnl"/>
        </w:rPr>
      </w:pPr>
      <w:bookmarkStart w:id="47" w:name="_Hlk515290426"/>
      <w:r w:rsidRPr="00045E70">
        <w:rPr>
          <w:b/>
          <w:i/>
          <w:iCs/>
          <w:lang w:val="es-ES_tradnl"/>
        </w:rPr>
        <w:t>Equipo Humano para el Servicio</w:t>
      </w:r>
      <w:r w:rsidRPr="00045E70">
        <w:rPr>
          <w:i/>
          <w:iCs/>
          <w:lang w:val="es-ES_tradnl"/>
        </w:rPr>
        <w:t xml:space="preserve">: </w:t>
      </w:r>
      <w:r w:rsidR="0074030B" w:rsidRPr="00045E70">
        <w:rPr>
          <w:i/>
          <w:iCs/>
          <w:lang w:val="es-ES_tradnl"/>
        </w:rPr>
        <w:t xml:space="preserve">Conformación y organización del equipo de talento humano encargado de prestar el servicio </w:t>
      </w:r>
    </w:p>
    <w:p w14:paraId="22D54E9A" w14:textId="216661DA" w:rsidR="0074030B" w:rsidRPr="00045E70" w:rsidRDefault="0074030B" w:rsidP="00C60775">
      <w:pPr>
        <w:spacing w:line="276" w:lineRule="auto"/>
        <w:rPr>
          <w:lang w:val="es-ES_tradnl"/>
        </w:rPr>
      </w:pPr>
      <w:r w:rsidRPr="00D22544">
        <w:rPr>
          <w:lang w:val="es-ES_tradnl"/>
        </w:rPr>
        <w:t xml:space="preserve">Inicia con la búsqueda, selección y contratación de los coordinadores, </w:t>
      </w:r>
      <w:r w:rsidR="00291B94" w:rsidRPr="00D22544">
        <w:rPr>
          <w:lang w:val="es-ES_tradnl"/>
        </w:rPr>
        <w:t xml:space="preserve">maestras comunitarias, </w:t>
      </w:r>
      <w:r w:rsidR="00D46CCD" w:rsidRPr="00D22544">
        <w:rPr>
          <w:lang w:val="es-ES_tradnl"/>
        </w:rPr>
        <w:t xml:space="preserve">supervisores, </w:t>
      </w:r>
      <w:r w:rsidR="00D22544" w:rsidRPr="00D22544">
        <w:rPr>
          <w:lang w:val="es-ES_tradnl"/>
        </w:rPr>
        <w:t>auxiliar administrativo y de sistemas, enlace interinstitucional</w:t>
      </w:r>
      <w:r w:rsidR="003C5EDB" w:rsidRPr="00D22544">
        <w:rPr>
          <w:lang w:val="es-ES_tradnl"/>
        </w:rPr>
        <w:t>,</w:t>
      </w:r>
      <w:r w:rsidRPr="00D22544">
        <w:rPr>
          <w:lang w:val="es-ES_tradnl"/>
        </w:rPr>
        <w:t xml:space="preserve"> de acuerdo con los perfiles establecidos en los estándares de calidad de la modalidad familiar.</w:t>
      </w:r>
      <w:r w:rsidRPr="00045E70">
        <w:rPr>
          <w:lang w:val="es-ES_tradnl"/>
        </w:rPr>
        <w:t xml:space="preserve"> </w:t>
      </w:r>
    </w:p>
    <w:bookmarkEnd w:id="47"/>
    <w:p w14:paraId="6C353C24" w14:textId="665B12B9" w:rsidR="0074030B" w:rsidRPr="00045E70" w:rsidRDefault="0074030B" w:rsidP="00C60775">
      <w:pPr>
        <w:spacing w:line="276" w:lineRule="auto"/>
        <w:rPr>
          <w:lang w:val="es-ES_tradnl"/>
        </w:rPr>
      </w:pPr>
      <w:r w:rsidRPr="00045E70">
        <w:rPr>
          <w:lang w:val="es-ES_tradnl"/>
        </w:rPr>
        <w:t>La conformación del equipo de talento humano debe considerar de manera prevalente la contratación de personas que residan en el territorio en el que se presta el servicio.</w:t>
      </w:r>
      <w:r w:rsidR="00291B94" w:rsidRPr="00045E70">
        <w:rPr>
          <w:lang w:val="es-ES_tradnl"/>
        </w:rPr>
        <w:t xml:space="preserve"> Las Maestras Comunitarias deben ser agentes de la comunidad. </w:t>
      </w:r>
      <w:r w:rsidRPr="00045E70">
        <w:rPr>
          <w:lang w:val="es-ES_tradnl"/>
        </w:rPr>
        <w:t xml:space="preserve"> Adicionalmente, es fundamental contar con personas idóneas tanto en el ámbito profesional como personal, que tenga</w:t>
      </w:r>
      <w:r w:rsidR="00B558CE" w:rsidRPr="00045E70">
        <w:rPr>
          <w:lang w:val="es-ES_tradnl"/>
        </w:rPr>
        <w:t>n</w:t>
      </w:r>
      <w:r w:rsidRPr="00045E70">
        <w:rPr>
          <w:lang w:val="es-ES_tradnl"/>
        </w:rPr>
        <w:t xml:space="preserve"> una relación respetuosa y afectiva con los niños y niñas y que desempeñen adecuadamente su rol.</w:t>
      </w:r>
    </w:p>
    <w:p w14:paraId="515114E2" w14:textId="77777777" w:rsidR="00A23F05" w:rsidRPr="00045E70" w:rsidRDefault="0074030B" w:rsidP="00C60775">
      <w:pPr>
        <w:spacing w:line="276" w:lineRule="auto"/>
        <w:rPr>
          <w:lang w:val="es-ES_tradnl"/>
        </w:rPr>
      </w:pPr>
      <w:r w:rsidRPr="00045E70">
        <w:rPr>
          <w:lang w:val="es-ES_tradnl"/>
        </w:rPr>
        <w:t>Para esta primera etapa se definieron las actividades siguientes:</w:t>
      </w:r>
    </w:p>
    <w:p w14:paraId="0A6FA1D9" w14:textId="17ABCFC1" w:rsidR="00F8594D" w:rsidRPr="00045E70" w:rsidRDefault="00F8594D" w:rsidP="00FB2EFC">
      <w:pPr>
        <w:pStyle w:val="Descripcin"/>
        <w:keepNext/>
      </w:pPr>
      <w:bookmarkStart w:id="48" w:name="_Toc486846762"/>
      <w:r w:rsidRPr="00045E70">
        <w:t xml:space="preserve">Cuadro N° </w:t>
      </w:r>
      <w:r w:rsidR="00700A1E" w:rsidRPr="00045E70">
        <w:t>11</w:t>
      </w:r>
      <w:r w:rsidRPr="00045E70">
        <w:t>: Actividades de la Primera Etapa</w:t>
      </w:r>
      <w:bookmarkEnd w:id="48"/>
    </w:p>
    <w:tbl>
      <w:tblPr>
        <w:tblStyle w:val="Tablaconcuadrcula"/>
        <w:tblW w:w="8759" w:type="dxa"/>
        <w:tblBorders>
          <w:top w:val="single" w:sz="2" w:space="0" w:color="2E74B5" w:themeColor="accent1" w:themeShade="BF"/>
          <w:left w:val="single" w:sz="2" w:space="0" w:color="2E74B5" w:themeColor="accent1" w:themeShade="BF"/>
          <w:bottom w:val="single" w:sz="2" w:space="0" w:color="2E74B5" w:themeColor="accent1" w:themeShade="BF"/>
          <w:right w:val="single" w:sz="2" w:space="0" w:color="2E74B5" w:themeColor="accent1" w:themeShade="BF"/>
          <w:insideH w:val="single" w:sz="2" w:space="0" w:color="2E74B5" w:themeColor="accent1" w:themeShade="BF"/>
          <w:insideV w:val="single" w:sz="2" w:space="0" w:color="2E74B5" w:themeColor="accent1" w:themeShade="BF"/>
        </w:tblBorders>
        <w:tblLayout w:type="fixed"/>
        <w:tblLook w:val="0000" w:firstRow="0" w:lastRow="0" w:firstColumn="0" w:lastColumn="0" w:noHBand="0" w:noVBand="0"/>
      </w:tblPr>
      <w:tblGrid>
        <w:gridCol w:w="6633"/>
        <w:gridCol w:w="2126"/>
      </w:tblGrid>
      <w:tr w:rsidR="0074030B" w:rsidRPr="00045E70" w14:paraId="5D42671E" w14:textId="77777777" w:rsidTr="00FB2EFC">
        <w:trPr>
          <w:trHeight w:val="103"/>
        </w:trPr>
        <w:tc>
          <w:tcPr>
            <w:tcW w:w="6633" w:type="dxa"/>
            <w:shd w:val="clear" w:color="auto" w:fill="323E4F" w:themeFill="text2" w:themeFillShade="BF"/>
            <w:vAlign w:val="center"/>
          </w:tcPr>
          <w:p w14:paraId="77A0B528" w14:textId="77777777" w:rsidR="0074030B" w:rsidRPr="00045E70" w:rsidRDefault="0074030B" w:rsidP="00A262BD">
            <w:pPr>
              <w:spacing w:before="0" w:after="0"/>
              <w:jc w:val="center"/>
              <w:rPr>
                <w:color w:val="FFFFFF" w:themeColor="background1"/>
                <w:sz w:val="20"/>
                <w:szCs w:val="20"/>
                <w:lang w:val="es-ES_tradnl"/>
              </w:rPr>
            </w:pPr>
            <w:r w:rsidRPr="00045E70">
              <w:rPr>
                <w:b/>
                <w:bCs/>
                <w:color w:val="FFFFFF" w:themeColor="background1"/>
                <w:sz w:val="20"/>
                <w:szCs w:val="20"/>
                <w:lang w:val="es-ES_tradnl"/>
              </w:rPr>
              <w:t>ACTIVIDAD</w:t>
            </w:r>
          </w:p>
        </w:tc>
        <w:tc>
          <w:tcPr>
            <w:tcW w:w="2126" w:type="dxa"/>
            <w:shd w:val="clear" w:color="auto" w:fill="323E4F" w:themeFill="text2" w:themeFillShade="BF"/>
            <w:vAlign w:val="center"/>
          </w:tcPr>
          <w:p w14:paraId="6B52A9A1" w14:textId="77777777" w:rsidR="0074030B" w:rsidRPr="00045E70" w:rsidRDefault="0074030B" w:rsidP="00A262BD">
            <w:pPr>
              <w:spacing w:before="0" w:after="0"/>
              <w:jc w:val="center"/>
              <w:rPr>
                <w:color w:val="FFFFFF" w:themeColor="background1"/>
                <w:sz w:val="20"/>
                <w:szCs w:val="20"/>
                <w:lang w:val="es-ES_tradnl"/>
              </w:rPr>
            </w:pPr>
            <w:r w:rsidRPr="00045E70">
              <w:rPr>
                <w:b/>
                <w:bCs/>
                <w:color w:val="FFFFFF" w:themeColor="background1"/>
                <w:sz w:val="20"/>
                <w:szCs w:val="20"/>
                <w:lang w:val="es-ES_tradnl"/>
              </w:rPr>
              <w:t>RESPONSABLE</w:t>
            </w:r>
          </w:p>
        </w:tc>
      </w:tr>
      <w:tr w:rsidR="0074030B" w:rsidRPr="00045E70" w14:paraId="2102BCDB" w14:textId="77777777" w:rsidTr="00A262BD">
        <w:trPr>
          <w:trHeight w:val="976"/>
        </w:trPr>
        <w:tc>
          <w:tcPr>
            <w:tcW w:w="6633" w:type="dxa"/>
          </w:tcPr>
          <w:p w14:paraId="577ADDD0" w14:textId="77777777" w:rsidR="00A262BD" w:rsidRPr="00045E70" w:rsidRDefault="00A262BD" w:rsidP="00A262BD">
            <w:pPr>
              <w:spacing w:before="0" w:after="0"/>
              <w:rPr>
                <w:sz w:val="20"/>
                <w:szCs w:val="20"/>
                <w:lang w:val="es-ES_tradnl"/>
              </w:rPr>
            </w:pPr>
          </w:p>
          <w:p w14:paraId="1F9C4E54" w14:textId="77777777" w:rsidR="0074030B" w:rsidRPr="00045E70" w:rsidRDefault="0074030B" w:rsidP="00291B94">
            <w:pPr>
              <w:spacing w:before="0" w:after="0"/>
              <w:rPr>
                <w:sz w:val="20"/>
                <w:szCs w:val="20"/>
                <w:lang w:val="es-ES_tradnl"/>
              </w:rPr>
            </w:pPr>
            <w:r w:rsidRPr="00045E70">
              <w:rPr>
                <w:sz w:val="20"/>
                <w:szCs w:val="20"/>
                <w:lang w:val="es-ES_tradnl"/>
              </w:rPr>
              <w:t xml:space="preserve">Seleccionar y contratar a las personas requeridas para la prestación del Servicio de acuerdo con los perfiles establecidos en los estándares de calidad. Esta selección debe considerar de manera prevalente la elección de personas que residan en el </w:t>
            </w:r>
            <w:r w:rsidR="00291B94" w:rsidRPr="00045E70">
              <w:rPr>
                <w:sz w:val="20"/>
                <w:szCs w:val="20"/>
                <w:lang w:val="es-ES_tradnl"/>
              </w:rPr>
              <w:t>territorio.</w:t>
            </w:r>
          </w:p>
        </w:tc>
        <w:tc>
          <w:tcPr>
            <w:tcW w:w="2126" w:type="dxa"/>
            <w:vAlign w:val="center"/>
          </w:tcPr>
          <w:p w14:paraId="4A75B738" w14:textId="77777777" w:rsidR="0074030B" w:rsidRPr="00045E70" w:rsidRDefault="00A262BD" w:rsidP="00A262BD">
            <w:pPr>
              <w:spacing w:before="0" w:after="0"/>
              <w:rPr>
                <w:sz w:val="20"/>
                <w:szCs w:val="20"/>
                <w:lang w:val="es-ES_tradnl"/>
              </w:rPr>
            </w:pPr>
            <w:r w:rsidRPr="00045E70">
              <w:rPr>
                <w:sz w:val="20"/>
                <w:szCs w:val="20"/>
                <w:lang w:val="es-ES_tradnl"/>
              </w:rPr>
              <w:t>OPS</w:t>
            </w:r>
          </w:p>
        </w:tc>
      </w:tr>
      <w:tr w:rsidR="0074030B" w:rsidRPr="00045E70" w14:paraId="1638ABC4" w14:textId="77777777" w:rsidTr="00A262BD">
        <w:trPr>
          <w:trHeight w:val="830"/>
        </w:trPr>
        <w:tc>
          <w:tcPr>
            <w:tcW w:w="6633" w:type="dxa"/>
          </w:tcPr>
          <w:p w14:paraId="0113EB6A" w14:textId="77777777" w:rsidR="00A262BD" w:rsidRPr="00045E70" w:rsidRDefault="00A262BD" w:rsidP="00A262BD">
            <w:pPr>
              <w:spacing w:before="0" w:after="0"/>
              <w:rPr>
                <w:sz w:val="20"/>
                <w:szCs w:val="20"/>
                <w:lang w:val="es-ES_tradnl"/>
              </w:rPr>
            </w:pPr>
          </w:p>
          <w:p w14:paraId="743AEA6A" w14:textId="6B3CD876" w:rsidR="0074030B" w:rsidRPr="00045E70" w:rsidRDefault="0074030B" w:rsidP="00CE3BA3">
            <w:pPr>
              <w:spacing w:before="0" w:after="0"/>
              <w:rPr>
                <w:sz w:val="20"/>
                <w:szCs w:val="20"/>
                <w:lang w:val="es-ES_tradnl"/>
              </w:rPr>
            </w:pPr>
            <w:r w:rsidRPr="00045E70">
              <w:rPr>
                <w:sz w:val="20"/>
                <w:szCs w:val="20"/>
                <w:lang w:val="es-ES_tradnl"/>
              </w:rPr>
              <w:t>En caso de no encontrar los perfiles requeridos de acuerdo con los estándares, se deberá proceder c</w:t>
            </w:r>
            <w:r w:rsidR="00CE51D0">
              <w:rPr>
                <w:sz w:val="20"/>
                <w:szCs w:val="20"/>
                <w:lang w:val="es-ES_tradnl"/>
              </w:rPr>
              <w:t>on la convalidación de perfiles</w:t>
            </w:r>
            <w:r w:rsidR="00A262BD" w:rsidRPr="00045E70">
              <w:rPr>
                <w:sz w:val="20"/>
                <w:szCs w:val="20"/>
                <w:lang w:val="es-ES_tradnl"/>
              </w:rPr>
              <w:t xml:space="preserve">. </w:t>
            </w:r>
            <w:r w:rsidRPr="00045E70">
              <w:rPr>
                <w:sz w:val="20"/>
                <w:szCs w:val="20"/>
                <w:lang w:val="es-ES_tradnl"/>
              </w:rPr>
              <w:t xml:space="preserve">Las convalidaciones deben ser aprobadas en el Comité Técnico Operativo, previa contratación. </w:t>
            </w:r>
          </w:p>
        </w:tc>
        <w:tc>
          <w:tcPr>
            <w:tcW w:w="2126" w:type="dxa"/>
            <w:vAlign w:val="center"/>
          </w:tcPr>
          <w:p w14:paraId="133FEB75" w14:textId="77777777" w:rsidR="0074030B" w:rsidRPr="00045E70" w:rsidRDefault="0074030B" w:rsidP="00A262BD">
            <w:pPr>
              <w:spacing w:before="0" w:after="0"/>
              <w:rPr>
                <w:sz w:val="20"/>
                <w:szCs w:val="20"/>
                <w:lang w:val="es-ES_tradnl"/>
              </w:rPr>
            </w:pPr>
            <w:r w:rsidRPr="00045E70">
              <w:rPr>
                <w:sz w:val="20"/>
                <w:szCs w:val="20"/>
                <w:lang w:val="es-ES_tradnl"/>
              </w:rPr>
              <w:t xml:space="preserve">Comité Técnico Operativo </w:t>
            </w:r>
          </w:p>
        </w:tc>
      </w:tr>
      <w:tr w:rsidR="0074030B" w:rsidRPr="00045E70" w14:paraId="3C824545" w14:textId="77777777" w:rsidTr="00A262BD">
        <w:trPr>
          <w:trHeight w:val="395"/>
        </w:trPr>
        <w:tc>
          <w:tcPr>
            <w:tcW w:w="6633" w:type="dxa"/>
          </w:tcPr>
          <w:p w14:paraId="172243E4" w14:textId="77777777" w:rsidR="00A262BD" w:rsidRPr="00045E70" w:rsidRDefault="00A262BD" w:rsidP="00A262BD">
            <w:pPr>
              <w:spacing w:before="0" w:after="0"/>
              <w:rPr>
                <w:sz w:val="20"/>
                <w:szCs w:val="20"/>
                <w:lang w:val="es-ES_tradnl"/>
              </w:rPr>
            </w:pPr>
          </w:p>
          <w:p w14:paraId="18933276" w14:textId="77777777" w:rsidR="0074030B" w:rsidRPr="00045E70" w:rsidRDefault="0074030B" w:rsidP="00A262BD">
            <w:pPr>
              <w:spacing w:before="0" w:after="0"/>
              <w:rPr>
                <w:sz w:val="20"/>
                <w:szCs w:val="20"/>
                <w:lang w:val="es-ES_tradnl"/>
              </w:rPr>
            </w:pPr>
            <w:r w:rsidRPr="00045E70">
              <w:rPr>
                <w:sz w:val="20"/>
                <w:szCs w:val="20"/>
                <w:lang w:val="es-ES_tradnl"/>
              </w:rPr>
              <w:lastRenderedPageBreak/>
              <w:t xml:space="preserve">La contratación del equipo de talento humano deberá ajustarse a lo establecido por la Ley y toda vinculación deberá ser formalizada a través de contratos escritos y firmados por las partes. </w:t>
            </w:r>
          </w:p>
        </w:tc>
        <w:tc>
          <w:tcPr>
            <w:tcW w:w="2126" w:type="dxa"/>
            <w:vAlign w:val="center"/>
          </w:tcPr>
          <w:p w14:paraId="620387EC" w14:textId="77777777" w:rsidR="0074030B" w:rsidRPr="00045E70" w:rsidRDefault="00A262BD" w:rsidP="00A262BD">
            <w:pPr>
              <w:spacing w:before="0" w:after="0"/>
              <w:rPr>
                <w:sz w:val="20"/>
                <w:szCs w:val="20"/>
                <w:lang w:val="es-ES_tradnl"/>
              </w:rPr>
            </w:pPr>
            <w:r w:rsidRPr="00045E70">
              <w:rPr>
                <w:sz w:val="20"/>
                <w:szCs w:val="20"/>
                <w:lang w:val="es-ES_tradnl"/>
              </w:rPr>
              <w:lastRenderedPageBreak/>
              <w:t>OPS</w:t>
            </w:r>
            <w:r w:rsidR="0074030B" w:rsidRPr="00045E70">
              <w:rPr>
                <w:sz w:val="20"/>
                <w:szCs w:val="20"/>
                <w:lang w:val="es-ES_tradnl"/>
              </w:rPr>
              <w:t xml:space="preserve"> </w:t>
            </w:r>
          </w:p>
        </w:tc>
      </w:tr>
      <w:tr w:rsidR="0074030B" w:rsidRPr="00045E70" w14:paraId="1152CE0D" w14:textId="77777777" w:rsidTr="00A262BD">
        <w:trPr>
          <w:trHeight w:val="1122"/>
        </w:trPr>
        <w:tc>
          <w:tcPr>
            <w:tcW w:w="6633" w:type="dxa"/>
          </w:tcPr>
          <w:p w14:paraId="6CA84E6B" w14:textId="77777777" w:rsidR="00A262BD" w:rsidRPr="00D44163" w:rsidRDefault="00A262BD" w:rsidP="00A262BD">
            <w:pPr>
              <w:spacing w:before="0" w:after="0"/>
              <w:rPr>
                <w:sz w:val="20"/>
                <w:szCs w:val="20"/>
                <w:lang w:val="es-ES_tradnl"/>
              </w:rPr>
            </w:pPr>
          </w:p>
          <w:p w14:paraId="0FD53D5C" w14:textId="00276442" w:rsidR="0074030B" w:rsidRPr="00D44163" w:rsidRDefault="0074030B" w:rsidP="00291B94">
            <w:pPr>
              <w:spacing w:before="0" w:after="0"/>
              <w:rPr>
                <w:sz w:val="20"/>
                <w:szCs w:val="20"/>
                <w:lang w:val="es-ES_tradnl"/>
              </w:rPr>
            </w:pPr>
            <w:r w:rsidRPr="00D44163">
              <w:rPr>
                <w:sz w:val="20"/>
                <w:szCs w:val="20"/>
                <w:lang w:val="es-ES_tradnl"/>
              </w:rPr>
              <w:t xml:space="preserve">Para la inducción al talento humano, se debe desarrollar un taller de mínimo </w:t>
            </w:r>
            <w:r w:rsidR="00384FE1" w:rsidRPr="00D44163">
              <w:rPr>
                <w:sz w:val="20"/>
                <w:szCs w:val="20"/>
                <w:lang w:val="es-ES_tradnl"/>
              </w:rPr>
              <w:t>8</w:t>
            </w:r>
            <w:r w:rsidRPr="00D44163">
              <w:rPr>
                <w:sz w:val="20"/>
                <w:szCs w:val="20"/>
                <w:lang w:val="es-ES_tradnl"/>
              </w:rPr>
              <w:t>0 horas, donde se realicen capacitaciones en temas relacionados con los lineamentos, normas, manuales operativos, guías de implementación</w:t>
            </w:r>
            <w:r w:rsidR="00291B94" w:rsidRPr="00D44163">
              <w:rPr>
                <w:sz w:val="20"/>
                <w:szCs w:val="20"/>
                <w:lang w:val="es-ES_tradnl"/>
              </w:rPr>
              <w:t xml:space="preserve">. Específicamente </w:t>
            </w:r>
            <w:r w:rsidR="00D44163" w:rsidRPr="00D44163">
              <w:rPr>
                <w:sz w:val="20"/>
                <w:szCs w:val="20"/>
                <w:lang w:val="es-ES_tradnl"/>
              </w:rPr>
              <w:t>el Currículum</w:t>
            </w:r>
            <w:r w:rsidR="00291B94" w:rsidRPr="00D44163">
              <w:rPr>
                <w:sz w:val="20"/>
                <w:szCs w:val="20"/>
                <w:lang w:val="es-ES_tradnl"/>
              </w:rPr>
              <w:t xml:space="preserve"> </w:t>
            </w:r>
            <w:r w:rsidR="00D44163" w:rsidRPr="00D44163">
              <w:rPr>
                <w:sz w:val="20"/>
                <w:szCs w:val="20"/>
                <w:lang w:val="es-ES_tradnl"/>
              </w:rPr>
              <w:t xml:space="preserve">de Cuidarte </w:t>
            </w:r>
            <w:r w:rsidR="00291B94" w:rsidRPr="00D44163">
              <w:rPr>
                <w:sz w:val="20"/>
                <w:szCs w:val="20"/>
                <w:lang w:val="es-ES_tradnl"/>
              </w:rPr>
              <w:t xml:space="preserve">que será la hoja de ruta para llevar a cabo los encuentros comunitarios y encuentros al hogar. Esta capacitación inicial se desarrollará una vez vinculado el equipo humano (maestras comunitarias, </w:t>
            </w:r>
            <w:r w:rsidR="00D44163" w:rsidRPr="00D44163">
              <w:rPr>
                <w:sz w:val="20"/>
                <w:szCs w:val="20"/>
                <w:lang w:val="es-ES_tradnl"/>
              </w:rPr>
              <w:t xml:space="preserve">supervisoras, </w:t>
            </w:r>
            <w:r w:rsidR="00291B94" w:rsidRPr="00D44163">
              <w:rPr>
                <w:sz w:val="20"/>
                <w:szCs w:val="20"/>
                <w:lang w:val="es-ES_tradnl"/>
              </w:rPr>
              <w:t>y</w:t>
            </w:r>
            <w:r w:rsidR="00D44163" w:rsidRPr="00D44163">
              <w:rPr>
                <w:sz w:val="20"/>
                <w:szCs w:val="20"/>
                <w:lang w:val="es-ES_tradnl"/>
              </w:rPr>
              <w:t xml:space="preserve"> demás </w:t>
            </w:r>
            <w:r w:rsidR="00291B94" w:rsidRPr="00D44163">
              <w:rPr>
                <w:sz w:val="20"/>
                <w:szCs w:val="20"/>
                <w:lang w:val="es-ES_tradnl"/>
              </w:rPr>
              <w:t>profesionales) y antes de que inicie la atención.</w:t>
            </w:r>
          </w:p>
        </w:tc>
        <w:tc>
          <w:tcPr>
            <w:tcW w:w="2126" w:type="dxa"/>
            <w:vAlign w:val="center"/>
          </w:tcPr>
          <w:p w14:paraId="029FA7DA" w14:textId="77777777" w:rsidR="0074030B" w:rsidRPr="00045E70" w:rsidRDefault="00A262BD" w:rsidP="00A262BD">
            <w:pPr>
              <w:spacing w:before="0" w:after="0"/>
              <w:rPr>
                <w:sz w:val="20"/>
                <w:szCs w:val="20"/>
                <w:lang w:val="es-ES_tradnl"/>
              </w:rPr>
            </w:pPr>
            <w:r w:rsidRPr="00045E70">
              <w:rPr>
                <w:sz w:val="20"/>
                <w:szCs w:val="20"/>
                <w:lang w:val="es-ES_tradnl"/>
              </w:rPr>
              <w:t>MIDES</w:t>
            </w:r>
          </w:p>
          <w:p w14:paraId="41F6F6DD" w14:textId="77777777" w:rsidR="00A262BD" w:rsidRPr="00045E70" w:rsidRDefault="00A262BD" w:rsidP="00A262BD">
            <w:pPr>
              <w:spacing w:before="0" w:after="0"/>
              <w:rPr>
                <w:sz w:val="20"/>
                <w:szCs w:val="20"/>
                <w:lang w:val="es-ES_tradnl"/>
              </w:rPr>
            </w:pPr>
            <w:r w:rsidRPr="00045E70">
              <w:rPr>
                <w:sz w:val="20"/>
                <w:szCs w:val="20"/>
                <w:lang w:val="es-ES_tradnl"/>
              </w:rPr>
              <w:t>MEDUCA</w:t>
            </w:r>
          </w:p>
          <w:p w14:paraId="3A695D9F" w14:textId="77777777" w:rsidR="00A262BD" w:rsidRPr="00045E70" w:rsidRDefault="00A262BD" w:rsidP="00A262BD">
            <w:pPr>
              <w:spacing w:before="0" w:after="0"/>
              <w:rPr>
                <w:sz w:val="20"/>
                <w:szCs w:val="20"/>
                <w:lang w:val="es-ES_tradnl"/>
              </w:rPr>
            </w:pPr>
            <w:r w:rsidRPr="00045E70">
              <w:rPr>
                <w:sz w:val="20"/>
                <w:szCs w:val="20"/>
                <w:lang w:val="es-ES_tradnl"/>
              </w:rPr>
              <w:t>OPS</w:t>
            </w:r>
          </w:p>
          <w:p w14:paraId="7739655D" w14:textId="77777777" w:rsidR="00291B94" w:rsidRPr="00045E70" w:rsidRDefault="00291B94" w:rsidP="00291B94">
            <w:pPr>
              <w:spacing w:before="0" w:after="0"/>
              <w:rPr>
                <w:sz w:val="20"/>
                <w:szCs w:val="20"/>
                <w:lang w:val="es-ES_tradnl"/>
              </w:rPr>
            </w:pPr>
            <w:r w:rsidRPr="00045E70">
              <w:rPr>
                <w:sz w:val="20"/>
                <w:szCs w:val="20"/>
                <w:lang w:val="es-ES_tradnl"/>
              </w:rPr>
              <w:t>ONG aliada en capacitación</w:t>
            </w:r>
          </w:p>
          <w:p w14:paraId="6FF2A15C" w14:textId="77777777" w:rsidR="00291B94" w:rsidRPr="00045E70" w:rsidRDefault="00291B94" w:rsidP="00A262BD">
            <w:pPr>
              <w:spacing w:before="0" w:after="0"/>
              <w:rPr>
                <w:sz w:val="20"/>
                <w:szCs w:val="20"/>
                <w:lang w:val="es-ES_tradnl"/>
              </w:rPr>
            </w:pPr>
          </w:p>
          <w:p w14:paraId="4A253AEF" w14:textId="77777777" w:rsidR="0074030B" w:rsidRPr="00045E70" w:rsidRDefault="0074030B" w:rsidP="00A262BD">
            <w:pPr>
              <w:spacing w:before="0" w:after="0"/>
              <w:rPr>
                <w:sz w:val="20"/>
                <w:szCs w:val="20"/>
                <w:lang w:val="es-ES_tradnl"/>
              </w:rPr>
            </w:pPr>
            <w:r w:rsidRPr="00045E70">
              <w:rPr>
                <w:sz w:val="20"/>
                <w:szCs w:val="20"/>
                <w:lang w:val="es-ES_tradnl"/>
              </w:rPr>
              <w:t xml:space="preserve"> </w:t>
            </w:r>
          </w:p>
        </w:tc>
      </w:tr>
    </w:tbl>
    <w:p w14:paraId="6ACBE917" w14:textId="77777777" w:rsidR="0074030B" w:rsidRPr="00045E70" w:rsidRDefault="0074030B" w:rsidP="00C60775">
      <w:pPr>
        <w:pStyle w:val="Prrafodelista"/>
        <w:numPr>
          <w:ilvl w:val="0"/>
          <w:numId w:val="33"/>
        </w:numPr>
        <w:spacing w:after="160" w:line="276" w:lineRule="auto"/>
        <w:jc w:val="left"/>
        <w:rPr>
          <w:b/>
          <w:lang w:val="es-ES_tradnl"/>
        </w:rPr>
      </w:pPr>
      <w:bookmarkStart w:id="49" w:name="_Hlk515290638"/>
      <w:r w:rsidRPr="00045E70">
        <w:rPr>
          <w:b/>
          <w:i/>
          <w:iCs/>
          <w:lang w:val="es-ES_tradnl"/>
        </w:rPr>
        <w:t xml:space="preserve">Identificación </w:t>
      </w:r>
      <w:r w:rsidR="006843BE" w:rsidRPr="00045E70">
        <w:rPr>
          <w:b/>
          <w:i/>
          <w:iCs/>
          <w:lang w:val="es-ES_tradnl"/>
        </w:rPr>
        <w:t xml:space="preserve">e </w:t>
      </w:r>
      <w:r w:rsidRPr="00045E70">
        <w:rPr>
          <w:b/>
          <w:i/>
          <w:iCs/>
          <w:lang w:val="es-ES_tradnl"/>
        </w:rPr>
        <w:t xml:space="preserve">inscripción de la población a atender </w:t>
      </w:r>
    </w:p>
    <w:p w14:paraId="2BBA18AF" w14:textId="52F86055" w:rsidR="00FB5E0F" w:rsidRPr="00045E70" w:rsidRDefault="00D44163" w:rsidP="008E3E32">
      <w:pPr>
        <w:pStyle w:val="Descripcin"/>
        <w:keepNext/>
        <w:jc w:val="both"/>
      </w:pPr>
      <w:r>
        <w:rPr>
          <w:lang w:val="es-ES_tradnl"/>
        </w:rPr>
        <w:t>E</w:t>
      </w:r>
      <w:r w:rsidR="0074030B" w:rsidRPr="00045E70">
        <w:rPr>
          <w:lang w:val="es-ES_tradnl"/>
        </w:rPr>
        <w:t xml:space="preserve">sta etapa </w:t>
      </w:r>
      <w:r w:rsidR="00B558CE" w:rsidRPr="00045E70">
        <w:rPr>
          <w:lang w:val="es-ES_tradnl"/>
        </w:rPr>
        <w:t>i</w:t>
      </w:r>
      <w:r w:rsidR="0074030B" w:rsidRPr="00045E70">
        <w:rPr>
          <w:lang w:val="es-ES_tradnl"/>
        </w:rPr>
        <w:t xml:space="preserve">ncluye el proceso que debe seguir la </w:t>
      </w:r>
      <w:r w:rsidR="000B6B98" w:rsidRPr="00045E70">
        <w:rPr>
          <w:lang w:val="es-ES_tradnl"/>
        </w:rPr>
        <w:t>OPS</w:t>
      </w:r>
      <w:r w:rsidR="0074030B" w:rsidRPr="00045E70">
        <w:rPr>
          <w:lang w:val="es-ES_tradnl"/>
        </w:rPr>
        <w:t xml:space="preserve"> con el apoyo de las autoridades locales para la identificación y priorización de los niños</w:t>
      </w:r>
      <w:r>
        <w:rPr>
          <w:lang w:val="es-ES_tradnl"/>
        </w:rPr>
        <w:t xml:space="preserve"> y</w:t>
      </w:r>
      <w:r w:rsidR="0074030B" w:rsidRPr="00045E70">
        <w:rPr>
          <w:lang w:val="es-ES_tradnl"/>
        </w:rPr>
        <w:t xml:space="preserve"> </w:t>
      </w:r>
      <w:bookmarkEnd w:id="49"/>
      <w:r w:rsidR="0074030B" w:rsidRPr="00045E70">
        <w:rPr>
          <w:lang w:val="es-ES_tradnl"/>
        </w:rPr>
        <w:t>niñas, su inscripción en la Unidad de Servicio y posterior conformación de</w:t>
      </w:r>
      <w:r w:rsidR="00291B94" w:rsidRPr="00045E70">
        <w:rPr>
          <w:lang w:val="es-ES_tradnl"/>
        </w:rPr>
        <w:t xml:space="preserve"> los Nodos de Atención Pedagógica y las </w:t>
      </w:r>
      <w:proofErr w:type="spellStart"/>
      <w:r w:rsidR="00291B94" w:rsidRPr="00045E70">
        <w:rPr>
          <w:lang w:val="es-ES_tradnl"/>
        </w:rPr>
        <w:t>UBAs</w:t>
      </w:r>
      <w:proofErr w:type="spellEnd"/>
      <w:r w:rsidR="00291B94" w:rsidRPr="00045E70">
        <w:rPr>
          <w:lang w:val="es-ES_tradnl"/>
        </w:rPr>
        <w:t xml:space="preserve"> de cada Maestra Comunitaria</w:t>
      </w:r>
      <w:r w:rsidR="0074030B" w:rsidRPr="00045E70">
        <w:rPr>
          <w:lang w:val="es-ES_tradnl"/>
        </w:rPr>
        <w:t>.</w:t>
      </w:r>
    </w:p>
    <w:p w14:paraId="1D51B8D5" w14:textId="4BE32598" w:rsidR="00F4068C" w:rsidRPr="00045E70" w:rsidRDefault="00F4068C" w:rsidP="00FB2EFC">
      <w:pPr>
        <w:pStyle w:val="Descripcin"/>
        <w:keepNext/>
      </w:pPr>
      <w:bookmarkStart w:id="50" w:name="_Toc486846763"/>
      <w:r w:rsidRPr="00045E70">
        <w:t xml:space="preserve">Cuadro N° </w:t>
      </w:r>
      <w:r w:rsidR="00113C1B" w:rsidRPr="00045E70">
        <w:fldChar w:fldCharType="begin"/>
      </w:r>
      <w:r w:rsidR="00113C1B" w:rsidRPr="00045E70">
        <w:instrText xml:space="preserve"> SEQ Cuadro_N° \* ARABIC </w:instrText>
      </w:r>
      <w:r w:rsidR="00113C1B" w:rsidRPr="00045E70">
        <w:fldChar w:fldCharType="separate"/>
      </w:r>
      <w:r w:rsidR="00113CB5">
        <w:rPr>
          <w:noProof/>
        </w:rPr>
        <w:t>4</w:t>
      </w:r>
      <w:r w:rsidR="00113C1B" w:rsidRPr="00045E70">
        <w:fldChar w:fldCharType="end"/>
      </w:r>
      <w:r w:rsidR="00700A1E" w:rsidRPr="00045E70">
        <w:t>2</w:t>
      </w:r>
      <w:r w:rsidRPr="00045E70">
        <w:t>: Actividades y Responsables del proceso del seguimiento de la OPS</w:t>
      </w:r>
      <w:bookmarkEnd w:id="50"/>
    </w:p>
    <w:tbl>
      <w:tblPr>
        <w:tblStyle w:val="Tablaconcuadrcula"/>
        <w:tblW w:w="8784" w:type="dxa"/>
        <w:tblBorders>
          <w:top w:val="single" w:sz="2" w:space="0" w:color="2E74B5" w:themeColor="accent1" w:themeShade="BF"/>
          <w:left w:val="single" w:sz="2" w:space="0" w:color="2E74B5" w:themeColor="accent1" w:themeShade="BF"/>
          <w:bottom w:val="single" w:sz="2" w:space="0" w:color="2E74B5" w:themeColor="accent1" w:themeShade="BF"/>
          <w:right w:val="single" w:sz="2" w:space="0" w:color="2E74B5" w:themeColor="accent1" w:themeShade="BF"/>
          <w:insideH w:val="single" w:sz="2" w:space="0" w:color="2E74B5" w:themeColor="accent1" w:themeShade="BF"/>
          <w:insideV w:val="single" w:sz="2" w:space="0" w:color="2E74B5" w:themeColor="accent1" w:themeShade="BF"/>
        </w:tblBorders>
        <w:tblLayout w:type="fixed"/>
        <w:tblLook w:val="0000" w:firstRow="0" w:lastRow="0" w:firstColumn="0" w:lastColumn="0" w:noHBand="0" w:noVBand="0"/>
      </w:tblPr>
      <w:tblGrid>
        <w:gridCol w:w="6658"/>
        <w:gridCol w:w="2126"/>
      </w:tblGrid>
      <w:tr w:rsidR="0074030B" w:rsidRPr="00045E70" w14:paraId="3E215263" w14:textId="77777777" w:rsidTr="00FB2EFC">
        <w:trPr>
          <w:trHeight w:val="103"/>
        </w:trPr>
        <w:tc>
          <w:tcPr>
            <w:tcW w:w="6658" w:type="dxa"/>
            <w:shd w:val="clear" w:color="auto" w:fill="323E4F" w:themeFill="text2" w:themeFillShade="BF"/>
            <w:vAlign w:val="center"/>
          </w:tcPr>
          <w:p w14:paraId="632C9340" w14:textId="77777777" w:rsidR="0074030B" w:rsidRPr="00045E70" w:rsidRDefault="0074030B" w:rsidP="00252404">
            <w:pPr>
              <w:spacing w:before="0" w:after="0"/>
              <w:jc w:val="center"/>
              <w:rPr>
                <w:color w:val="FFFFFF" w:themeColor="background1"/>
                <w:sz w:val="20"/>
                <w:szCs w:val="20"/>
                <w:lang w:val="es-ES_tradnl"/>
              </w:rPr>
            </w:pPr>
            <w:r w:rsidRPr="00045E70">
              <w:rPr>
                <w:b/>
                <w:bCs/>
                <w:color w:val="FFFFFF" w:themeColor="background1"/>
                <w:sz w:val="20"/>
                <w:szCs w:val="20"/>
                <w:lang w:val="es-ES_tradnl"/>
              </w:rPr>
              <w:t>ACTIVIDAD</w:t>
            </w:r>
          </w:p>
        </w:tc>
        <w:tc>
          <w:tcPr>
            <w:tcW w:w="2126" w:type="dxa"/>
            <w:shd w:val="clear" w:color="auto" w:fill="323E4F" w:themeFill="text2" w:themeFillShade="BF"/>
            <w:vAlign w:val="center"/>
          </w:tcPr>
          <w:p w14:paraId="4019F037" w14:textId="77777777" w:rsidR="0074030B" w:rsidRPr="00045E70" w:rsidRDefault="0074030B" w:rsidP="00252404">
            <w:pPr>
              <w:spacing w:before="0" w:after="0"/>
              <w:jc w:val="center"/>
              <w:rPr>
                <w:color w:val="FFFFFF" w:themeColor="background1"/>
                <w:sz w:val="20"/>
                <w:szCs w:val="20"/>
                <w:lang w:val="es-ES_tradnl"/>
              </w:rPr>
            </w:pPr>
            <w:r w:rsidRPr="00045E70">
              <w:rPr>
                <w:b/>
                <w:bCs/>
                <w:color w:val="FFFFFF" w:themeColor="background1"/>
                <w:sz w:val="20"/>
                <w:szCs w:val="20"/>
                <w:lang w:val="es-ES_tradnl"/>
              </w:rPr>
              <w:t>RESPONSABLE</w:t>
            </w:r>
          </w:p>
        </w:tc>
      </w:tr>
      <w:tr w:rsidR="0074030B" w:rsidRPr="00045E70" w14:paraId="1A79FDAA" w14:textId="77777777" w:rsidTr="000C5016">
        <w:trPr>
          <w:trHeight w:val="394"/>
        </w:trPr>
        <w:tc>
          <w:tcPr>
            <w:tcW w:w="6658" w:type="dxa"/>
          </w:tcPr>
          <w:p w14:paraId="1F6262BA" w14:textId="77777777" w:rsidR="00252404" w:rsidRPr="00045E70" w:rsidRDefault="00252404" w:rsidP="00252404">
            <w:pPr>
              <w:spacing w:before="0" w:after="0"/>
              <w:rPr>
                <w:sz w:val="20"/>
                <w:szCs w:val="20"/>
                <w:lang w:val="es-ES_tradnl"/>
              </w:rPr>
            </w:pPr>
          </w:p>
          <w:p w14:paraId="1C724D58" w14:textId="77777777" w:rsidR="0074030B" w:rsidRPr="00045E70" w:rsidRDefault="0074030B" w:rsidP="00252404">
            <w:pPr>
              <w:spacing w:before="0" w:after="0"/>
              <w:rPr>
                <w:sz w:val="20"/>
                <w:szCs w:val="20"/>
                <w:lang w:val="es-ES_tradnl"/>
              </w:rPr>
            </w:pPr>
            <w:r w:rsidRPr="00045E70">
              <w:rPr>
                <w:sz w:val="20"/>
                <w:szCs w:val="20"/>
                <w:lang w:val="es-ES_tradnl"/>
              </w:rPr>
              <w:t>Cumplir con el procedimiento establecido en el presente</w:t>
            </w:r>
            <w:r w:rsidR="00252404" w:rsidRPr="00045E70">
              <w:rPr>
                <w:sz w:val="20"/>
                <w:szCs w:val="20"/>
                <w:lang w:val="es-ES_tradnl"/>
              </w:rPr>
              <w:t xml:space="preserve"> Manual para la identificación, </w:t>
            </w:r>
            <w:r w:rsidRPr="00045E70">
              <w:rPr>
                <w:sz w:val="20"/>
                <w:szCs w:val="20"/>
                <w:lang w:val="es-ES_tradnl"/>
              </w:rPr>
              <w:t xml:space="preserve">inscripción y caracterización de la población a atender. </w:t>
            </w:r>
          </w:p>
        </w:tc>
        <w:tc>
          <w:tcPr>
            <w:tcW w:w="2126" w:type="dxa"/>
            <w:vAlign w:val="center"/>
          </w:tcPr>
          <w:p w14:paraId="680DDF4A" w14:textId="77777777" w:rsidR="00252404" w:rsidRPr="00045E70" w:rsidRDefault="00252404" w:rsidP="00252404">
            <w:pPr>
              <w:spacing w:before="0" w:after="0"/>
              <w:rPr>
                <w:sz w:val="20"/>
                <w:szCs w:val="20"/>
                <w:lang w:val="es-ES_tradnl"/>
              </w:rPr>
            </w:pPr>
            <w:r w:rsidRPr="00045E70">
              <w:rPr>
                <w:sz w:val="20"/>
                <w:szCs w:val="20"/>
                <w:lang w:val="es-ES_tradnl"/>
              </w:rPr>
              <w:t xml:space="preserve">OPS </w:t>
            </w:r>
          </w:p>
          <w:p w14:paraId="773C0E2B" w14:textId="77777777" w:rsidR="006C1A27" w:rsidRPr="00045E70" w:rsidRDefault="006C1A27" w:rsidP="00252404">
            <w:pPr>
              <w:spacing w:before="0" w:after="0"/>
              <w:rPr>
                <w:sz w:val="20"/>
                <w:szCs w:val="20"/>
                <w:lang w:val="es-ES_tradnl"/>
              </w:rPr>
            </w:pPr>
            <w:r w:rsidRPr="00045E70">
              <w:rPr>
                <w:sz w:val="20"/>
                <w:szCs w:val="20"/>
                <w:lang w:val="es-ES_tradnl"/>
              </w:rPr>
              <w:t>OPS</w:t>
            </w:r>
          </w:p>
          <w:p w14:paraId="55F8843A" w14:textId="77777777" w:rsidR="006C1A27" w:rsidRPr="00045E70" w:rsidRDefault="006C1A27" w:rsidP="00252404">
            <w:pPr>
              <w:spacing w:before="0" w:after="0"/>
              <w:rPr>
                <w:sz w:val="20"/>
                <w:szCs w:val="20"/>
                <w:lang w:val="es-ES_tradnl"/>
              </w:rPr>
            </w:pPr>
            <w:r w:rsidRPr="00045E70">
              <w:rPr>
                <w:sz w:val="20"/>
                <w:szCs w:val="20"/>
                <w:lang w:val="es-ES_tradnl"/>
              </w:rPr>
              <w:t>MIDES</w:t>
            </w:r>
          </w:p>
          <w:p w14:paraId="39F5819C" w14:textId="77777777" w:rsidR="0074030B" w:rsidRPr="00045E70" w:rsidRDefault="006C1A27" w:rsidP="00252404">
            <w:pPr>
              <w:spacing w:before="0" w:after="0"/>
              <w:rPr>
                <w:sz w:val="20"/>
                <w:szCs w:val="20"/>
                <w:lang w:val="es-ES_tradnl"/>
              </w:rPr>
            </w:pPr>
            <w:r w:rsidRPr="00045E70">
              <w:rPr>
                <w:sz w:val="20"/>
                <w:szCs w:val="20"/>
                <w:lang w:val="es-ES_tradnl"/>
              </w:rPr>
              <w:t>MINSA</w:t>
            </w:r>
            <w:r w:rsidR="0074030B" w:rsidRPr="00045E70">
              <w:rPr>
                <w:sz w:val="20"/>
                <w:szCs w:val="20"/>
                <w:lang w:val="es-ES_tradnl"/>
              </w:rPr>
              <w:t xml:space="preserve"> </w:t>
            </w:r>
          </w:p>
        </w:tc>
      </w:tr>
      <w:tr w:rsidR="0074030B" w:rsidRPr="00045E70" w14:paraId="165C07A0" w14:textId="77777777" w:rsidTr="000C5016">
        <w:trPr>
          <w:trHeight w:val="830"/>
        </w:trPr>
        <w:tc>
          <w:tcPr>
            <w:tcW w:w="6658" w:type="dxa"/>
          </w:tcPr>
          <w:p w14:paraId="47957DAE" w14:textId="476F2769" w:rsidR="0074030B" w:rsidRPr="00045E70" w:rsidRDefault="0074030B" w:rsidP="00291B94">
            <w:pPr>
              <w:spacing w:before="0" w:after="0"/>
              <w:rPr>
                <w:sz w:val="20"/>
                <w:szCs w:val="20"/>
                <w:lang w:val="es-ES_tradnl"/>
              </w:rPr>
            </w:pPr>
            <w:bookmarkStart w:id="51" w:name="_Hlk515290658"/>
            <w:r w:rsidRPr="00045E70">
              <w:rPr>
                <w:sz w:val="20"/>
                <w:szCs w:val="20"/>
                <w:lang w:val="es-ES_tradnl"/>
              </w:rPr>
              <w:t>Identificar y conformar los grupos de niños</w:t>
            </w:r>
            <w:r w:rsidR="00D44163">
              <w:rPr>
                <w:sz w:val="20"/>
                <w:szCs w:val="20"/>
                <w:lang w:val="es-ES_tradnl"/>
              </w:rPr>
              <w:t xml:space="preserve"> y </w:t>
            </w:r>
            <w:r w:rsidRPr="00045E70">
              <w:rPr>
                <w:sz w:val="20"/>
                <w:szCs w:val="20"/>
                <w:lang w:val="es-ES_tradnl"/>
              </w:rPr>
              <w:t>niñas que estarán bajo la responsabilidad de cada uno de l</w:t>
            </w:r>
            <w:r w:rsidR="00D44163">
              <w:rPr>
                <w:sz w:val="20"/>
                <w:szCs w:val="20"/>
                <w:lang w:val="es-ES_tradnl"/>
              </w:rPr>
              <w:t>as Maestras Comunitarias</w:t>
            </w:r>
            <w:r w:rsidRPr="00045E70">
              <w:rPr>
                <w:sz w:val="20"/>
                <w:szCs w:val="20"/>
                <w:lang w:val="es-ES_tradnl"/>
              </w:rPr>
              <w:t xml:space="preserve">, y </w:t>
            </w:r>
            <w:r w:rsidR="00291B94" w:rsidRPr="00045E70">
              <w:rPr>
                <w:sz w:val="20"/>
                <w:szCs w:val="20"/>
                <w:lang w:val="es-ES_tradnl"/>
              </w:rPr>
              <w:t xml:space="preserve">asegurar </w:t>
            </w:r>
            <w:r w:rsidRPr="00045E70">
              <w:rPr>
                <w:sz w:val="20"/>
                <w:szCs w:val="20"/>
                <w:lang w:val="es-ES_tradnl"/>
              </w:rPr>
              <w:t xml:space="preserve">los espacios físicos para el desarrollo de los encuentros educativos </w:t>
            </w:r>
            <w:r w:rsidR="00291B94" w:rsidRPr="00045E70">
              <w:rPr>
                <w:sz w:val="20"/>
                <w:szCs w:val="20"/>
                <w:lang w:val="es-ES_tradnl"/>
              </w:rPr>
              <w:t xml:space="preserve">comunitarios </w:t>
            </w:r>
            <w:r w:rsidRPr="00045E70">
              <w:rPr>
                <w:sz w:val="20"/>
                <w:szCs w:val="20"/>
                <w:lang w:val="es-ES_tradnl"/>
              </w:rPr>
              <w:t xml:space="preserve">respectivos de acuerdo con la estructura operativa señalada en el presente Manual. </w:t>
            </w:r>
            <w:bookmarkEnd w:id="51"/>
          </w:p>
        </w:tc>
        <w:tc>
          <w:tcPr>
            <w:tcW w:w="2126" w:type="dxa"/>
            <w:vAlign w:val="center"/>
          </w:tcPr>
          <w:p w14:paraId="4D03658F" w14:textId="77777777" w:rsidR="0074030B" w:rsidRPr="00045E70" w:rsidRDefault="00252404" w:rsidP="00252404">
            <w:pPr>
              <w:spacing w:before="0" w:after="0"/>
              <w:rPr>
                <w:sz w:val="20"/>
                <w:szCs w:val="20"/>
                <w:lang w:val="es-ES_tradnl"/>
              </w:rPr>
            </w:pPr>
            <w:r w:rsidRPr="00045E70">
              <w:rPr>
                <w:sz w:val="20"/>
                <w:szCs w:val="20"/>
                <w:lang w:val="es-ES_tradnl"/>
              </w:rPr>
              <w:t>OPS</w:t>
            </w:r>
            <w:r w:rsidR="0074030B" w:rsidRPr="00045E70">
              <w:rPr>
                <w:sz w:val="20"/>
                <w:szCs w:val="20"/>
                <w:lang w:val="es-ES_tradnl"/>
              </w:rPr>
              <w:t xml:space="preserve"> </w:t>
            </w:r>
          </w:p>
        </w:tc>
      </w:tr>
      <w:tr w:rsidR="0074030B" w:rsidRPr="00045E70" w14:paraId="712A44AC" w14:textId="77777777" w:rsidTr="000C5016">
        <w:trPr>
          <w:trHeight w:val="395"/>
        </w:trPr>
        <w:tc>
          <w:tcPr>
            <w:tcW w:w="6658" w:type="dxa"/>
          </w:tcPr>
          <w:p w14:paraId="25E3EBD4" w14:textId="77777777" w:rsidR="0074030B" w:rsidRPr="00045E70" w:rsidRDefault="0074030B" w:rsidP="00291B94">
            <w:pPr>
              <w:spacing w:before="0" w:after="0"/>
              <w:rPr>
                <w:sz w:val="20"/>
                <w:szCs w:val="20"/>
                <w:lang w:val="es-ES_tradnl"/>
              </w:rPr>
            </w:pPr>
            <w:bookmarkStart w:id="52" w:name="_Hlk515290699"/>
            <w:r w:rsidRPr="00045E70">
              <w:rPr>
                <w:sz w:val="20"/>
                <w:szCs w:val="20"/>
                <w:lang w:val="es-ES_tradnl"/>
              </w:rPr>
              <w:t xml:space="preserve">Acordar, con las familias vinculadas al programa, los tiempos y dinámicas locales para la realización de los encuentros educativos </w:t>
            </w:r>
            <w:r w:rsidR="00291B94" w:rsidRPr="00045E70">
              <w:rPr>
                <w:sz w:val="20"/>
                <w:szCs w:val="20"/>
                <w:lang w:val="es-ES_tradnl"/>
              </w:rPr>
              <w:t>comunitarios</w:t>
            </w:r>
            <w:r w:rsidRPr="00045E70">
              <w:rPr>
                <w:sz w:val="20"/>
                <w:szCs w:val="20"/>
                <w:lang w:val="es-ES_tradnl"/>
              </w:rPr>
              <w:t xml:space="preserve"> y los encuentros educativos en el hogar. </w:t>
            </w:r>
            <w:bookmarkEnd w:id="52"/>
          </w:p>
        </w:tc>
        <w:tc>
          <w:tcPr>
            <w:tcW w:w="2126" w:type="dxa"/>
            <w:vAlign w:val="center"/>
          </w:tcPr>
          <w:p w14:paraId="33DAEFB2" w14:textId="77777777" w:rsidR="0074030B" w:rsidRPr="00045E70" w:rsidRDefault="00252404" w:rsidP="00252404">
            <w:pPr>
              <w:spacing w:before="0" w:after="0"/>
              <w:rPr>
                <w:sz w:val="20"/>
                <w:szCs w:val="20"/>
                <w:lang w:val="es-ES_tradnl"/>
              </w:rPr>
            </w:pPr>
            <w:r w:rsidRPr="00045E70">
              <w:rPr>
                <w:sz w:val="20"/>
                <w:szCs w:val="20"/>
                <w:lang w:val="es-ES_tradnl"/>
              </w:rPr>
              <w:t>OPS</w:t>
            </w:r>
            <w:r w:rsidR="0074030B" w:rsidRPr="00045E70">
              <w:rPr>
                <w:sz w:val="20"/>
                <w:szCs w:val="20"/>
                <w:lang w:val="es-ES_tradnl"/>
              </w:rPr>
              <w:t xml:space="preserve"> </w:t>
            </w:r>
          </w:p>
        </w:tc>
      </w:tr>
    </w:tbl>
    <w:p w14:paraId="7D995F7C" w14:textId="77777777" w:rsidR="00A23F05" w:rsidRPr="00045E70" w:rsidRDefault="00A23F05" w:rsidP="00C60775">
      <w:pPr>
        <w:pStyle w:val="Prrafodelista"/>
        <w:spacing w:after="160"/>
        <w:jc w:val="left"/>
        <w:rPr>
          <w:b/>
          <w:lang w:val="es-ES_tradnl"/>
        </w:rPr>
      </w:pPr>
    </w:p>
    <w:p w14:paraId="7FF1128D" w14:textId="77777777" w:rsidR="0074030B" w:rsidRPr="00045E70" w:rsidRDefault="0074030B" w:rsidP="00C60775">
      <w:pPr>
        <w:pStyle w:val="Prrafodelista"/>
        <w:numPr>
          <w:ilvl w:val="0"/>
          <w:numId w:val="33"/>
        </w:numPr>
        <w:spacing w:after="160" w:line="276" w:lineRule="auto"/>
        <w:jc w:val="left"/>
        <w:rPr>
          <w:b/>
          <w:lang w:val="es-ES_tradnl"/>
        </w:rPr>
      </w:pPr>
      <w:bookmarkStart w:id="53" w:name="_Hlk515290751"/>
      <w:r w:rsidRPr="00045E70">
        <w:rPr>
          <w:b/>
          <w:i/>
          <w:iCs/>
          <w:lang w:val="es-ES_tradnl"/>
        </w:rPr>
        <w:t xml:space="preserve">Diseño del </w:t>
      </w:r>
      <w:r w:rsidR="00CE3BA3" w:rsidRPr="00045E70">
        <w:rPr>
          <w:b/>
          <w:i/>
          <w:iCs/>
          <w:lang w:val="es-ES_tradnl"/>
        </w:rPr>
        <w:t xml:space="preserve">Programa Educativo </w:t>
      </w:r>
      <w:r w:rsidR="008E3E32" w:rsidRPr="00045E70">
        <w:rPr>
          <w:b/>
          <w:i/>
          <w:iCs/>
          <w:lang w:val="es-ES_tradnl"/>
        </w:rPr>
        <w:t>Inicial</w:t>
      </w:r>
      <w:r w:rsidRPr="00045E70">
        <w:rPr>
          <w:b/>
          <w:i/>
          <w:iCs/>
          <w:lang w:val="es-ES_tradnl"/>
        </w:rPr>
        <w:t xml:space="preserve"> para la Atención Integral- </w:t>
      </w:r>
      <w:r w:rsidR="00CE3BA3" w:rsidRPr="00045E70">
        <w:rPr>
          <w:b/>
          <w:i/>
          <w:iCs/>
          <w:lang w:val="es-ES_tradnl"/>
        </w:rPr>
        <w:t xml:space="preserve">en medio Familiar </w:t>
      </w:r>
      <w:r w:rsidRPr="00045E70">
        <w:rPr>
          <w:b/>
          <w:i/>
          <w:iCs/>
          <w:lang w:val="es-ES_tradnl"/>
        </w:rPr>
        <w:t xml:space="preserve">y del presupuesto </w:t>
      </w:r>
    </w:p>
    <w:bookmarkEnd w:id="53"/>
    <w:p w14:paraId="5E61AAD3" w14:textId="06997F33" w:rsidR="0074030B" w:rsidRPr="00045E70" w:rsidRDefault="0074030B" w:rsidP="00C60775">
      <w:pPr>
        <w:spacing w:line="276" w:lineRule="auto"/>
        <w:rPr>
          <w:lang w:val="es-ES_tradnl"/>
        </w:rPr>
      </w:pPr>
      <w:r w:rsidRPr="00045E70">
        <w:rPr>
          <w:lang w:val="es-ES_tradnl"/>
        </w:rPr>
        <w:t xml:space="preserve">La </w:t>
      </w:r>
      <w:r w:rsidR="004C3615" w:rsidRPr="00045E70">
        <w:rPr>
          <w:lang w:val="es-ES_tradnl"/>
        </w:rPr>
        <w:t>OPS</w:t>
      </w:r>
      <w:r w:rsidRPr="00045E70">
        <w:rPr>
          <w:lang w:val="es-ES_tradnl"/>
        </w:rPr>
        <w:t xml:space="preserve"> </w:t>
      </w:r>
      <w:r w:rsidR="00D44163">
        <w:rPr>
          <w:lang w:val="es-ES_tradnl"/>
        </w:rPr>
        <w:t>utilizará el Currículum de Cuidarte para la atención domiciliaria de niños de 6 a 36 meses de edad y elaborará un PEI</w:t>
      </w:r>
      <w:r w:rsidRPr="00045E70">
        <w:rPr>
          <w:lang w:val="es-ES_tradnl"/>
        </w:rPr>
        <w:t xml:space="preserve">, donde presente </w:t>
      </w:r>
      <w:r w:rsidR="00D44163">
        <w:rPr>
          <w:lang w:val="es-ES_tradnl"/>
        </w:rPr>
        <w:t>una estructura y cronograma para cump</w:t>
      </w:r>
      <w:r w:rsidRPr="00045E70">
        <w:rPr>
          <w:lang w:val="es-ES_tradnl"/>
        </w:rPr>
        <w:t>lir con las atenciones, los componentes del servicio y los estándares de calidad; asimismo elaborará el presupuesto para la ejecución del contrato</w:t>
      </w:r>
      <w:r w:rsidR="00D44163">
        <w:rPr>
          <w:lang w:val="es-ES_tradnl"/>
        </w:rPr>
        <w:t xml:space="preserve">. </w:t>
      </w:r>
    </w:p>
    <w:p w14:paraId="246FB2F0" w14:textId="7263BE08" w:rsidR="00B86B48" w:rsidRPr="00045E70" w:rsidRDefault="00B86B48" w:rsidP="00FB2EFC">
      <w:pPr>
        <w:pStyle w:val="Descripcin"/>
        <w:keepNext/>
      </w:pPr>
      <w:bookmarkStart w:id="54" w:name="_Toc486846764"/>
      <w:r w:rsidRPr="00045E70">
        <w:lastRenderedPageBreak/>
        <w:t xml:space="preserve">Cuadro N° </w:t>
      </w:r>
      <w:r w:rsidR="00113C1B" w:rsidRPr="00045E70">
        <w:fldChar w:fldCharType="begin"/>
      </w:r>
      <w:r w:rsidR="00113C1B" w:rsidRPr="00045E70">
        <w:instrText xml:space="preserve"> SEQ Cuadro_N° \* ARABIC </w:instrText>
      </w:r>
      <w:r w:rsidR="00113C1B" w:rsidRPr="00045E70">
        <w:fldChar w:fldCharType="separate"/>
      </w:r>
      <w:r w:rsidR="00113CB5">
        <w:rPr>
          <w:noProof/>
        </w:rPr>
        <w:t>5</w:t>
      </w:r>
      <w:r w:rsidR="00113C1B" w:rsidRPr="00045E70">
        <w:fldChar w:fldCharType="end"/>
      </w:r>
      <w:r w:rsidR="00700A1E" w:rsidRPr="00045E70">
        <w:t>3</w:t>
      </w:r>
      <w:r w:rsidRPr="00045E70">
        <w:t>: Actividades y Responsables del Programa Educativo para la Atención Integral en medio Familiar y del Presupuesto</w:t>
      </w:r>
      <w:bookmarkEnd w:id="54"/>
    </w:p>
    <w:tbl>
      <w:tblPr>
        <w:tblStyle w:val="Tablaconcuadrcula"/>
        <w:tblW w:w="8784" w:type="dxa"/>
        <w:tblBorders>
          <w:top w:val="single" w:sz="2" w:space="0" w:color="2E74B5" w:themeColor="accent1" w:themeShade="BF"/>
          <w:left w:val="single" w:sz="2" w:space="0" w:color="2E74B5" w:themeColor="accent1" w:themeShade="BF"/>
          <w:bottom w:val="single" w:sz="2" w:space="0" w:color="2E74B5" w:themeColor="accent1" w:themeShade="BF"/>
          <w:right w:val="single" w:sz="2" w:space="0" w:color="2E74B5" w:themeColor="accent1" w:themeShade="BF"/>
          <w:insideH w:val="single" w:sz="2" w:space="0" w:color="2E74B5" w:themeColor="accent1" w:themeShade="BF"/>
          <w:insideV w:val="single" w:sz="2" w:space="0" w:color="2E74B5" w:themeColor="accent1" w:themeShade="BF"/>
        </w:tblBorders>
        <w:tblLayout w:type="fixed"/>
        <w:tblLook w:val="0000" w:firstRow="0" w:lastRow="0" w:firstColumn="0" w:lastColumn="0" w:noHBand="0" w:noVBand="0"/>
      </w:tblPr>
      <w:tblGrid>
        <w:gridCol w:w="6658"/>
        <w:gridCol w:w="2126"/>
      </w:tblGrid>
      <w:tr w:rsidR="0074030B" w:rsidRPr="00045E70" w14:paraId="09F13945" w14:textId="77777777" w:rsidTr="00FB2EFC">
        <w:trPr>
          <w:trHeight w:val="103"/>
        </w:trPr>
        <w:tc>
          <w:tcPr>
            <w:tcW w:w="6658" w:type="dxa"/>
            <w:shd w:val="clear" w:color="auto" w:fill="323E4F" w:themeFill="text2" w:themeFillShade="BF"/>
            <w:vAlign w:val="center"/>
          </w:tcPr>
          <w:p w14:paraId="6C307508" w14:textId="77777777" w:rsidR="0074030B" w:rsidRPr="00045E70" w:rsidRDefault="0074030B" w:rsidP="00252404">
            <w:pPr>
              <w:spacing w:before="0" w:after="0"/>
              <w:jc w:val="center"/>
              <w:rPr>
                <w:color w:val="FFFFFF" w:themeColor="background1"/>
                <w:sz w:val="20"/>
                <w:szCs w:val="20"/>
                <w:lang w:val="es-ES_tradnl"/>
              </w:rPr>
            </w:pPr>
            <w:r w:rsidRPr="00045E70">
              <w:rPr>
                <w:b/>
                <w:bCs/>
                <w:color w:val="FFFFFF" w:themeColor="background1"/>
                <w:sz w:val="20"/>
                <w:szCs w:val="20"/>
                <w:lang w:val="es-ES_tradnl"/>
              </w:rPr>
              <w:t>ACTIVIDAD</w:t>
            </w:r>
          </w:p>
        </w:tc>
        <w:tc>
          <w:tcPr>
            <w:tcW w:w="2126" w:type="dxa"/>
            <w:shd w:val="clear" w:color="auto" w:fill="323E4F" w:themeFill="text2" w:themeFillShade="BF"/>
            <w:vAlign w:val="center"/>
          </w:tcPr>
          <w:p w14:paraId="1A069790" w14:textId="77777777" w:rsidR="0074030B" w:rsidRPr="00045E70" w:rsidRDefault="0074030B" w:rsidP="00252404">
            <w:pPr>
              <w:spacing w:before="0" w:after="0"/>
              <w:jc w:val="center"/>
              <w:rPr>
                <w:color w:val="FFFFFF" w:themeColor="background1"/>
                <w:sz w:val="20"/>
                <w:szCs w:val="20"/>
                <w:lang w:val="es-ES_tradnl"/>
              </w:rPr>
            </w:pPr>
            <w:r w:rsidRPr="00045E70">
              <w:rPr>
                <w:b/>
                <w:bCs/>
                <w:color w:val="FFFFFF" w:themeColor="background1"/>
                <w:sz w:val="20"/>
                <w:szCs w:val="20"/>
                <w:lang w:val="es-ES_tradnl"/>
              </w:rPr>
              <w:t>RESPONSABLE</w:t>
            </w:r>
          </w:p>
        </w:tc>
      </w:tr>
      <w:tr w:rsidR="0074030B" w:rsidRPr="00045E70" w14:paraId="35ED5E50" w14:textId="77777777" w:rsidTr="001A278C">
        <w:trPr>
          <w:trHeight w:val="393"/>
        </w:trPr>
        <w:tc>
          <w:tcPr>
            <w:tcW w:w="6658" w:type="dxa"/>
          </w:tcPr>
          <w:p w14:paraId="4C1216AD" w14:textId="5B7E0CC4" w:rsidR="0074030B" w:rsidRPr="00045E70" w:rsidRDefault="0074030B" w:rsidP="008E3E32">
            <w:pPr>
              <w:spacing w:before="0" w:after="0"/>
              <w:rPr>
                <w:sz w:val="20"/>
                <w:szCs w:val="20"/>
                <w:lang w:val="es-ES_tradnl"/>
              </w:rPr>
            </w:pPr>
            <w:r w:rsidRPr="00D44163">
              <w:rPr>
                <w:sz w:val="20"/>
                <w:szCs w:val="20"/>
                <w:lang w:val="es-ES_tradnl"/>
              </w:rPr>
              <w:t xml:space="preserve">Elaborar la propuesta del </w:t>
            </w:r>
            <w:r w:rsidR="008E3E32" w:rsidRPr="00D44163">
              <w:rPr>
                <w:sz w:val="20"/>
                <w:szCs w:val="20"/>
                <w:lang w:val="es-ES_tradnl"/>
              </w:rPr>
              <w:t>PEI</w:t>
            </w:r>
            <w:r w:rsidRPr="00D44163">
              <w:rPr>
                <w:sz w:val="20"/>
                <w:szCs w:val="20"/>
                <w:lang w:val="es-ES_tradnl"/>
              </w:rPr>
              <w:t>,</w:t>
            </w:r>
            <w:r w:rsidR="00D44163" w:rsidRPr="00D44163">
              <w:rPr>
                <w:sz w:val="20"/>
                <w:szCs w:val="20"/>
                <w:lang w:val="es-ES_tradnl"/>
              </w:rPr>
              <w:t xml:space="preserve"> utilizando el Currículum de Cuidarte y</w:t>
            </w:r>
            <w:r w:rsidRPr="00D44163">
              <w:rPr>
                <w:sz w:val="20"/>
                <w:szCs w:val="20"/>
                <w:lang w:val="es-ES_tradnl"/>
              </w:rPr>
              <w:t xml:space="preserve"> de acuerdo con las orientaciones establecidas en la guía para el diseño del</w:t>
            </w:r>
            <w:r w:rsidRPr="00045E70">
              <w:rPr>
                <w:sz w:val="20"/>
                <w:szCs w:val="20"/>
                <w:lang w:val="es-ES_tradnl"/>
              </w:rPr>
              <w:t xml:space="preserve"> </w:t>
            </w:r>
            <w:r w:rsidR="008E3E32" w:rsidRPr="00045E70">
              <w:rPr>
                <w:sz w:val="20"/>
                <w:szCs w:val="20"/>
                <w:lang w:val="es-ES_tradnl"/>
              </w:rPr>
              <w:t>PEI</w:t>
            </w:r>
          </w:p>
        </w:tc>
        <w:tc>
          <w:tcPr>
            <w:tcW w:w="2126" w:type="dxa"/>
            <w:vAlign w:val="center"/>
          </w:tcPr>
          <w:p w14:paraId="6CFCB65F" w14:textId="77777777" w:rsidR="0074030B" w:rsidRPr="00045E70" w:rsidRDefault="00252404" w:rsidP="00252404">
            <w:pPr>
              <w:spacing w:before="0" w:after="0"/>
              <w:rPr>
                <w:sz w:val="20"/>
                <w:szCs w:val="20"/>
                <w:lang w:val="es-ES_tradnl"/>
              </w:rPr>
            </w:pPr>
            <w:r w:rsidRPr="00045E70">
              <w:rPr>
                <w:sz w:val="20"/>
                <w:szCs w:val="20"/>
                <w:lang w:val="es-ES_tradnl"/>
              </w:rPr>
              <w:t>OPS</w:t>
            </w:r>
            <w:r w:rsidR="0074030B" w:rsidRPr="00045E70">
              <w:rPr>
                <w:sz w:val="20"/>
                <w:szCs w:val="20"/>
                <w:lang w:val="es-ES_tradnl"/>
              </w:rPr>
              <w:t xml:space="preserve"> </w:t>
            </w:r>
          </w:p>
        </w:tc>
      </w:tr>
      <w:tr w:rsidR="0074030B" w:rsidRPr="00045E70" w14:paraId="427570C2" w14:textId="77777777" w:rsidTr="00D44163">
        <w:trPr>
          <w:trHeight w:val="915"/>
        </w:trPr>
        <w:tc>
          <w:tcPr>
            <w:tcW w:w="6658" w:type="dxa"/>
          </w:tcPr>
          <w:p w14:paraId="6E47EA04" w14:textId="77777777" w:rsidR="00252404" w:rsidRPr="00045E70" w:rsidRDefault="00252404" w:rsidP="00252404">
            <w:pPr>
              <w:spacing w:before="0" w:after="0"/>
              <w:rPr>
                <w:sz w:val="20"/>
                <w:szCs w:val="20"/>
                <w:lang w:val="es-ES_tradnl"/>
              </w:rPr>
            </w:pPr>
          </w:p>
          <w:p w14:paraId="57E99C2E" w14:textId="75C85616" w:rsidR="0074030B" w:rsidRPr="00045E70" w:rsidRDefault="0074030B" w:rsidP="008E3E32">
            <w:pPr>
              <w:spacing w:before="0" w:after="0"/>
              <w:rPr>
                <w:sz w:val="20"/>
                <w:szCs w:val="20"/>
                <w:lang w:val="es-ES_tradnl"/>
              </w:rPr>
            </w:pPr>
            <w:r w:rsidRPr="00045E70">
              <w:rPr>
                <w:sz w:val="20"/>
                <w:szCs w:val="20"/>
                <w:lang w:val="es-ES_tradnl"/>
              </w:rPr>
              <w:t>A partir del esquema de pagos y requisitos del contrato suscrito, se debe elaborar el pr</w:t>
            </w:r>
            <w:r w:rsidR="00D44163">
              <w:rPr>
                <w:sz w:val="20"/>
                <w:szCs w:val="20"/>
                <w:lang w:val="es-ES_tradnl"/>
              </w:rPr>
              <w:t>esu</w:t>
            </w:r>
            <w:r w:rsidRPr="00045E70">
              <w:rPr>
                <w:sz w:val="20"/>
                <w:szCs w:val="20"/>
                <w:lang w:val="es-ES_tradnl"/>
              </w:rPr>
              <w:t>puesto</w:t>
            </w:r>
            <w:r w:rsidR="00D44163">
              <w:rPr>
                <w:sz w:val="20"/>
                <w:szCs w:val="20"/>
                <w:lang w:val="es-ES_tradnl"/>
              </w:rPr>
              <w:t xml:space="preserve">. </w:t>
            </w:r>
          </w:p>
        </w:tc>
        <w:tc>
          <w:tcPr>
            <w:tcW w:w="2126" w:type="dxa"/>
            <w:vAlign w:val="center"/>
          </w:tcPr>
          <w:p w14:paraId="38196CF3" w14:textId="77777777" w:rsidR="0074030B" w:rsidRPr="00045E70" w:rsidRDefault="00252404" w:rsidP="00252404">
            <w:pPr>
              <w:spacing w:before="0" w:after="0"/>
              <w:rPr>
                <w:sz w:val="20"/>
                <w:szCs w:val="20"/>
                <w:lang w:val="es-ES_tradnl"/>
              </w:rPr>
            </w:pPr>
            <w:r w:rsidRPr="00045E70">
              <w:rPr>
                <w:sz w:val="20"/>
                <w:szCs w:val="20"/>
                <w:lang w:val="es-ES_tradnl"/>
              </w:rPr>
              <w:t>OPS</w:t>
            </w:r>
            <w:r w:rsidR="0074030B" w:rsidRPr="00045E70">
              <w:rPr>
                <w:sz w:val="20"/>
                <w:szCs w:val="20"/>
                <w:lang w:val="es-ES_tradnl"/>
              </w:rPr>
              <w:t xml:space="preserve"> </w:t>
            </w:r>
          </w:p>
        </w:tc>
      </w:tr>
    </w:tbl>
    <w:p w14:paraId="2E738B15" w14:textId="77777777" w:rsidR="0074030B" w:rsidRPr="00045E70" w:rsidRDefault="00DB5D79" w:rsidP="00FB2EFC">
      <w:r w:rsidRPr="00045E70">
        <w:t>b) F</w:t>
      </w:r>
      <w:r w:rsidR="0074030B" w:rsidRPr="00045E70">
        <w:t>ASE II: Implementación del Servicio:</w:t>
      </w:r>
      <w:r w:rsidR="0074030B" w:rsidRPr="00045E70">
        <w:rPr>
          <w:bCs/>
        </w:rPr>
        <w:t xml:space="preserve"> </w:t>
      </w:r>
    </w:p>
    <w:p w14:paraId="21AB7ED8" w14:textId="77777777" w:rsidR="0074030B" w:rsidRPr="00045E70" w:rsidRDefault="0074030B" w:rsidP="00C60775">
      <w:pPr>
        <w:pStyle w:val="Prrafodelista"/>
        <w:numPr>
          <w:ilvl w:val="0"/>
          <w:numId w:val="33"/>
        </w:numPr>
        <w:spacing w:before="0" w:after="160" w:line="276" w:lineRule="auto"/>
        <w:rPr>
          <w:b/>
          <w:i/>
          <w:iCs/>
          <w:lang w:val="es-ES_tradnl"/>
        </w:rPr>
      </w:pPr>
      <w:r w:rsidRPr="00045E70">
        <w:rPr>
          <w:b/>
          <w:i/>
          <w:iCs/>
          <w:lang w:val="es-ES_tradnl"/>
        </w:rPr>
        <w:t xml:space="preserve">Inicio de la atención </w:t>
      </w:r>
    </w:p>
    <w:p w14:paraId="4B2DF29E" w14:textId="77777777" w:rsidR="0074030B" w:rsidRPr="00045E70" w:rsidRDefault="0074030B" w:rsidP="00C60775">
      <w:pPr>
        <w:spacing w:line="276" w:lineRule="auto"/>
        <w:rPr>
          <w:lang w:val="es-ES_tradnl"/>
        </w:rPr>
      </w:pPr>
      <w:bookmarkStart w:id="55" w:name="_Hlk515291332"/>
      <w:r w:rsidRPr="00045E70">
        <w:rPr>
          <w:lang w:val="es-ES_tradnl"/>
        </w:rPr>
        <w:t xml:space="preserve">Una vez desarrolladas las actividades referidas en la fase de alistamiento, se dará inicio a la prestación del servicio, en este sentido se deberá garantizar el proceso de inducción, sensibilización e integración con las familias y definición de compromisos en cumplimiento a los componentes de la atención integral. </w:t>
      </w:r>
    </w:p>
    <w:p w14:paraId="3CC1828C" w14:textId="77777777" w:rsidR="00CE3BA3" w:rsidRPr="00045E70" w:rsidRDefault="00CE3BA3" w:rsidP="00C60775">
      <w:pPr>
        <w:spacing w:line="276" w:lineRule="auto"/>
        <w:rPr>
          <w:lang w:val="es-ES_tradnl"/>
        </w:rPr>
      </w:pPr>
      <w:r w:rsidRPr="00045E70">
        <w:rPr>
          <w:lang w:val="es-ES_tradnl"/>
        </w:rPr>
        <w:t>La OPS sebe realizar una jornada con padres, madres y cuidadores, en la que se acuerde la elaboración de</w:t>
      </w:r>
      <w:r w:rsidR="00291B94" w:rsidRPr="00045E70">
        <w:rPr>
          <w:lang w:val="es-ES_tradnl"/>
        </w:rPr>
        <w:t xml:space="preserve"> un</w:t>
      </w:r>
      <w:r w:rsidRPr="00045E70">
        <w:rPr>
          <w:lang w:val="es-ES_tradnl"/>
        </w:rPr>
        <w:t xml:space="preserve"> pacto de convivencia, se realimente el Programa Educativo y las estrategias para llevar a cabo el proceso de formación </w:t>
      </w:r>
      <w:r w:rsidR="00291B94" w:rsidRPr="00045E70">
        <w:rPr>
          <w:lang w:val="es-ES_tradnl"/>
        </w:rPr>
        <w:t>acompañamiento a las</w:t>
      </w:r>
      <w:r w:rsidRPr="00045E70">
        <w:rPr>
          <w:lang w:val="es-ES_tradnl"/>
        </w:rPr>
        <w:t xml:space="preserve"> familia</w:t>
      </w:r>
      <w:r w:rsidR="00291B94" w:rsidRPr="00045E70">
        <w:rPr>
          <w:lang w:val="es-ES_tradnl"/>
        </w:rPr>
        <w:t>s</w:t>
      </w:r>
      <w:r w:rsidRPr="00045E70">
        <w:rPr>
          <w:lang w:val="es-ES_tradnl"/>
        </w:rPr>
        <w:t xml:space="preserve">. </w:t>
      </w:r>
    </w:p>
    <w:p w14:paraId="66BA04F5" w14:textId="77777777" w:rsidR="000D4B01" w:rsidRPr="00045E70" w:rsidRDefault="0074030B" w:rsidP="008E3E32">
      <w:pPr>
        <w:spacing w:line="276" w:lineRule="auto"/>
        <w:rPr>
          <w:sz w:val="24"/>
          <w:lang w:val="es-ES_tradnl"/>
        </w:rPr>
      </w:pPr>
      <w:r w:rsidRPr="00045E70">
        <w:rPr>
          <w:lang w:val="es-ES_tradnl"/>
        </w:rPr>
        <w:t>La prestación del servicio será acorde con lo establecido en las obligaciones contractuales y lo planteado en los componentes del servicio y estándares de calidad.</w:t>
      </w:r>
    </w:p>
    <w:p w14:paraId="095D0B84" w14:textId="77777777" w:rsidR="00DC6021" w:rsidRPr="00045E70" w:rsidRDefault="002F28E3" w:rsidP="00FB2EFC">
      <w:pPr>
        <w:pStyle w:val="Ttulo1"/>
      </w:pPr>
      <w:bookmarkStart w:id="56" w:name="_Toc489399253"/>
      <w:bookmarkEnd w:id="55"/>
      <w:r w:rsidRPr="00045E70">
        <w:t xml:space="preserve">Capítulo </w:t>
      </w:r>
      <w:r w:rsidR="00046CC9" w:rsidRPr="00045E70">
        <w:t>3</w:t>
      </w:r>
      <w:r w:rsidRPr="00045E70">
        <w:t xml:space="preserve">. </w:t>
      </w:r>
      <w:r w:rsidR="00657C84" w:rsidRPr="00045E70">
        <w:t>Canasta de Atención</w:t>
      </w:r>
      <w:r w:rsidR="000D4B01" w:rsidRPr="00045E70">
        <w:t>, Costos y arreglos financieros</w:t>
      </w:r>
      <w:bookmarkEnd w:id="56"/>
    </w:p>
    <w:p w14:paraId="518F78A1" w14:textId="77777777" w:rsidR="00CE3BA3" w:rsidRPr="00045E70" w:rsidRDefault="00CE3BA3" w:rsidP="00C60775">
      <w:pPr>
        <w:tabs>
          <w:tab w:val="left" w:pos="0"/>
        </w:tabs>
        <w:rPr>
          <w:lang w:val="es-ES_tradnl"/>
        </w:rPr>
      </w:pPr>
      <w:r w:rsidRPr="00045E70">
        <w:rPr>
          <w:lang w:val="es-ES_tradnl"/>
        </w:rPr>
        <w:t xml:space="preserve">La canasta de atención es un instrumento que permite discriminar todos los costos derivados de brindar atención integral en el Programa Cuidarte de acuerdo a los estándares de calidad, organizándolos por rubro o componentes del servicio y agregándolos en un valor global mensual y anual. </w:t>
      </w:r>
    </w:p>
    <w:p w14:paraId="0813A2BE" w14:textId="77777777" w:rsidR="00CE3BA3" w:rsidRPr="00045E70" w:rsidRDefault="00CE3BA3" w:rsidP="00C60775">
      <w:pPr>
        <w:tabs>
          <w:tab w:val="left" w:pos="0"/>
        </w:tabs>
        <w:rPr>
          <w:lang w:val="es-ES_tradnl"/>
        </w:rPr>
      </w:pPr>
      <w:r w:rsidRPr="00045E70">
        <w:rPr>
          <w:lang w:val="es-ES_tradnl"/>
        </w:rPr>
        <w:t>Contar con una canasta de atención estandarizada permite organizar de manera práctica la gestión de costos del Programa Cuidarte por parte de la OPS al incluir todos los gastos o rubros estratégicos y operativos para su funcionamiento. De igual forma permite orientar la planeación y ejecución presupuestal y sirve para hacer un control financiero al servicio.</w:t>
      </w:r>
    </w:p>
    <w:p w14:paraId="7456F5DD" w14:textId="5B3A5175" w:rsidR="00CE3BA3" w:rsidRPr="00045E70" w:rsidRDefault="00CE3BA3" w:rsidP="00C60775">
      <w:pPr>
        <w:tabs>
          <w:tab w:val="left" w:pos="0"/>
        </w:tabs>
        <w:rPr>
          <w:lang w:val="es-ES_tradnl"/>
        </w:rPr>
      </w:pPr>
      <w:r w:rsidRPr="00045E70">
        <w:rPr>
          <w:lang w:val="es-ES_tradnl"/>
        </w:rPr>
        <w:lastRenderedPageBreak/>
        <w:t>Es importante señalar que la canasta con sus valores discriminados se presenta de manera indicativa o como referencia, teniendo en cuenta que para cada territorio y/o comunidad puede haber diferencias en los valores específicos para algunos de los rubros establecidos</w:t>
      </w:r>
      <w:r w:rsidR="00291B94" w:rsidRPr="00045E70">
        <w:rPr>
          <w:lang w:val="es-ES_tradnl"/>
        </w:rPr>
        <w:t xml:space="preserve"> aunque el valor cupo niño sea el mismo</w:t>
      </w:r>
      <w:r w:rsidRPr="00045E70">
        <w:rPr>
          <w:lang w:val="es-ES_tradnl"/>
        </w:rPr>
        <w:t xml:space="preserve">. </w:t>
      </w:r>
    </w:p>
    <w:p w14:paraId="47230AE2" w14:textId="6753ED63" w:rsidR="00CE3BA3" w:rsidRPr="00045E70" w:rsidRDefault="00CE3BA3" w:rsidP="00C60775">
      <w:pPr>
        <w:tabs>
          <w:tab w:val="left" w:pos="0"/>
        </w:tabs>
        <w:rPr>
          <w:lang w:val="es-ES_tradnl"/>
        </w:rPr>
      </w:pPr>
      <w:r w:rsidRPr="00045E70">
        <w:rPr>
          <w:lang w:val="es-ES_tradnl"/>
        </w:rPr>
        <w:t>En este sentido,</w:t>
      </w:r>
      <w:r w:rsidR="00291B94" w:rsidRPr="00045E70">
        <w:rPr>
          <w:lang w:val="es-ES_tradnl"/>
        </w:rPr>
        <w:t xml:space="preserve"> la OPS podrá</w:t>
      </w:r>
      <w:r w:rsidRPr="00045E70">
        <w:rPr>
          <w:lang w:val="es-ES_tradnl"/>
        </w:rPr>
        <w:t xml:space="preserve"> realizar una distribución interna de los valores asignados a los diferentes costos teniendo en cuenta las particularidades de cada región, siempre y cuando se apruebe en Comité Técnico </w:t>
      </w:r>
      <w:r w:rsidR="00291B94" w:rsidRPr="00045E70">
        <w:rPr>
          <w:lang w:val="es-ES_tradnl"/>
        </w:rPr>
        <w:t>d</w:t>
      </w:r>
      <w:r w:rsidRPr="00045E70">
        <w:rPr>
          <w:lang w:val="es-ES_tradnl"/>
        </w:rPr>
        <w:t xml:space="preserve">el contrato, se garantice el cumplimiento de los estándares de calidad </w:t>
      </w:r>
      <w:r w:rsidR="00291B94" w:rsidRPr="00045E70">
        <w:rPr>
          <w:lang w:val="es-ES_tradnl"/>
        </w:rPr>
        <w:t xml:space="preserve">se mantenga el techo presupuestal del contrato y el </w:t>
      </w:r>
      <w:r w:rsidRPr="00045E70">
        <w:rPr>
          <w:lang w:val="es-ES_tradnl"/>
        </w:rPr>
        <w:t xml:space="preserve"> costo niño</w:t>
      </w:r>
      <w:r w:rsidR="00291B94" w:rsidRPr="00045E70">
        <w:rPr>
          <w:lang w:val="es-ES_tradnl"/>
        </w:rPr>
        <w:t xml:space="preserve"> o </w:t>
      </w:r>
      <w:r w:rsidR="00B835B4" w:rsidRPr="00045E70">
        <w:rPr>
          <w:lang w:val="es-ES_tradnl"/>
        </w:rPr>
        <w:t>per cápita</w:t>
      </w:r>
      <w:r w:rsidR="00B220AC">
        <w:rPr>
          <w:lang w:val="es-ES_tradnl"/>
        </w:rPr>
        <w:t>.</w:t>
      </w:r>
      <w:r w:rsidRPr="00045E70">
        <w:rPr>
          <w:lang w:val="es-ES_tradnl"/>
        </w:rPr>
        <w:t xml:space="preserve"> </w:t>
      </w:r>
    </w:p>
    <w:p w14:paraId="266553A6" w14:textId="77777777" w:rsidR="00291B94" w:rsidRPr="00045E70" w:rsidRDefault="00291B94" w:rsidP="00291B94">
      <w:pPr>
        <w:spacing w:line="264" w:lineRule="auto"/>
        <w:rPr>
          <w:rFonts w:cs="Arial"/>
        </w:rPr>
      </w:pPr>
      <w:r w:rsidRPr="00045E70">
        <w:rPr>
          <w:rFonts w:cs="Arial"/>
        </w:rPr>
        <w:t>En una primera categorización, la canasta está dividida en costos de inversión y en costos de funcionamiento. Los primeros corresponden a la inversión inicial, generalmente asociada a infraestructura y dotación, requerida para iniciar el servicio. Los costos de funcionamiento hacen referencia a los gastos recurrentes u operacionales inherentes a la prestación del servicio o atención de los niños.</w:t>
      </w:r>
    </w:p>
    <w:p w14:paraId="1846CF17" w14:textId="77777777" w:rsidR="00291B94" w:rsidRPr="00045E70" w:rsidRDefault="00291B94" w:rsidP="00291B94">
      <w:pPr>
        <w:pStyle w:val="Ttulo3"/>
        <w:rPr>
          <w:lang w:val="es-ES"/>
        </w:rPr>
      </w:pPr>
      <w:r w:rsidRPr="00045E70">
        <w:rPr>
          <w:lang w:val="es-ES"/>
        </w:rPr>
        <w:t>Costos de Inversión</w:t>
      </w:r>
    </w:p>
    <w:p w14:paraId="6F835947" w14:textId="77777777" w:rsidR="00291B94" w:rsidRPr="00045E70" w:rsidRDefault="00291B94" w:rsidP="00291B94">
      <w:pPr>
        <w:tabs>
          <w:tab w:val="left" w:pos="0"/>
        </w:tabs>
      </w:pPr>
      <w:r w:rsidRPr="00045E70">
        <w:t>Entenderemos por costos de inversión, aquellos requeridos para adecuar la infraestructura donde se prestará el servicio, y los recursos para la compra de la dotación inicial no fungible del servicio.</w:t>
      </w:r>
    </w:p>
    <w:p w14:paraId="1D04F447" w14:textId="1B12E8E6" w:rsidR="00291B94" w:rsidRPr="00045E70" w:rsidRDefault="00291B94" w:rsidP="00291B94">
      <w:pPr>
        <w:pStyle w:val="Descripcin"/>
        <w:keepNext/>
      </w:pPr>
      <w:r w:rsidRPr="00045E70">
        <w:t xml:space="preserve">Cuadro </w:t>
      </w:r>
      <w:r w:rsidR="00C55885" w:rsidRPr="00045E70">
        <w:t>1</w:t>
      </w:r>
      <w:r w:rsidR="00700A1E" w:rsidRPr="00045E70">
        <w:t>4</w:t>
      </w:r>
      <w:r w:rsidRPr="00045E70">
        <w:t>: Costo de inversión</w:t>
      </w:r>
    </w:p>
    <w:tbl>
      <w:tblPr>
        <w:tblStyle w:val="Tablaconcuadrcula"/>
        <w:tblW w:w="0" w:type="auto"/>
        <w:tblLook w:val="04A0" w:firstRow="1" w:lastRow="0" w:firstColumn="1" w:lastColumn="0" w:noHBand="0" w:noVBand="1"/>
      </w:tblPr>
      <w:tblGrid>
        <w:gridCol w:w="4242"/>
        <w:gridCol w:w="4252"/>
      </w:tblGrid>
      <w:tr w:rsidR="00291B94" w:rsidRPr="00045E70" w14:paraId="283293CF" w14:textId="77777777" w:rsidTr="00433749">
        <w:tc>
          <w:tcPr>
            <w:tcW w:w="4242" w:type="dxa"/>
            <w:shd w:val="clear" w:color="auto" w:fill="808080" w:themeFill="background1" w:themeFillShade="80"/>
          </w:tcPr>
          <w:p w14:paraId="621C0874" w14:textId="77777777" w:rsidR="00291B94" w:rsidRPr="00045E70" w:rsidRDefault="00291B94" w:rsidP="00433749">
            <w:pPr>
              <w:spacing w:line="264" w:lineRule="auto"/>
              <w:jc w:val="center"/>
              <w:rPr>
                <w:rFonts w:cs="Arial"/>
                <w:b/>
                <w:color w:val="FFFFFF" w:themeColor="background1"/>
                <w:szCs w:val="20"/>
              </w:rPr>
            </w:pPr>
            <w:r w:rsidRPr="00045E70">
              <w:rPr>
                <w:rFonts w:cs="Arial"/>
                <w:b/>
                <w:color w:val="FFFFFF" w:themeColor="background1"/>
                <w:szCs w:val="20"/>
              </w:rPr>
              <w:t>Costos de inversión</w:t>
            </w:r>
          </w:p>
        </w:tc>
        <w:tc>
          <w:tcPr>
            <w:tcW w:w="4252" w:type="dxa"/>
            <w:shd w:val="clear" w:color="auto" w:fill="808080" w:themeFill="background1" w:themeFillShade="80"/>
          </w:tcPr>
          <w:p w14:paraId="687D40FA" w14:textId="77777777" w:rsidR="00291B94" w:rsidRPr="00045E70" w:rsidRDefault="00291B94" w:rsidP="00433749">
            <w:pPr>
              <w:spacing w:line="264" w:lineRule="auto"/>
              <w:jc w:val="center"/>
              <w:rPr>
                <w:rFonts w:cs="Arial"/>
                <w:b/>
                <w:color w:val="FFFFFF" w:themeColor="background1"/>
                <w:szCs w:val="20"/>
              </w:rPr>
            </w:pPr>
            <w:r w:rsidRPr="00045E70">
              <w:rPr>
                <w:rFonts w:cs="Arial"/>
                <w:b/>
                <w:color w:val="FFFFFF" w:themeColor="background1"/>
                <w:szCs w:val="20"/>
              </w:rPr>
              <w:t>Descripción</w:t>
            </w:r>
          </w:p>
        </w:tc>
      </w:tr>
      <w:tr w:rsidR="00291B94" w:rsidRPr="00045E70" w14:paraId="51FE3F6B" w14:textId="77777777" w:rsidTr="00433749">
        <w:tc>
          <w:tcPr>
            <w:tcW w:w="4242" w:type="dxa"/>
            <w:shd w:val="clear" w:color="auto" w:fill="F2F2F2" w:themeFill="background1" w:themeFillShade="F2"/>
            <w:vAlign w:val="center"/>
          </w:tcPr>
          <w:p w14:paraId="375D2FA3" w14:textId="77777777" w:rsidR="00291B94" w:rsidRPr="00B220AC" w:rsidRDefault="00291B94" w:rsidP="00433749">
            <w:pPr>
              <w:spacing w:line="264" w:lineRule="auto"/>
              <w:jc w:val="center"/>
              <w:rPr>
                <w:rFonts w:cs="Arial"/>
                <w:szCs w:val="20"/>
              </w:rPr>
            </w:pPr>
            <w:r w:rsidRPr="00B220AC">
              <w:rPr>
                <w:rFonts w:cs="Arial"/>
                <w:szCs w:val="20"/>
              </w:rPr>
              <w:t>Estructura</w:t>
            </w:r>
          </w:p>
        </w:tc>
        <w:tc>
          <w:tcPr>
            <w:tcW w:w="4252" w:type="dxa"/>
          </w:tcPr>
          <w:p w14:paraId="0CF945FA" w14:textId="77777777" w:rsidR="00291B94" w:rsidRPr="00B220AC" w:rsidRDefault="00291B94" w:rsidP="00433749">
            <w:pPr>
              <w:spacing w:line="264" w:lineRule="auto"/>
              <w:rPr>
                <w:rFonts w:cs="Arial"/>
                <w:szCs w:val="20"/>
              </w:rPr>
            </w:pPr>
            <w:r w:rsidRPr="00B220AC">
              <w:rPr>
                <w:rFonts w:cs="Arial"/>
                <w:szCs w:val="20"/>
              </w:rPr>
              <w:t xml:space="preserve">Asociado a la adecuación del espacio comunitario donde se prestará el servicio CUIDARTE. </w:t>
            </w:r>
          </w:p>
        </w:tc>
      </w:tr>
    </w:tbl>
    <w:p w14:paraId="20E50A38" w14:textId="77777777" w:rsidR="00291B94" w:rsidRPr="00045E70" w:rsidRDefault="00291B94" w:rsidP="00291B94">
      <w:pPr>
        <w:pStyle w:val="Ttulo3"/>
      </w:pPr>
      <w:r w:rsidRPr="00045E70">
        <w:t>Costos de Funcionamiento</w:t>
      </w:r>
    </w:p>
    <w:p w14:paraId="0DC5DB3E" w14:textId="2ECCE427" w:rsidR="00291B94" w:rsidRPr="00045E70" w:rsidRDefault="00291B94" w:rsidP="00291B94">
      <w:bookmarkStart w:id="57" w:name="_Hlk515291404"/>
      <w:r w:rsidRPr="00045E70">
        <w:t xml:space="preserve">Los costos de funcionamiento corresponden a los gastos en los que incurre </w:t>
      </w:r>
      <w:r w:rsidR="004E1059">
        <w:t>la OPS</w:t>
      </w:r>
      <w:r w:rsidRPr="00045E70">
        <w:t xml:space="preserve"> de manera recurrente o regular para su operación cotidiana y la atención de los niños</w:t>
      </w:r>
      <w:bookmarkEnd w:id="57"/>
      <w:r w:rsidRPr="00045E70">
        <w:t xml:space="preserve">. Estos costos suelen aumentar o disminuir de acuerdo al número de niños atendidos durante un periodo de tiempo. </w:t>
      </w:r>
    </w:p>
    <w:p w14:paraId="7A788547" w14:textId="4EB4FD68" w:rsidR="00291B94" w:rsidRPr="00045E70" w:rsidRDefault="00291B94" w:rsidP="00291B94">
      <w:pPr>
        <w:pStyle w:val="Descripcin"/>
        <w:keepNext/>
      </w:pPr>
      <w:r w:rsidRPr="00045E70">
        <w:lastRenderedPageBreak/>
        <w:t xml:space="preserve">Cuadro </w:t>
      </w:r>
      <w:r w:rsidR="00C55885" w:rsidRPr="00045E70">
        <w:t>1</w:t>
      </w:r>
      <w:r w:rsidR="00700A1E" w:rsidRPr="00045E70">
        <w:t>5</w:t>
      </w:r>
      <w:r w:rsidRPr="00045E70">
        <w:t>: Costos de funcionamiento</w:t>
      </w:r>
    </w:p>
    <w:tbl>
      <w:tblPr>
        <w:tblStyle w:val="Tablaconcuadrcula"/>
        <w:tblW w:w="5000" w:type="pct"/>
        <w:tblLook w:val="04A0" w:firstRow="1" w:lastRow="0" w:firstColumn="1" w:lastColumn="0" w:noHBand="0" w:noVBand="1"/>
      </w:tblPr>
      <w:tblGrid>
        <w:gridCol w:w="2463"/>
        <w:gridCol w:w="6031"/>
      </w:tblGrid>
      <w:tr w:rsidR="00291B94" w:rsidRPr="00045E70" w14:paraId="4BFE97A9" w14:textId="77777777" w:rsidTr="00433749">
        <w:tc>
          <w:tcPr>
            <w:tcW w:w="1450" w:type="pct"/>
            <w:shd w:val="clear" w:color="auto" w:fill="808080" w:themeFill="background1" w:themeFillShade="80"/>
            <w:vAlign w:val="center"/>
          </w:tcPr>
          <w:p w14:paraId="7C9DF7FD" w14:textId="77777777" w:rsidR="00291B94" w:rsidRPr="00045E70" w:rsidRDefault="00291B94" w:rsidP="00433749">
            <w:pPr>
              <w:spacing w:line="264" w:lineRule="auto"/>
              <w:jc w:val="center"/>
              <w:rPr>
                <w:rFonts w:cs="Arial"/>
                <w:b/>
                <w:color w:val="FFFFFF" w:themeColor="background1"/>
                <w:szCs w:val="20"/>
              </w:rPr>
            </w:pPr>
            <w:bookmarkStart w:id="58" w:name="_Hlk515291427"/>
            <w:r w:rsidRPr="00045E70">
              <w:rPr>
                <w:rFonts w:cs="Arial"/>
                <w:b/>
                <w:color w:val="FFFFFF" w:themeColor="background1"/>
                <w:szCs w:val="20"/>
              </w:rPr>
              <w:t>Componentes o rubros de los costos de funcionamiento</w:t>
            </w:r>
          </w:p>
        </w:tc>
        <w:tc>
          <w:tcPr>
            <w:tcW w:w="3550" w:type="pct"/>
            <w:shd w:val="clear" w:color="auto" w:fill="808080" w:themeFill="background1" w:themeFillShade="80"/>
            <w:vAlign w:val="center"/>
          </w:tcPr>
          <w:p w14:paraId="533FA736" w14:textId="77777777" w:rsidR="00291B94" w:rsidRPr="00045E70" w:rsidRDefault="00291B94" w:rsidP="00433749">
            <w:pPr>
              <w:spacing w:line="264" w:lineRule="auto"/>
              <w:jc w:val="center"/>
              <w:rPr>
                <w:rFonts w:cs="Arial"/>
                <w:b/>
                <w:color w:val="FFFFFF" w:themeColor="background1"/>
                <w:szCs w:val="20"/>
              </w:rPr>
            </w:pPr>
            <w:r w:rsidRPr="00045E70">
              <w:rPr>
                <w:rFonts w:cs="Arial"/>
                <w:b/>
                <w:color w:val="FFFFFF" w:themeColor="background1"/>
                <w:szCs w:val="20"/>
              </w:rPr>
              <w:t>Descripción</w:t>
            </w:r>
          </w:p>
        </w:tc>
      </w:tr>
      <w:tr w:rsidR="00291B94" w:rsidRPr="00045E70" w14:paraId="59BCA4E8" w14:textId="77777777" w:rsidTr="00433749">
        <w:tc>
          <w:tcPr>
            <w:tcW w:w="1450" w:type="pct"/>
            <w:shd w:val="clear" w:color="auto" w:fill="F2F2F2" w:themeFill="background1" w:themeFillShade="F2"/>
            <w:vAlign w:val="center"/>
          </w:tcPr>
          <w:p w14:paraId="010D0E75" w14:textId="77777777" w:rsidR="00291B94" w:rsidRPr="00045E70" w:rsidRDefault="00291B94" w:rsidP="00433749">
            <w:pPr>
              <w:spacing w:line="264" w:lineRule="auto"/>
              <w:rPr>
                <w:rFonts w:cs="Arial"/>
                <w:szCs w:val="20"/>
              </w:rPr>
            </w:pPr>
            <w:r w:rsidRPr="00045E70">
              <w:rPr>
                <w:rFonts w:cs="Arial"/>
                <w:szCs w:val="20"/>
              </w:rPr>
              <w:t>Talento Humano</w:t>
            </w:r>
          </w:p>
        </w:tc>
        <w:tc>
          <w:tcPr>
            <w:tcW w:w="3550" w:type="pct"/>
            <w:vAlign w:val="center"/>
          </w:tcPr>
          <w:p w14:paraId="6CF04CBB" w14:textId="3241DD30" w:rsidR="00291B94" w:rsidRPr="00045E70" w:rsidRDefault="00291B94" w:rsidP="00433749">
            <w:pPr>
              <w:spacing w:line="264" w:lineRule="auto"/>
              <w:rPr>
                <w:rFonts w:cs="Arial"/>
                <w:szCs w:val="20"/>
              </w:rPr>
            </w:pPr>
            <w:r w:rsidRPr="00045E70">
              <w:rPr>
                <w:rFonts w:cs="Arial"/>
                <w:szCs w:val="20"/>
              </w:rPr>
              <w:t xml:space="preserve">Este componente corresponde al personal vinculado para la atención de los niños, niñas, y sus familias. Incluye el equipo de coordinación, </w:t>
            </w:r>
            <w:r w:rsidR="00B220AC">
              <w:rPr>
                <w:rFonts w:cs="Arial"/>
                <w:szCs w:val="20"/>
              </w:rPr>
              <w:t xml:space="preserve">auxiliar administrativo y de sistemas, enlace interinstitucional, supervisoras, </w:t>
            </w:r>
            <w:r w:rsidRPr="00045E70">
              <w:rPr>
                <w:rFonts w:cs="Arial"/>
                <w:szCs w:val="20"/>
              </w:rPr>
              <w:t>las Maestras Comunitaria</w:t>
            </w:r>
            <w:r w:rsidR="00B220AC">
              <w:rPr>
                <w:rFonts w:cs="Arial"/>
                <w:szCs w:val="20"/>
              </w:rPr>
              <w:t>s</w:t>
            </w:r>
            <w:r w:rsidRPr="00B220AC">
              <w:rPr>
                <w:rFonts w:cs="Arial"/>
                <w:szCs w:val="20"/>
              </w:rPr>
              <w:t>.</w:t>
            </w:r>
            <w:r w:rsidRPr="00045E70">
              <w:rPr>
                <w:rFonts w:cs="Arial"/>
                <w:szCs w:val="20"/>
              </w:rPr>
              <w:t xml:space="preserve"> </w:t>
            </w:r>
          </w:p>
        </w:tc>
      </w:tr>
      <w:tr w:rsidR="00291B94" w:rsidRPr="00045E70" w14:paraId="0CC408F4" w14:textId="77777777" w:rsidTr="00433749">
        <w:tc>
          <w:tcPr>
            <w:tcW w:w="1450" w:type="pct"/>
            <w:shd w:val="clear" w:color="auto" w:fill="F2F2F2" w:themeFill="background1" w:themeFillShade="F2"/>
            <w:vAlign w:val="center"/>
          </w:tcPr>
          <w:p w14:paraId="350F5124" w14:textId="77777777" w:rsidR="00291B94" w:rsidRPr="00045E70" w:rsidRDefault="00291B94" w:rsidP="00433749">
            <w:pPr>
              <w:spacing w:line="264" w:lineRule="auto"/>
              <w:rPr>
                <w:rFonts w:cs="Arial"/>
                <w:szCs w:val="20"/>
              </w:rPr>
            </w:pPr>
            <w:r w:rsidRPr="00045E70">
              <w:rPr>
                <w:rFonts w:cs="Arial"/>
                <w:szCs w:val="20"/>
              </w:rPr>
              <w:t>Transporte</w:t>
            </w:r>
          </w:p>
        </w:tc>
        <w:tc>
          <w:tcPr>
            <w:tcW w:w="3550" w:type="pct"/>
            <w:vAlign w:val="center"/>
          </w:tcPr>
          <w:p w14:paraId="27A8AB65" w14:textId="17507AE8" w:rsidR="00291B94" w:rsidRPr="00045E70" w:rsidRDefault="00291B94" w:rsidP="00433749">
            <w:pPr>
              <w:spacing w:line="264" w:lineRule="auto"/>
              <w:rPr>
                <w:rFonts w:cs="Arial"/>
                <w:szCs w:val="20"/>
              </w:rPr>
            </w:pPr>
            <w:r w:rsidRPr="00045E70">
              <w:rPr>
                <w:rFonts w:cs="Arial"/>
                <w:szCs w:val="20"/>
              </w:rPr>
              <w:t>Desplazamientos del equipo durante las giras y desplazamientos Maestras Comunitarias</w:t>
            </w:r>
            <w:r w:rsidR="00B220AC">
              <w:rPr>
                <w:rFonts w:cs="Arial"/>
                <w:szCs w:val="20"/>
              </w:rPr>
              <w:t>, enlace interinstitucional</w:t>
            </w:r>
            <w:r w:rsidRPr="00045E70">
              <w:rPr>
                <w:rFonts w:cs="Arial"/>
                <w:szCs w:val="20"/>
              </w:rPr>
              <w:t xml:space="preserve"> y </w:t>
            </w:r>
            <w:r w:rsidR="00B220AC">
              <w:rPr>
                <w:rFonts w:cs="Arial"/>
                <w:szCs w:val="20"/>
              </w:rPr>
              <w:t>Supervisoras.</w:t>
            </w:r>
            <w:r w:rsidRPr="00045E70">
              <w:rPr>
                <w:rFonts w:cs="Arial"/>
                <w:szCs w:val="20"/>
              </w:rPr>
              <w:t xml:space="preserve">  </w:t>
            </w:r>
          </w:p>
        </w:tc>
      </w:tr>
      <w:tr w:rsidR="00291B94" w:rsidRPr="00045E70" w14:paraId="7CB1DD38" w14:textId="77777777" w:rsidTr="00433749">
        <w:tc>
          <w:tcPr>
            <w:tcW w:w="1450" w:type="pct"/>
            <w:shd w:val="clear" w:color="auto" w:fill="F2F2F2" w:themeFill="background1" w:themeFillShade="F2"/>
            <w:vAlign w:val="center"/>
          </w:tcPr>
          <w:p w14:paraId="57982226" w14:textId="77777777" w:rsidR="00291B94" w:rsidRPr="00045E70" w:rsidRDefault="00291B94" w:rsidP="00433749">
            <w:pPr>
              <w:spacing w:line="264" w:lineRule="auto"/>
              <w:rPr>
                <w:rFonts w:cs="Arial"/>
                <w:szCs w:val="20"/>
              </w:rPr>
            </w:pPr>
            <w:r w:rsidRPr="00045E70">
              <w:rPr>
                <w:rFonts w:cs="Arial"/>
                <w:szCs w:val="20"/>
              </w:rPr>
              <w:t>Capacitaciones y eventos</w:t>
            </w:r>
          </w:p>
        </w:tc>
        <w:tc>
          <w:tcPr>
            <w:tcW w:w="3550" w:type="pct"/>
            <w:vAlign w:val="center"/>
          </w:tcPr>
          <w:p w14:paraId="0262FDC6" w14:textId="77777777" w:rsidR="00291B94" w:rsidRPr="00045E70" w:rsidRDefault="00291B94" w:rsidP="00433749">
            <w:pPr>
              <w:spacing w:line="264" w:lineRule="auto"/>
              <w:rPr>
                <w:rFonts w:cs="Arial"/>
                <w:szCs w:val="20"/>
              </w:rPr>
            </w:pPr>
            <w:r w:rsidRPr="00045E70">
              <w:rPr>
                <w:rFonts w:cs="Arial"/>
                <w:szCs w:val="20"/>
              </w:rPr>
              <w:t xml:space="preserve">Recursos para la ejecución del Plan de Inducción, y las jornadas de Formación y Capacitación. </w:t>
            </w:r>
          </w:p>
          <w:p w14:paraId="2AAE52F9" w14:textId="77777777" w:rsidR="00291B94" w:rsidRPr="00045E70" w:rsidRDefault="00291B94" w:rsidP="00433749">
            <w:pPr>
              <w:spacing w:line="264" w:lineRule="auto"/>
              <w:rPr>
                <w:rFonts w:cs="Arial"/>
                <w:szCs w:val="20"/>
              </w:rPr>
            </w:pPr>
            <w:r w:rsidRPr="00045E70">
              <w:rPr>
                <w:rFonts w:cs="Arial"/>
                <w:szCs w:val="20"/>
              </w:rPr>
              <w:t>Igualmente se contempla un rubro para la realización de actividades lúdico-pedagógicas y culturales con los niños, sus familias y la comunidad</w:t>
            </w:r>
          </w:p>
        </w:tc>
      </w:tr>
      <w:tr w:rsidR="00291B94" w:rsidRPr="00045E70" w14:paraId="7DC9BEEF" w14:textId="77777777" w:rsidTr="00433749">
        <w:tc>
          <w:tcPr>
            <w:tcW w:w="1450" w:type="pct"/>
            <w:shd w:val="clear" w:color="auto" w:fill="F2F2F2" w:themeFill="background1" w:themeFillShade="F2"/>
            <w:vAlign w:val="center"/>
          </w:tcPr>
          <w:p w14:paraId="4E80981E" w14:textId="04AF2274" w:rsidR="00291B94" w:rsidRPr="00B220AC" w:rsidRDefault="00B220AC" w:rsidP="00433749">
            <w:pPr>
              <w:spacing w:line="264" w:lineRule="auto"/>
              <w:rPr>
                <w:rFonts w:cs="Arial"/>
                <w:szCs w:val="20"/>
              </w:rPr>
            </w:pPr>
            <w:r w:rsidRPr="00B220AC">
              <w:rPr>
                <w:rFonts w:cs="Arial"/>
                <w:szCs w:val="20"/>
              </w:rPr>
              <w:t>Alimentos</w:t>
            </w:r>
          </w:p>
        </w:tc>
        <w:tc>
          <w:tcPr>
            <w:tcW w:w="3550" w:type="pct"/>
            <w:vAlign w:val="center"/>
          </w:tcPr>
          <w:p w14:paraId="36588A98" w14:textId="1D74AEA8" w:rsidR="00291B94" w:rsidRPr="00B220AC" w:rsidRDefault="00291B94" w:rsidP="00433749">
            <w:pPr>
              <w:spacing w:line="264" w:lineRule="auto"/>
              <w:rPr>
                <w:rFonts w:cs="Arial"/>
                <w:szCs w:val="20"/>
              </w:rPr>
            </w:pPr>
            <w:r w:rsidRPr="00B220AC">
              <w:rPr>
                <w:rFonts w:cs="Arial"/>
                <w:szCs w:val="20"/>
              </w:rPr>
              <w:t xml:space="preserve">Compra y suministro de </w:t>
            </w:r>
            <w:r w:rsidR="00B220AC" w:rsidRPr="00B220AC">
              <w:rPr>
                <w:rFonts w:cs="Arial"/>
                <w:szCs w:val="20"/>
              </w:rPr>
              <w:t xml:space="preserve">alimentos para el Encuentro Comunitario. </w:t>
            </w:r>
          </w:p>
        </w:tc>
      </w:tr>
      <w:tr w:rsidR="00291B94" w:rsidRPr="00045E70" w14:paraId="2F7C679D" w14:textId="77777777" w:rsidTr="00433749">
        <w:tc>
          <w:tcPr>
            <w:tcW w:w="1450" w:type="pct"/>
            <w:shd w:val="clear" w:color="auto" w:fill="F2F2F2" w:themeFill="background1" w:themeFillShade="F2"/>
            <w:vAlign w:val="center"/>
          </w:tcPr>
          <w:p w14:paraId="3FAECF3C" w14:textId="77777777" w:rsidR="00291B94" w:rsidRPr="00045E70" w:rsidRDefault="00291B94" w:rsidP="00433749">
            <w:pPr>
              <w:spacing w:line="264" w:lineRule="auto"/>
              <w:rPr>
                <w:rFonts w:cs="Arial"/>
                <w:szCs w:val="20"/>
              </w:rPr>
            </w:pPr>
            <w:r w:rsidRPr="00045E70">
              <w:rPr>
                <w:rFonts w:cs="Arial"/>
                <w:szCs w:val="20"/>
              </w:rPr>
              <w:t>Material Pedagógico</w:t>
            </w:r>
          </w:p>
        </w:tc>
        <w:tc>
          <w:tcPr>
            <w:tcW w:w="3550" w:type="pct"/>
            <w:vAlign w:val="center"/>
          </w:tcPr>
          <w:p w14:paraId="305106BE" w14:textId="205D2259" w:rsidR="00291B94" w:rsidRPr="00045E70" w:rsidRDefault="00291B94" w:rsidP="00433749">
            <w:pPr>
              <w:spacing w:line="264" w:lineRule="auto"/>
              <w:rPr>
                <w:rFonts w:cs="Arial"/>
                <w:szCs w:val="20"/>
              </w:rPr>
            </w:pPr>
            <w:r w:rsidRPr="00045E70">
              <w:rPr>
                <w:rFonts w:cs="Arial"/>
                <w:szCs w:val="20"/>
              </w:rPr>
              <w:t>Kit Pedagógico Familiar por beneficiario</w:t>
            </w:r>
          </w:p>
        </w:tc>
      </w:tr>
      <w:tr w:rsidR="00291B94" w:rsidRPr="00045E70" w14:paraId="0536EAC7" w14:textId="77777777" w:rsidTr="00433749">
        <w:tc>
          <w:tcPr>
            <w:tcW w:w="1450" w:type="pct"/>
            <w:shd w:val="clear" w:color="auto" w:fill="F2F2F2" w:themeFill="background1" w:themeFillShade="F2"/>
            <w:vAlign w:val="center"/>
          </w:tcPr>
          <w:p w14:paraId="529FBB8A" w14:textId="77777777" w:rsidR="00291B94" w:rsidRPr="00045E70" w:rsidRDefault="00291B94" w:rsidP="00433749">
            <w:pPr>
              <w:spacing w:line="264" w:lineRule="auto"/>
              <w:rPr>
                <w:rFonts w:cs="Arial"/>
                <w:szCs w:val="20"/>
              </w:rPr>
            </w:pPr>
            <w:r w:rsidRPr="00045E70">
              <w:rPr>
                <w:rFonts w:cs="Arial"/>
                <w:szCs w:val="20"/>
              </w:rPr>
              <w:t>Suministros y Material de consumo:</w:t>
            </w:r>
          </w:p>
          <w:p w14:paraId="54EA7E3D" w14:textId="77777777" w:rsidR="00291B94" w:rsidRPr="00045E70" w:rsidRDefault="00291B94" w:rsidP="00433749">
            <w:pPr>
              <w:spacing w:line="264" w:lineRule="auto"/>
              <w:rPr>
                <w:rFonts w:cs="Arial"/>
                <w:szCs w:val="20"/>
              </w:rPr>
            </w:pPr>
            <w:r w:rsidRPr="00045E70">
              <w:rPr>
                <w:rFonts w:cs="Arial"/>
                <w:szCs w:val="20"/>
              </w:rPr>
              <w:t>Material  de consumo  y papelería (didáctico y administrativo)</w:t>
            </w:r>
          </w:p>
        </w:tc>
        <w:tc>
          <w:tcPr>
            <w:tcW w:w="3550" w:type="pct"/>
            <w:vAlign w:val="center"/>
          </w:tcPr>
          <w:p w14:paraId="42F9D396" w14:textId="77777777" w:rsidR="00291B94" w:rsidRPr="00045E70" w:rsidRDefault="00291B94" w:rsidP="00433749">
            <w:pPr>
              <w:spacing w:line="264" w:lineRule="auto"/>
              <w:rPr>
                <w:rFonts w:cs="Arial"/>
                <w:szCs w:val="20"/>
              </w:rPr>
            </w:pPr>
            <w:r w:rsidRPr="00045E70">
              <w:rPr>
                <w:rFonts w:cs="Arial"/>
                <w:szCs w:val="20"/>
              </w:rPr>
              <w:t>Papelería y material para uso de actividades didácticas, útiles de oficina y actividades de apoyo.</w:t>
            </w:r>
          </w:p>
        </w:tc>
      </w:tr>
      <w:tr w:rsidR="00291B94" w:rsidRPr="00045E70" w14:paraId="1C7D66E9" w14:textId="77777777" w:rsidTr="00433749">
        <w:tc>
          <w:tcPr>
            <w:tcW w:w="1450" w:type="pct"/>
            <w:shd w:val="clear" w:color="auto" w:fill="F2F2F2" w:themeFill="background1" w:themeFillShade="F2"/>
            <w:vAlign w:val="center"/>
          </w:tcPr>
          <w:p w14:paraId="6EC92961" w14:textId="77777777" w:rsidR="00291B94" w:rsidRPr="00045E70" w:rsidRDefault="00291B94" w:rsidP="00433749">
            <w:pPr>
              <w:spacing w:line="264" w:lineRule="auto"/>
              <w:rPr>
                <w:rFonts w:cs="Arial"/>
                <w:szCs w:val="20"/>
              </w:rPr>
            </w:pPr>
            <w:r w:rsidRPr="00045E70">
              <w:rPr>
                <w:rFonts w:cs="Arial"/>
                <w:szCs w:val="20"/>
              </w:rPr>
              <w:lastRenderedPageBreak/>
              <w:t>Gastos Operativos</w:t>
            </w:r>
          </w:p>
        </w:tc>
        <w:tc>
          <w:tcPr>
            <w:tcW w:w="3550" w:type="pct"/>
            <w:vAlign w:val="center"/>
          </w:tcPr>
          <w:p w14:paraId="36455291" w14:textId="77777777" w:rsidR="00291B94" w:rsidRPr="00045E70" w:rsidRDefault="00291B94" w:rsidP="00433749">
            <w:pPr>
              <w:spacing w:line="264" w:lineRule="auto"/>
              <w:rPr>
                <w:rFonts w:cs="Arial"/>
                <w:szCs w:val="20"/>
              </w:rPr>
            </w:pPr>
            <w:r w:rsidRPr="00045E70">
              <w:rPr>
                <w:rFonts w:cs="Arial"/>
                <w:szCs w:val="20"/>
              </w:rPr>
              <w:t>Impuestos, timbres, costos financieros, apertura de fondo de gastos diarios y otros gastos implícitos en la operación de la OPS</w:t>
            </w:r>
          </w:p>
        </w:tc>
      </w:tr>
    </w:tbl>
    <w:p w14:paraId="1A558A45" w14:textId="77777777" w:rsidR="00876BDD" w:rsidRPr="00045E70" w:rsidRDefault="00046CC9" w:rsidP="00FB2EFC">
      <w:pPr>
        <w:pStyle w:val="Ttulo2"/>
      </w:pPr>
      <w:bookmarkStart w:id="59" w:name="_Toc489399254"/>
      <w:bookmarkEnd w:id="58"/>
      <w:r w:rsidRPr="00045E70">
        <w:t>3</w:t>
      </w:r>
      <w:r w:rsidR="002F28E3" w:rsidRPr="00045E70">
        <w:t xml:space="preserve">.1 </w:t>
      </w:r>
      <w:r w:rsidR="00657C84" w:rsidRPr="00045E70">
        <w:t>Costos de Referencia del Servicio Desarrollo Infantil en Medio Familiar</w:t>
      </w:r>
      <w:bookmarkEnd w:id="59"/>
    </w:p>
    <w:p w14:paraId="5EA64AE3" w14:textId="77777777" w:rsidR="00657C84" w:rsidRPr="00045E70" w:rsidRDefault="00657C84" w:rsidP="008564FB">
      <w:pPr>
        <w:rPr>
          <w:lang w:val="es-ES_tradnl"/>
        </w:rPr>
      </w:pPr>
      <w:r w:rsidRPr="00045E70">
        <w:rPr>
          <w:lang w:val="es-ES_tradnl"/>
        </w:rPr>
        <w:t xml:space="preserve">La canasta de atención </w:t>
      </w:r>
    </w:p>
    <w:p w14:paraId="2C93CDCB" w14:textId="6F672EFE" w:rsidR="00B1752F" w:rsidRPr="00045E70" w:rsidRDefault="00B1752F" w:rsidP="00B1752F">
      <w:pPr>
        <w:rPr>
          <w:lang w:val="es-ES_tradnl"/>
        </w:rPr>
      </w:pPr>
      <w:bookmarkStart w:id="60" w:name="_Hlk515291597"/>
      <w:r w:rsidRPr="00045E70">
        <w:rPr>
          <w:lang w:val="es-ES_tradnl"/>
        </w:rPr>
        <w:t xml:space="preserve">Está costeada para 11 meses de atención efectiva, y un mes de no atención </w:t>
      </w:r>
      <w:r w:rsidRPr="00B220AC">
        <w:rPr>
          <w:lang w:val="es-ES_tradnl"/>
        </w:rPr>
        <w:t>(</w:t>
      </w:r>
      <w:r w:rsidR="00B220AC" w:rsidRPr="00B220AC">
        <w:rPr>
          <w:lang w:val="es-ES_tradnl"/>
        </w:rPr>
        <w:t>durante la fase de aprestamiento</w:t>
      </w:r>
      <w:r w:rsidRPr="00B220AC">
        <w:rPr>
          <w:lang w:val="es-ES_tradnl"/>
        </w:rPr>
        <w:t>)</w:t>
      </w:r>
      <w:r w:rsidRPr="00045E70">
        <w:rPr>
          <w:lang w:val="es-ES_tradnl"/>
        </w:rPr>
        <w:t xml:space="preserve"> en el cual se reconoce exclusivamente el costo de los salarios.</w:t>
      </w:r>
    </w:p>
    <w:bookmarkEnd w:id="60"/>
    <w:p w14:paraId="3D4AAABB" w14:textId="1ADEB059" w:rsidR="00433749" w:rsidRPr="00045E70" w:rsidRDefault="00657C84" w:rsidP="008564FB">
      <w:pPr>
        <w:rPr>
          <w:lang w:val="es-ES_tradnl"/>
        </w:rPr>
      </w:pPr>
      <w:r w:rsidRPr="00045E70">
        <w:rPr>
          <w:lang w:val="es-ES_tradnl"/>
        </w:rPr>
        <w:t xml:space="preserve">En el rubro de </w:t>
      </w:r>
      <w:r w:rsidR="00291B94" w:rsidRPr="00045E70">
        <w:rPr>
          <w:lang w:val="es-ES_tradnl"/>
        </w:rPr>
        <w:t>transport</w:t>
      </w:r>
      <w:r w:rsidR="008E3E32" w:rsidRPr="00045E70">
        <w:rPr>
          <w:lang w:val="es-ES_tradnl"/>
        </w:rPr>
        <w:t>e se</w:t>
      </w:r>
      <w:r w:rsidR="00291B94" w:rsidRPr="00045E70">
        <w:rPr>
          <w:lang w:val="es-ES_tradnl"/>
        </w:rPr>
        <w:t xml:space="preserve"> </w:t>
      </w:r>
      <w:r w:rsidRPr="00045E70">
        <w:rPr>
          <w:lang w:val="es-ES_tradnl"/>
        </w:rPr>
        <w:t xml:space="preserve">incluye </w:t>
      </w:r>
      <w:r w:rsidR="00241A69" w:rsidRPr="00045E70">
        <w:rPr>
          <w:lang w:val="es-ES_tradnl"/>
        </w:rPr>
        <w:t xml:space="preserve"> un</w:t>
      </w:r>
      <w:r w:rsidRPr="00045E70">
        <w:rPr>
          <w:lang w:val="es-ES_tradnl"/>
        </w:rPr>
        <w:t xml:space="preserve"> </w:t>
      </w:r>
      <w:r w:rsidR="00C60775" w:rsidRPr="00045E70">
        <w:rPr>
          <w:lang w:val="es-ES_tradnl"/>
        </w:rPr>
        <w:t>auxilio</w:t>
      </w:r>
      <w:r w:rsidRPr="00045E70">
        <w:rPr>
          <w:lang w:val="es-ES_tradnl"/>
        </w:rPr>
        <w:t xml:space="preserve"> de transporte</w:t>
      </w:r>
      <w:r w:rsidR="00433749" w:rsidRPr="00045E70">
        <w:rPr>
          <w:lang w:val="es-ES_tradnl"/>
        </w:rPr>
        <w:t xml:space="preserve"> para </w:t>
      </w:r>
      <w:r w:rsidR="00B220AC">
        <w:rPr>
          <w:lang w:val="es-ES_tradnl"/>
        </w:rPr>
        <w:t xml:space="preserve">enlace interinstitucional, supervisoras y </w:t>
      </w:r>
      <w:r w:rsidR="00433749" w:rsidRPr="00045E70">
        <w:rPr>
          <w:lang w:val="es-ES_tradnl"/>
        </w:rPr>
        <w:t>maestras comunitarias, además de la disposición de carros para realizar las giras.</w:t>
      </w:r>
    </w:p>
    <w:p w14:paraId="7484946F" w14:textId="77777777" w:rsidR="00657C84" w:rsidRPr="00045E70" w:rsidRDefault="00433749" w:rsidP="008564FB">
      <w:pPr>
        <w:rPr>
          <w:lang w:val="es-ES_tradnl"/>
        </w:rPr>
      </w:pPr>
      <w:r w:rsidRPr="00045E70">
        <w:rPr>
          <w:lang w:val="es-ES_tradnl"/>
        </w:rPr>
        <w:t>El rubro de talento humano incluye los valores de salario,</w:t>
      </w:r>
      <w:r w:rsidR="00657C84" w:rsidRPr="00045E70">
        <w:rPr>
          <w:lang w:val="es-ES_tradnl"/>
        </w:rPr>
        <w:t xml:space="preserve"> prestaciones sociales de ley, y </w:t>
      </w:r>
      <w:r w:rsidR="00B1752F" w:rsidRPr="00045E70">
        <w:rPr>
          <w:lang w:val="es-ES_tradnl"/>
        </w:rPr>
        <w:t>vestuario</w:t>
      </w:r>
      <w:r w:rsidR="00657C84" w:rsidRPr="00045E70">
        <w:rPr>
          <w:lang w:val="es-ES_tradnl"/>
        </w:rPr>
        <w:t>.</w:t>
      </w:r>
    </w:p>
    <w:p w14:paraId="1D3F51A0" w14:textId="46FA0B7B" w:rsidR="00657C84" w:rsidRPr="00045E70" w:rsidRDefault="00CE51D0" w:rsidP="00657C84">
      <w:pPr>
        <w:rPr>
          <w:lang w:val="es-ES_tradnl"/>
        </w:rPr>
      </w:pPr>
      <w:r w:rsidRPr="00CE51D0">
        <w:rPr>
          <w:highlight w:val="magenta"/>
          <w:lang w:val="es-ES_tradnl"/>
        </w:rPr>
        <w:t xml:space="preserve">Para mayor detalle ver Anexo Modelo de financiamiento </w:t>
      </w:r>
      <w:proofErr w:type="spellStart"/>
      <w:r w:rsidRPr="00CE51D0">
        <w:rPr>
          <w:highlight w:val="magenta"/>
          <w:lang w:val="es-ES_tradnl"/>
        </w:rPr>
        <w:t>capitado</w:t>
      </w:r>
      <w:proofErr w:type="spellEnd"/>
      <w:r w:rsidRPr="00CE51D0">
        <w:rPr>
          <w:highlight w:val="magenta"/>
          <w:lang w:val="es-ES_tradnl"/>
        </w:rPr>
        <w:t xml:space="preserve"> y sistema de pago por desempeño.</w:t>
      </w:r>
    </w:p>
    <w:p w14:paraId="212B1ECD" w14:textId="77777777" w:rsidR="00657C84" w:rsidRPr="00045E70" w:rsidRDefault="00657C84" w:rsidP="00657C84">
      <w:pPr>
        <w:pStyle w:val="Sinespaciado"/>
        <w:rPr>
          <w:lang w:val="es-ES_tradnl"/>
        </w:rPr>
      </w:pPr>
    </w:p>
    <w:p w14:paraId="0E495061" w14:textId="77777777" w:rsidR="00E75AC1" w:rsidRPr="00045E70" w:rsidRDefault="00E75AC1" w:rsidP="00657C84">
      <w:pPr>
        <w:pStyle w:val="Sinespaciado"/>
        <w:rPr>
          <w:lang w:val="es-ES_tradnl"/>
        </w:rPr>
      </w:pPr>
    </w:p>
    <w:p w14:paraId="2D9D4BAB" w14:textId="77777777" w:rsidR="00E75AC1" w:rsidRPr="00045E70" w:rsidRDefault="00E75AC1">
      <w:pPr>
        <w:rPr>
          <w:lang w:val="es-ES_tradnl"/>
        </w:rPr>
      </w:pPr>
      <w:r w:rsidRPr="00045E70">
        <w:rPr>
          <w:lang w:val="es-ES_tradnl"/>
        </w:rPr>
        <w:br w:type="page"/>
      </w:r>
    </w:p>
    <w:p w14:paraId="0FA81917" w14:textId="5253C6F6" w:rsidR="00B86B48" w:rsidRPr="00045E70" w:rsidRDefault="00B86B48" w:rsidP="00FB2EFC">
      <w:pPr>
        <w:pStyle w:val="Descripcin"/>
        <w:keepNext/>
      </w:pPr>
      <w:r w:rsidRPr="00045E70">
        <w:lastRenderedPageBreak/>
        <w:t xml:space="preserve">Cuadro N° </w:t>
      </w:r>
      <w:r w:rsidR="00700A1E" w:rsidRPr="00045E70">
        <w:t>16</w:t>
      </w:r>
      <w:r w:rsidRPr="00045E70">
        <w:t>: Componentes de la Modalidad Familiar</w:t>
      </w:r>
    </w:p>
    <w:tbl>
      <w:tblPr>
        <w:tblW w:w="5000" w:type="pct"/>
        <w:tblCellMar>
          <w:left w:w="70" w:type="dxa"/>
          <w:right w:w="70" w:type="dxa"/>
        </w:tblCellMar>
        <w:tblLook w:val="04A0" w:firstRow="1" w:lastRow="0" w:firstColumn="1" w:lastColumn="0" w:noHBand="0" w:noVBand="1"/>
      </w:tblPr>
      <w:tblGrid>
        <w:gridCol w:w="1845"/>
        <w:gridCol w:w="2086"/>
        <w:gridCol w:w="1087"/>
        <w:gridCol w:w="3476"/>
      </w:tblGrid>
      <w:tr w:rsidR="00570A9A" w:rsidRPr="002E6977" w14:paraId="6531C9EF" w14:textId="77777777" w:rsidTr="00B00992">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14:paraId="3ED75056" w14:textId="77777777" w:rsidR="00570A9A" w:rsidRPr="002E6977" w:rsidRDefault="00570A9A" w:rsidP="008E3E32">
            <w:pPr>
              <w:spacing w:before="0" w:after="0"/>
              <w:rPr>
                <w:b/>
                <w:sz w:val="18"/>
                <w:szCs w:val="18"/>
                <w:lang w:val="es-ES_tradnl" w:eastAsia="es-MX"/>
              </w:rPr>
            </w:pPr>
            <w:r w:rsidRPr="002E6977">
              <w:rPr>
                <w:b/>
                <w:sz w:val="18"/>
                <w:szCs w:val="18"/>
                <w:lang w:val="es-ES_tradnl" w:eastAsia="es-MX"/>
              </w:rPr>
              <w:t>MODALIDAD FAMILIAR</w:t>
            </w:r>
          </w:p>
        </w:tc>
      </w:tr>
      <w:tr w:rsidR="00570A9A" w:rsidRPr="002E6977" w14:paraId="6274B3F4" w14:textId="77777777" w:rsidTr="00B00992">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14:paraId="421CB5BC" w14:textId="2B2EB90F" w:rsidR="00570A9A" w:rsidRPr="002E6977" w:rsidRDefault="00570A9A" w:rsidP="008E3E32">
            <w:pPr>
              <w:spacing w:before="0" w:after="0"/>
              <w:rPr>
                <w:b/>
                <w:sz w:val="18"/>
                <w:szCs w:val="18"/>
                <w:lang w:val="es-ES_tradnl" w:eastAsia="es-MX"/>
              </w:rPr>
            </w:pPr>
            <w:r w:rsidRPr="002E6977">
              <w:rPr>
                <w:b/>
                <w:sz w:val="18"/>
                <w:szCs w:val="18"/>
                <w:lang w:val="es-ES_tradnl" w:eastAsia="es-MX"/>
              </w:rPr>
              <w:t>Por cada Beneficiarios (</w:t>
            </w:r>
            <w:r w:rsidR="00B220AC" w:rsidRPr="002E6977">
              <w:rPr>
                <w:b/>
                <w:sz w:val="18"/>
                <w:szCs w:val="18"/>
                <w:lang w:val="es-ES_tradnl" w:eastAsia="es-MX"/>
              </w:rPr>
              <w:t xml:space="preserve">300 </w:t>
            </w:r>
            <w:r w:rsidRPr="002E6977">
              <w:rPr>
                <w:b/>
                <w:sz w:val="18"/>
                <w:szCs w:val="18"/>
                <w:lang w:val="es-ES_tradnl" w:eastAsia="es-MX"/>
              </w:rPr>
              <w:t xml:space="preserve">niños y niñas </w:t>
            </w:r>
            <w:r w:rsidR="00B220AC" w:rsidRPr="002E6977">
              <w:rPr>
                <w:b/>
                <w:sz w:val="18"/>
                <w:szCs w:val="18"/>
                <w:lang w:val="es-ES_tradnl" w:eastAsia="es-MX"/>
              </w:rPr>
              <w:t>de 6 a 36 meses</w:t>
            </w:r>
            <w:r w:rsidRPr="002E6977">
              <w:rPr>
                <w:b/>
                <w:sz w:val="18"/>
                <w:szCs w:val="18"/>
                <w:lang w:val="es-ES_tradnl" w:eastAsia="es-MX"/>
              </w:rPr>
              <w:t xml:space="preserve">) </w:t>
            </w:r>
          </w:p>
        </w:tc>
      </w:tr>
      <w:tr w:rsidR="00570A9A" w:rsidRPr="002E6977" w14:paraId="1C3D1C70" w14:textId="77777777" w:rsidTr="00FB2EFC">
        <w:trPr>
          <w:trHeight w:val="300"/>
        </w:trPr>
        <w:tc>
          <w:tcPr>
            <w:tcW w:w="1086" w:type="pct"/>
            <w:tcBorders>
              <w:top w:val="nil"/>
              <w:left w:val="single" w:sz="4" w:space="0" w:color="auto"/>
              <w:bottom w:val="single" w:sz="4" w:space="0" w:color="auto"/>
              <w:right w:val="single" w:sz="4" w:space="0" w:color="auto"/>
            </w:tcBorders>
            <w:shd w:val="clear" w:color="auto" w:fill="auto"/>
            <w:vAlign w:val="bottom"/>
            <w:hideMark/>
          </w:tcPr>
          <w:p w14:paraId="32287C7F" w14:textId="77777777"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 xml:space="preserve">Componentes </w:t>
            </w:r>
          </w:p>
        </w:tc>
        <w:tc>
          <w:tcPr>
            <w:tcW w:w="1228" w:type="pct"/>
            <w:tcBorders>
              <w:top w:val="nil"/>
              <w:left w:val="nil"/>
              <w:bottom w:val="single" w:sz="4" w:space="0" w:color="auto"/>
              <w:right w:val="single" w:sz="4" w:space="0" w:color="auto"/>
            </w:tcBorders>
            <w:shd w:val="clear" w:color="auto" w:fill="auto"/>
            <w:vAlign w:val="bottom"/>
            <w:hideMark/>
          </w:tcPr>
          <w:p w14:paraId="563CDA58" w14:textId="77777777"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Concepto de Costo</w:t>
            </w:r>
          </w:p>
        </w:tc>
        <w:tc>
          <w:tcPr>
            <w:tcW w:w="640" w:type="pct"/>
            <w:tcBorders>
              <w:top w:val="nil"/>
              <w:left w:val="nil"/>
              <w:bottom w:val="single" w:sz="4" w:space="0" w:color="auto"/>
              <w:right w:val="single" w:sz="4" w:space="0" w:color="auto"/>
            </w:tcBorders>
            <w:shd w:val="clear" w:color="auto" w:fill="auto"/>
            <w:vAlign w:val="bottom"/>
            <w:hideMark/>
          </w:tcPr>
          <w:p w14:paraId="7791435F" w14:textId="77777777"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Tipo de costo</w:t>
            </w:r>
          </w:p>
        </w:tc>
        <w:tc>
          <w:tcPr>
            <w:tcW w:w="2046" w:type="pct"/>
            <w:tcBorders>
              <w:top w:val="nil"/>
              <w:left w:val="nil"/>
              <w:bottom w:val="single" w:sz="4" w:space="0" w:color="auto"/>
              <w:right w:val="single" w:sz="4" w:space="0" w:color="auto"/>
            </w:tcBorders>
            <w:shd w:val="clear" w:color="auto" w:fill="auto"/>
            <w:vAlign w:val="bottom"/>
            <w:hideMark/>
          </w:tcPr>
          <w:p w14:paraId="1AD298D0" w14:textId="77777777"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Descripción</w:t>
            </w:r>
          </w:p>
        </w:tc>
      </w:tr>
      <w:tr w:rsidR="00570A9A" w:rsidRPr="002E6977" w14:paraId="5CAAF36A" w14:textId="77777777" w:rsidTr="00FB2EFC">
        <w:trPr>
          <w:trHeight w:val="900"/>
        </w:trPr>
        <w:tc>
          <w:tcPr>
            <w:tcW w:w="1086" w:type="pct"/>
            <w:vMerge w:val="restart"/>
            <w:tcBorders>
              <w:top w:val="nil"/>
              <w:left w:val="single" w:sz="4" w:space="0" w:color="auto"/>
              <w:bottom w:val="single" w:sz="4" w:space="0" w:color="auto"/>
              <w:right w:val="single" w:sz="4" w:space="0" w:color="auto"/>
            </w:tcBorders>
            <w:shd w:val="clear" w:color="auto" w:fill="auto"/>
            <w:vAlign w:val="center"/>
            <w:hideMark/>
          </w:tcPr>
          <w:p w14:paraId="6F78A2FE" w14:textId="77777777"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Talento Humano</w:t>
            </w:r>
          </w:p>
        </w:tc>
        <w:tc>
          <w:tcPr>
            <w:tcW w:w="1228" w:type="pct"/>
            <w:tcBorders>
              <w:top w:val="nil"/>
              <w:left w:val="nil"/>
              <w:bottom w:val="single" w:sz="4" w:space="0" w:color="auto"/>
              <w:right w:val="single" w:sz="4" w:space="0" w:color="auto"/>
            </w:tcBorders>
            <w:shd w:val="clear" w:color="auto" w:fill="auto"/>
            <w:vAlign w:val="center"/>
            <w:hideMark/>
          </w:tcPr>
          <w:p w14:paraId="0211CDDB" w14:textId="77777777"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Coordinador/a</w:t>
            </w:r>
          </w:p>
        </w:tc>
        <w:tc>
          <w:tcPr>
            <w:tcW w:w="640" w:type="pct"/>
            <w:tcBorders>
              <w:top w:val="nil"/>
              <w:left w:val="nil"/>
              <w:bottom w:val="single" w:sz="4" w:space="0" w:color="auto"/>
              <w:right w:val="single" w:sz="4" w:space="0" w:color="auto"/>
            </w:tcBorders>
            <w:shd w:val="clear" w:color="auto" w:fill="auto"/>
            <w:vAlign w:val="center"/>
            <w:hideMark/>
          </w:tcPr>
          <w:p w14:paraId="00130D79" w14:textId="77777777"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Fijo</w:t>
            </w:r>
          </w:p>
        </w:tc>
        <w:tc>
          <w:tcPr>
            <w:tcW w:w="2046" w:type="pct"/>
            <w:tcBorders>
              <w:top w:val="nil"/>
              <w:left w:val="nil"/>
              <w:bottom w:val="single" w:sz="4" w:space="0" w:color="auto"/>
              <w:right w:val="single" w:sz="4" w:space="0" w:color="auto"/>
            </w:tcBorders>
            <w:shd w:val="clear" w:color="auto" w:fill="auto"/>
            <w:vAlign w:val="center"/>
            <w:hideMark/>
          </w:tcPr>
          <w:p w14:paraId="75F8964D" w14:textId="3A7E4E4A"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 xml:space="preserve">Uno por grupo de 300 beneficiarios </w:t>
            </w:r>
          </w:p>
        </w:tc>
      </w:tr>
      <w:tr w:rsidR="00570A9A" w:rsidRPr="002E6977" w14:paraId="4AF92F22" w14:textId="77777777" w:rsidTr="00FB2EFC">
        <w:trPr>
          <w:trHeight w:val="600"/>
        </w:trPr>
        <w:tc>
          <w:tcPr>
            <w:tcW w:w="1086" w:type="pct"/>
            <w:vMerge/>
            <w:tcBorders>
              <w:top w:val="nil"/>
              <w:left w:val="single" w:sz="4" w:space="0" w:color="auto"/>
              <w:bottom w:val="single" w:sz="4" w:space="0" w:color="auto"/>
              <w:right w:val="single" w:sz="4" w:space="0" w:color="auto"/>
            </w:tcBorders>
            <w:vAlign w:val="center"/>
            <w:hideMark/>
          </w:tcPr>
          <w:p w14:paraId="2549048C" w14:textId="77777777" w:rsidR="00570A9A" w:rsidRPr="002E6977" w:rsidRDefault="00570A9A" w:rsidP="008E3E32">
            <w:pPr>
              <w:spacing w:before="0" w:after="0"/>
              <w:rPr>
                <w:color w:val="000000"/>
                <w:sz w:val="18"/>
                <w:szCs w:val="18"/>
                <w:lang w:val="es-ES_tradnl" w:eastAsia="es-MX"/>
              </w:rPr>
            </w:pPr>
          </w:p>
        </w:tc>
        <w:tc>
          <w:tcPr>
            <w:tcW w:w="1228" w:type="pct"/>
            <w:tcBorders>
              <w:top w:val="nil"/>
              <w:left w:val="nil"/>
              <w:bottom w:val="single" w:sz="4" w:space="0" w:color="auto"/>
              <w:right w:val="single" w:sz="4" w:space="0" w:color="auto"/>
            </w:tcBorders>
            <w:shd w:val="clear" w:color="auto" w:fill="auto"/>
            <w:vAlign w:val="center"/>
            <w:hideMark/>
          </w:tcPr>
          <w:p w14:paraId="7D403CEE" w14:textId="4AF47ECF" w:rsidR="00570A9A" w:rsidRPr="002E6977" w:rsidRDefault="00B220AC" w:rsidP="008E3E32">
            <w:pPr>
              <w:spacing w:before="0" w:after="0"/>
              <w:rPr>
                <w:color w:val="000000"/>
                <w:sz w:val="18"/>
                <w:szCs w:val="18"/>
                <w:lang w:val="es-ES_tradnl" w:eastAsia="es-MX"/>
              </w:rPr>
            </w:pPr>
            <w:r w:rsidRPr="002E6977">
              <w:rPr>
                <w:color w:val="000000"/>
                <w:sz w:val="18"/>
                <w:szCs w:val="18"/>
                <w:lang w:val="es-ES_tradnl" w:eastAsia="es-MX"/>
              </w:rPr>
              <w:t xml:space="preserve">30 </w:t>
            </w:r>
            <w:r w:rsidR="00701082" w:rsidRPr="002E6977">
              <w:rPr>
                <w:color w:val="000000"/>
                <w:sz w:val="18"/>
                <w:szCs w:val="18"/>
                <w:lang w:val="es-ES_tradnl" w:eastAsia="es-MX"/>
              </w:rPr>
              <w:t>Maestras Comunitarias</w:t>
            </w:r>
          </w:p>
        </w:tc>
        <w:tc>
          <w:tcPr>
            <w:tcW w:w="640" w:type="pct"/>
            <w:tcBorders>
              <w:top w:val="nil"/>
              <w:left w:val="nil"/>
              <w:bottom w:val="single" w:sz="4" w:space="0" w:color="auto"/>
              <w:right w:val="single" w:sz="4" w:space="0" w:color="auto"/>
            </w:tcBorders>
            <w:shd w:val="clear" w:color="auto" w:fill="auto"/>
            <w:vAlign w:val="center"/>
            <w:hideMark/>
          </w:tcPr>
          <w:p w14:paraId="246E8101" w14:textId="77777777"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Fijo</w:t>
            </w:r>
          </w:p>
        </w:tc>
        <w:tc>
          <w:tcPr>
            <w:tcW w:w="2046" w:type="pct"/>
            <w:tcBorders>
              <w:top w:val="nil"/>
              <w:left w:val="nil"/>
              <w:bottom w:val="single" w:sz="4" w:space="0" w:color="auto"/>
              <w:right w:val="single" w:sz="4" w:space="0" w:color="auto"/>
            </w:tcBorders>
            <w:shd w:val="clear" w:color="auto" w:fill="auto"/>
            <w:vAlign w:val="center"/>
            <w:hideMark/>
          </w:tcPr>
          <w:p w14:paraId="3E57D7A8" w14:textId="35B72B4A"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 xml:space="preserve">Una </w:t>
            </w:r>
            <w:r w:rsidR="00701082" w:rsidRPr="002E6977">
              <w:rPr>
                <w:color w:val="000000"/>
                <w:sz w:val="18"/>
                <w:szCs w:val="18"/>
                <w:lang w:val="es-ES_tradnl" w:eastAsia="es-MX"/>
              </w:rPr>
              <w:t>Maestra Comunitaria</w:t>
            </w:r>
            <w:r w:rsidRPr="002E6977">
              <w:rPr>
                <w:color w:val="000000"/>
                <w:sz w:val="18"/>
                <w:szCs w:val="18"/>
                <w:lang w:val="es-ES_tradnl" w:eastAsia="es-MX"/>
              </w:rPr>
              <w:t xml:space="preserve"> por cada 1</w:t>
            </w:r>
            <w:r w:rsidR="00B220AC" w:rsidRPr="002E6977">
              <w:rPr>
                <w:color w:val="000000"/>
                <w:sz w:val="18"/>
                <w:szCs w:val="18"/>
                <w:lang w:val="es-ES_tradnl" w:eastAsia="es-MX"/>
              </w:rPr>
              <w:t>0</w:t>
            </w:r>
            <w:r w:rsidRPr="002E6977">
              <w:rPr>
                <w:color w:val="000000"/>
                <w:sz w:val="18"/>
                <w:szCs w:val="18"/>
                <w:lang w:val="es-ES_tradnl" w:eastAsia="es-MX"/>
              </w:rPr>
              <w:t xml:space="preserve"> beneficiarios </w:t>
            </w:r>
          </w:p>
        </w:tc>
      </w:tr>
      <w:tr w:rsidR="00433749" w:rsidRPr="002E6977" w14:paraId="6E266265" w14:textId="77777777" w:rsidTr="00433749">
        <w:trPr>
          <w:trHeight w:val="900"/>
        </w:trPr>
        <w:tc>
          <w:tcPr>
            <w:tcW w:w="1086" w:type="pct"/>
            <w:vMerge/>
            <w:tcBorders>
              <w:top w:val="nil"/>
              <w:left w:val="single" w:sz="4" w:space="0" w:color="auto"/>
              <w:bottom w:val="single" w:sz="4" w:space="0" w:color="auto"/>
              <w:right w:val="single" w:sz="4" w:space="0" w:color="auto"/>
            </w:tcBorders>
            <w:vAlign w:val="center"/>
          </w:tcPr>
          <w:p w14:paraId="549202CB" w14:textId="77777777" w:rsidR="00433749" w:rsidRPr="002E6977" w:rsidRDefault="00433749" w:rsidP="008E3E32">
            <w:pPr>
              <w:spacing w:before="0" w:after="0"/>
              <w:rPr>
                <w:color w:val="000000"/>
                <w:sz w:val="18"/>
                <w:szCs w:val="18"/>
                <w:lang w:val="es-ES_tradnl" w:eastAsia="es-MX"/>
              </w:rPr>
            </w:pPr>
          </w:p>
        </w:tc>
        <w:tc>
          <w:tcPr>
            <w:tcW w:w="1228" w:type="pct"/>
            <w:tcBorders>
              <w:top w:val="nil"/>
              <w:left w:val="nil"/>
              <w:bottom w:val="single" w:sz="4" w:space="0" w:color="auto"/>
              <w:right w:val="single" w:sz="4" w:space="0" w:color="auto"/>
            </w:tcBorders>
            <w:shd w:val="clear" w:color="auto" w:fill="auto"/>
            <w:vAlign w:val="center"/>
          </w:tcPr>
          <w:p w14:paraId="0081FE9E" w14:textId="438A689D" w:rsidR="00433749" w:rsidRPr="002E6977" w:rsidRDefault="00B220AC"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 xml:space="preserve">6 Supervisoras </w:t>
            </w:r>
            <w:r w:rsidR="00433749" w:rsidRPr="002E6977">
              <w:rPr>
                <w:rFonts w:eastAsia="Times New Roman" w:cs="Times New Roman"/>
                <w:color w:val="000000"/>
                <w:sz w:val="18"/>
                <w:szCs w:val="18"/>
                <w:lang w:val="es-ES_tradnl" w:eastAsia="es-MX"/>
              </w:rPr>
              <w:t xml:space="preserve"> </w:t>
            </w:r>
          </w:p>
        </w:tc>
        <w:tc>
          <w:tcPr>
            <w:tcW w:w="640" w:type="pct"/>
            <w:tcBorders>
              <w:top w:val="nil"/>
              <w:left w:val="nil"/>
              <w:bottom w:val="single" w:sz="4" w:space="0" w:color="auto"/>
              <w:right w:val="single" w:sz="4" w:space="0" w:color="auto"/>
            </w:tcBorders>
            <w:shd w:val="clear" w:color="auto" w:fill="auto"/>
            <w:vAlign w:val="center"/>
          </w:tcPr>
          <w:p w14:paraId="161190D9" w14:textId="77777777"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Fijo</w:t>
            </w:r>
          </w:p>
        </w:tc>
        <w:tc>
          <w:tcPr>
            <w:tcW w:w="2046" w:type="pct"/>
            <w:tcBorders>
              <w:top w:val="nil"/>
              <w:left w:val="nil"/>
              <w:bottom w:val="single" w:sz="4" w:space="0" w:color="auto"/>
              <w:right w:val="single" w:sz="4" w:space="0" w:color="auto"/>
            </w:tcBorders>
            <w:shd w:val="clear" w:color="auto" w:fill="auto"/>
            <w:vAlign w:val="center"/>
          </w:tcPr>
          <w:p w14:paraId="3AEE9712" w14:textId="6A8BBE31"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Un</w:t>
            </w:r>
            <w:r w:rsidR="00B220AC" w:rsidRPr="002E6977">
              <w:rPr>
                <w:rFonts w:eastAsia="Times New Roman" w:cs="Times New Roman"/>
                <w:color w:val="000000"/>
                <w:sz w:val="18"/>
                <w:szCs w:val="18"/>
                <w:lang w:val="es-ES_tradnl" w:eastAsia="es-MX"/>
              </w:rPr>
              <w:t>a</w:t>
            </w:r>
            <w:r w:rsidRPr="002E6977">
              <w:rPr>
                <w:rFonts w:eastAsia="Times New Roman" w:cs="Times New Roman"/>
                <w:color w:val="000000"/>
                <w:sz w:val="18"/>
                <w:szCs w:val="18"/>
                <w:lang w:val="es-ES_tradnl" w:eastAsia="es-MX"/>
              </w:rPr>
              <w:t xml:space="preserve"> </w:t>
            </w:r>
            <w:r w:rsidR="00B220AC" w:rsidRPr="002E6977">
              <w:rPr>
                <w:rFonts w:eastAsia="Times New Roman" w:cs="Times New Roman"/>
                <w:color w:val="000000"/>
                <w:sz w:val="18"/>
                <w:szCs w:val="18"/>
                <w:lang w:val="es-ES_tradnl" w:eastAsia="es-MX"/>
              </w:rPr>
              <w:t xml:space="preserve">supervisora por </w:t>
            </w:r>
            <w:r w:rsidRPr="002E6977">
              <w:rPr>
                <w:rFonts w:eastAsia="Times New Roman" w:cs="Times New Roman"/>
                <w:color w:val="000000"/>
                <w:sz w:val="18"/>
                <w:szCs w:val="18"/>
                <w:lang w:val="es-ES_tradnl" w:eastAsia="es-MX"/>
              </w:rPr>
              <w:t xml:space="preserve">cada </w:t>
            </w:r>
            <w:r w:rsidR="00402A6F" w:rsidRPr="00402A6F">
              <w:rPr>
                <w:rFonts w:eastAsia="Times New Roman" w:cs="Times New Roman"/>
                <w:color w:val="000000"/>
                <w:sz w:val="18"/>
                <w:szCs w:val="18"/>
                <w:highlight w:val="magenta"/>
                <w:lang w:val="es-ES_tradnl" w:eastAsia="es-MX"/>
              </w:rPr>
              <w:t>5</w:t>
            </w:r>
            <w:r w:rsidRPr="002E6977">
              <w:rPr>
                <w:rFonts w:eastAsia="Times New Roman" w:cs="Times New Roman"/>
                <w:color w:val="000000"/>
                <w:sz w:val="18"/>
                <w:szCs w:val="18"/>
                <w:lang w:val="es-ES_tradnl" w:eastAsia="es-MX"/>
              </w:rPr>
              <w:t xml:space="preserve"> Maestras Comunitarias </w:t>
            </w:r>
          </w:p>
        </w:tc>
      </w:tr>
      <w:tr w:rsidR="00570A9A" w:rsidRPr="002E6977" w14:paraId="2B1B909E" w14:textId="77777777" w:rsidTr="00FB2EFC">
        <w:trPr>
          <w:trHeight w:val="900"/>
        </w:trPr>
        <w:tc>
          <w:tcPr>
            <w:tcW w:w="1086" w:type="pct"/>
            <w:vMerge/>
            <w:tcBorders>
              <w:top w:val="nil"/>
              <w:left w:val="single" w:sz="4" w:space="0" w:color="auto"/>
              <w:bottom w:val="single" w:sz="4" w:space="0" w:color="auto"/>
              <w:right w:val="single" w:sz="4" w:space="0" w:color="auto"/>
            </w:tcBorders>
            <w:vAlign w:val="center"/>
            <w:hideMark/>
          </w:tcPr>
          <w:p w14:paraId="51999E8C" w14:textId="77777777" w:rsidR="00570A9A" w:rsidRPr="002E6977" w:rsidRDefault="00570A9A" w:rsidP="008E3E32">
            <w:pPr>
              <w:spacing w:before="0" w:after="0"/>
              <w:rPr>
                <w:color w:val="000000"/>
                <w:sz w:val="18"/>
                <w:szCs w:val="18"/>
                <w:lang w:val="es-ES_tradnl" w:eastAsia="es-MX"/>
              </w:rPr>
            </w:pPr>
          </w:p>
        </w:tc>
        <w:tc>
          <w:tcPr>
            <w:tcW w:w="1228" w:type="pct"/>
            <w:tcBorders>
              <w:top w:val="nil"/>
              <w:left w:val="nil"/>
              <w:bottom w:val="single" w:sz="4" w:space="0" w:color="auto"/>
              <w:right w:val="single" w:sz="4" w:space="0" w:color="auto"/>
            </w:tcBorders>
            <w:shd w:val="clear" w:color="auto" w:fill="auto"/>
            <w:vAlign w:val="center"/>
            <w:hideMark/>
          </w:tcPr>
          <w:p w14:paraId="0D644365" w14:textId="003E5DDE" w:rsidR="00570A9A" w:rsidRPr="002E6977" w:rsidRDefault="00B220AC" w:rsidP="008E3E32">
            <w:pPr>
              <w:spacing w:before="0" w:after="0"/>
              <w:rPr>
                <w:color w:val="000000"/>
                <w:sz w:val="18"/>
                <w:szCs w:val="18"/>
                <w:lang w:val="es-ES_tradnl" w:eastAsia="es-MX"/>
              </w:rPr>
            </w:pPr>
            <w:r w:rsidRPr="002E6977">
              <w:rPr>
                <w:color w:val="000000"/>
                <w:sz w:val="18"/>
                <w:szCs w:val="18"/>
                <w:lang w:val="es-ES_tradnl" w:eastAsia="es-MX"/>
              </w:rPr>
              <w:t>1</w:t>
            </w:r>
            <w:r w:rsidR="00570A9A" w:rsidRPr="002E6977">
              <w:rPr>
                <w:color w:val="000000"/>
                <w:sz w:val="18"/>
                <w:szCs w:val="18"/>
                <w:lang w:val="es-ES_tradnl" w:eastAsia="es-MX"/>
              </w:rPr>
              <w:t xml:space="preserve"> </w:t>
            </w:r>
            <w:r w:rsidRPr="002E6977">
              <w:rPr>
                <w:color w:val="000000"/>
                <w:sz w:val="18"/>
                <w:szCs w:val="18"/>
                <w:lang w:val="es-ES_tradnl" w:eastAsia="es-MX"/>
              </w:rPr>
              <w:t>Enlace Interinstitucional</w:t>
            </w:r>
          </w:p>
        </w:tc>
        <w:tc>
          <w:tcPr>
            <w:tcW w:w="640" w:type="pct"/>
            <w:tcBorders>
              <w:top w:val="nil"/>
              <w:left w:val="nil"/>
              <w:bottom w:val="single" w:sz="4" w:space="0" w:color="auto"/>
              <w:right w:val="single" w:sz="4" w:space="0" w:color="auto"/>
            </w:tcBorders>
            <w:shd w:val="clear" w:color="auto" w:fill="auto"/>
            <w:vAlign w:val="center"/>
            <w:hideMark/>
          </w:tcPr>
          <w:p w14:paraId="5A7A27B2" w14:textId="77777777" w:rsidR="00570A9A" w:rsidRPr="002E6977" w:rsidRDefault="00570A9A" w:rsidP="008E3E32">
            <w:pPr>
              <w:spacing w:before="0" w:after="0"/>
              <w:rPr>
                <w:color w:val="000000"/>
                <w:sz w:val="18"/>
                <w:szCs w:val="18"/>
                <w:lang w:val="es-ES_tradnl" w:eastAsia="es-MX"/>
              </w:rPr>
            </w:pPr>
            <w:r w:rsidRPr="002E6977">
              <w:rPr>
                <w:color w:val="000000"/>
                <w:sz w:val="18"/>
                <w:szCs w:val="18"/>
                <w:lang w:val="es-ES_tradnl" w:eastAsia="es-MX"/>
              </w:rPr>
              <w:t>Fijo</w:t>
            </w:r>
          </w:p>
        </w:tc>
        <w:tc>
          <w:tcPr>
            <w:tcW w:w="2046" w:type="pct"/>
            <w:tcBorders>
              <w:top w:val="nil"/>
              <w:left w:val="nil"/>
              <w:bottom w:val="single" w:sz="4" w:space="0" w:color="auto"/>
              <w:right w:val="single" w:sz="4" w:space="0" w:color="auto"/>
            </w:tcBorders>
            <w:shd w:val="clear" w:color="auto" w:fill="auto"/>
            <w:vAlign w:val="center"/>
            <w:hideMark/>
          </w:tcPr>
          <w:p w14:paraId="1B51C5BC" w14:textId="4B151CA1" w:rsidR="00570A9A" w:rsidRPr="002E6977" w:rsidRDefault="00B220AC" w:rsidP="008E3E32">
            <w:pPr>
              <w:spacing w:before="0" w:after="0"/>
              <w:rPr>
                <w:color w:val="000000"/>
                <w:sz w:val="18"/>
                <w:szCs w:val="18"/>
                <w:lang w:val="es-ES_tradnl" w:eastAsia="es-MX"/>
              </w:rPr>
            </w:pPr>
            <w:r w:rsidRPr="002E6977">
              <w:rPr>
                <w:color w:val="000000"/>
                <w:sz w:val="18"/>
                <w:szCs w:val="18"/>
                <w:lang w:val="es-ES_tradnl" w:eastAsia="es-MX"/>
              </w:rPr>
              <w:t>Uno para cada 300 beneficiarios</w:t>
            </w:r>
          </w:p>
        </w:tc>
      </w:tr>
      <w:tr w:rsidR="00433749" w:rsidRPr="002E6977" w14:paraId="567610BB" w14:textId="77777777" w:rsidTr="00FB2EFC">
        <w:trPr>
          <w:trHeight w:val="600"/>
        </w:trPr>
        <w:tc>
          <w:tcPr>
            <w:tcW w:w="1086" w:type="pct"/>
            <w:vMerge/>
            <w:tcBorders>
              <w:top w:val="nil"/>
              <w:left w:val="single" w:sz="4" w:space="0" w:color="auto"/>
              <w:bottom w:val="single" w:sz="4" w:space="0" w:color="auto"/>
              <w:right w:val="single" w:sz="4" w:space="0" w:color="auto"/>
            </w:tcBorders>
            <w:vAlign w:val="center"/>
            <w:hideMark/>
          </w:tcPr>
          <w:p w14:paraId="27F80B0E" w14:textId="77777777" w:rsidR="00433749" w:rsidRPr="002E6977" w:rsidRDefault="00433749" w:rsidP="008E3E32">
            <w:pPr>
              <w:spacing w:before="0" w:after="0"/>
              <w:rPr>
                <w:color w:val="000000"/>
                <w:sz w:val="18"/>
                <w:szCs w:val="18"/>
                <w:lang w:val="es-ES_tradnl" w:eastAsia="es-MX"/>
              </w:rPr>
            </w:pPr>
          </w:p>
        </w:tc>
        <w:tc>
          <w:tcPr>
            <w:tcW w:w="1228" w:type="pct"/>
            <w:tcBorders>
              <w:top w:val="nil"/>
              <w:left w:val="nil"/>
              <w:bottom w:val="single" w:sz="4" w:space="0" w:color="auto"/>
              <w:right w:val="single" w:sz="4" w:space="0" w:color="auto"/>
            </w:tcBorders>
            <w:shd w:val="clear" w:color="auto" w:fill="auto"/>
            <w:vAlign w:val="center"/>
            <w:hideMark/>
          </w:tcPr>
          <w:p w14:paraId="71CCD5C0" w14:textId="77777777"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Auxiliar administrativo y de sistemas</w:t>
            </w:r>
          </w:p>
        </w:tc>
        <w:tc>
          <w:tcPr>
            <w:tcW w:w="640" w:type="pct"/>
            <w:tcBorders>
              <w:top w:val="nil"/>
              <w:left w:val="nil"/>
              <w:bottom w:val="single" w:sz="4" w:space="0" w:color="auto"/>
              <w:right w:val="single" w:sz="4" w:space="0" w:color="auto"/>
            </w:tcBorders>
            <w:shd w:val="clear" w:color="auto" w:fill="auto"/>
            <w:vAlign w:val="center"/>
            <w:hideMark/>
          </w:tcPr>
          <w:p w14:paraId="5A311365" w14:textId="77777777"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Fijo</w:t>
            </w:r>
          </w:p>
        </w:tc>
        <w:tc>
          <w:tcPr>
            <w:tcW w:w="2046" w:type="pct"/>
            <w:tcBorders>
              <w:top w:val="nil"/>
              <w:left w:val="nil"/>
              <w:bottom w:val="single" w:sz="4" w:space="0" w:color="auto"/>
              <w:right w:val="single" w:sz="4" w:space="0" w:color="auto"/>
            </w:tcBorders>
            <w:shd w:val="clear" w:color="auto" w:fill="auto"/>
            <w:vAlign w:val="center"/>
            <w:hideMark/>
          </w:tcPr>
          <w:p w14:paraId="27C1F238" w14:textId="77777777"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Uno por contrato</w:t>
            </w:r>
          </w:p>
        </w:tc>
      </w:tr>
      <w:tr w:rsidR="00433749" w:rsidRPr="002E6977" w14:paraId="682BDECC" w14:textId="77777777" w:rsidTr="00FB2EFC">
        <w:trPr>
          <w:trHeight w:val="600"/>
        </w:trPr>
        <w:tc>
          <w:tcPr>
            <w:tcW w:w="1086" w:type="pct"/>
            <w:tcBorders>
              <w:top w:val="nil"/>
              <w:left w:val="single" w:sz="4" w:space="0" w:color="auto"/>
              <w:bottom w:val="single" w:sz="4" w:space="0" w:color="auto"/>
              <w:right w:val="single" w:sz="4" w:space="0" w:color="auto"/>
            </w:tcBorders>
            <w:shd w:val="clear" w:color="auto" w:fill="auto"/>
            <w:vAlign w:val="center"/>
            <w:hideMark/>
          </w:tcPr>
          <w:p w14:paraId="0A6CAD3B" w14:textId="77777777"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Dotación No Fungible</w:t>
            </w:r>
          </w:p>
        </w:tc>
        <w:tc>
          <w:tcPr>
            <w:tcW w:w="1228" w:type="pct"/>
            <w:tcBorders>
              <w:top w:val="nil"/>
              <w:left w:val="nil"/>
              <w:bottom w:val="single" w:sz="4" w:space="0" w:color="auto"/>
              <w:right w:val="single" w:sz="4" w:space="0" w:color="auto"/>
            </w:tcBorders>
            <w:shd w:val="clear" w:color="auto" w:fill="auto"/>
            <w:vAlign w:val="center"/>
            <w:hideMark/>
          </w:tcPr>
          <w:p w14:paraId="063E5501" w14:textId="77777777"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Dotación No Fungible</w:t>
            </w:r>
          </w:p>
        </w:tc>
        <w:tc>
          <w:tcPr>
            <w:tcW w:w="640" w:type="pct"/>
            <w:tcBorders>
              <w:top w:val="nil"/>
              <w:left w:val="nil"/>
              <w:bottom w:val="single" w:sz="4" w:space="0" w:color="auto"/>
              <w:right w:val="single" w:sz="4" w:space="0" w:color="auto"/>
            </w:tcBorders>
            <w:shd w:val="clear" w:color="auto" w:fill="auto"/>
            <w:vAlign w:val="center"/>
            <w:hideMark/>
          </w:tcPr>
          <w:p w14:paraId="204FAD0E" w14:textId="77777777"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Fijo</w:t>
            </w:r>
          </w:p>
        </w:tc>
        <w:tc>
          <w:tcPr>
            <w:tcW w:w="2046" w:type="pct"/>
            <w:tcBorders>
              <w:top w:val="nil"/>
              <w:left w:val="nil"/>
              <w:bottom w:val="single" w:sz="4" w:space="0" w:color="auto"/>
              <w:right w:val="single" w:sz="4" w:space="0" w:color="auto"/>
            </w:tcBorders>
            <w:shd w:val="clear" w:color="auto" w:fill="auto"/>
            <w:vAlign w:val="center"/>
            <w:hideMark/>
          </w:tcPr>
          <w:p w14:paraId="2BAEB393" w14:textId="1ED0FA60"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 xml:space="preserve">Incluye la dotación no fungible de uso de la Maestra para un grupo </w:t>
            </w:r>
            <w:r w:rsidR="00B220AC" w:rsidRPr="002E6977">
              <w:rPr>
                <w:color w:val="000000"/>
                <w:sz w:val="18"/>
                <w:szCs w:val="18"/>
                <w:lang w:val="es-ES_tradnl" w:eastAsia="es-MX"/>
              </w:rPr>
              <w:t xml:space="preserve">300 niños </w:t>
            </w:r>
            <w:r w:rsidRPr="002E6977">
              <w:rPr>
                <w:color w:val="000000"/>
                <w:sz w:val="18"/>
                <w:szCs w:val="18"/>
                <w:lang w:val="es-ES_tradnl" w:eastAsia="es-MX"/>
              </w:rPr>
              <w:t xml:space="preserve"> </w:t>
            </w:r>
          </w:p>
        </w:tc>
      </w:tr>
      <w:tr w:rsidR="00433749" w:rsidRPr="002E6977" w14:paraId="70A4FA14" w14:textId="77777777" w:rsidTr="00433749">
        <w:trPr>
          <w:trHeight w:val="600"/>
        </w:trPr>
        <w:tc>
          <w:tcPr>
            <w:tcW w:w="1086" w:type="pct"/>
            <w:tcBorders>
              <w:top w:val="nil"/>
              <w:left w:val="single" w:sz="4" w:space="0" w:color="auto"/>
              <w:bottom w:val="single" w:sz="4" w:space="0" w:color="auto"/>
              <w:right w:val="single" w:sz="4" w:space="0" w:color="auto"/>
            </w:tcBorders>
            <w:shd w:val="clear" w:color="auto" w:fill="auto"/>
            <w:vAlign w:val="center"/>
          </w:tcPr>
          <w:p w14:paraId="760F347D" w14:textId="77777777"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Material Pedagógico</w:t>
            </w:r>
          </w:p>
        </w:tc>
        <w:tc>
          <w:tcPr>
            <w:tcW w:w="1228" w:type="pct"/>
            <w:tcBorders>
              <w:top w:val="nil"/>
              <w:left w:val="nil"/>
              <w:bottom w:val="single" w:sz="4" w:space="0" w:color="auto"/>
              <w:right w:val="single" w:sz="4" w:space="0" w:color="auto"/>
            </w:tcBorders>
            <w:shd w:val="clear" w:color="auto" w:fill="auto"/>
            <w:vAlign w:val="center"/>
          </w:tcPr>
          <w:p w14:paraId="405D8D55" w14:textId="6043C78F"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 xml:space="preserve">Kit Pedagógico </w:t>
            </w:r>
          </w:p>
        </w:tc>
        <w:tc>
          <w:tcPr>
            <w:tcW w:w="640" w:type="pct"/>
            <w:tcBorders>
              <w:top w:val="nil"/>
              <w:left w:val="nil"/>
              <w:bottom w:val="single" w:sz="4" w:space="0" w:color="auto"/>
              <w:right w:val="single" w:sz="4" w:space="0" w:color="auto"/>
            </w:tcBorders>
            <w:shd w:val="clear" w:color="auto" w:fill="auto"/>
            <w:vAlign w:val="center"/>
          </w:tcPr>
          <w:p w14:paraId="6003BB56" w14:textId="77777777"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Variable</w:t>
            </w:r>
          </w:p>
        </w:tc>
        <w:tc>
          <w:tcPr>
            <w:tcW w:w="2046" w:type="pct"/>
            <w:tcBorders>
              <w:top w:val="nil"/>
              <w:left w:val="nil"/>
              <w:bottom w:val="single" w:sz="4" w:space="0" w:color="auto"/>
              <w:right w:val="single" w:sz="4" w:space="0" w:color="auto"/>
            </w:tcBorders>
            <w:shd w:val="clear" w:color="auto" w:fill="auto"/>
            <w:vAlign w:val="center"/>
          </w:tcPr>
          <w:p w14:paraId="0A36BAB2" w14:textId="564B8E16"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 xml:space="preserve">Paquete </w:t>
            </w:r>
            <w:r w:rsidR="00B220AC" w:rsidRPr="002E6977">
              <w:rPr>
                <w:rFonts w:eastAsia="Times New Roman" w:cs="Times New Roman"/>
                <w:color w:val="000000"/>
                <w:sz w:val="18"/>
                <w:szCs w:val="18"/>
                <w:lang w:val="es-ES_tradnl" w:eastAsia="es-MX"/>
              </w:rPr>
              <w:t xml:space="preserve">de juguetes y manuales </w:t>
            </w:r>
            <w:r w:rsidRPr="002E6977">
              <w:rPr>
                <w:rFonts w:eastAsia="Times New Roman" w:cs="Times New Roman"/>
                <w:color w:val="000000"/>
                <w:sz w:val="18"/>
                <w:szCs w:val="18"/>
                <w:lang w:val="es-ES_tradnl" w:eastAsia="es-MX"/>
              </w:rPr>
              <w:t xml:space="preserve">por edad entregado anualmente </w:t>
            </w:r>
            <w:r w:rsidR="00B220AC" w:rsidRPr="002E6977">
              <w:rPr>
                <w:rFonts w:eastAsia="Times New Roman" w:cs="Times New Roman"/>
                <w:color w:val="000000"/>
                <w:sz w:val="18"/>
                <w:szCs w:val="18"/>
                <w:lang w:val="es-ES_tradnl" w:eastAsia="es-MX"/>
              </w:rPr>
              <w:t xml:space="preserve">a las Maestras Comunitarias </w:t>
            </w:r>
            <w:r w:rsidRPr="002E6977">
              <w:rPr>
                <w:rFonts w:eastAsia="Times New Roman" w:cs="Times New Roman"/>
                <w:color w:val="000000"/>
                <w:sz w:val="18"/>
                <w:szCs w:val="18"/>
                <w:lang w:val="es-ES_tradnl" w:eastAsia="es-MX"/>
              </w:rPr>
              <w:t>para desarrollar el Plan Pedagógico en Casa</w:t>
            </w:r>
            <w:r w:rsidR="00B220AC" w:rsidRPr="002E6977">
              <w:rPr>
                <w:rFonts w:eastAsia="Times New Roman" w:cs="Times New Roman"/>
                <w:color w:val="000000"/>
                <w:sz w:val="18"/>
                <w:szCs w:val="18"/>
                <w:lang w:val="es-ES_tradnl" w:eastAsia="es-MX"/>
              </w:rPr>
              <w:t xml:space="preserve"> (1 por familia)</w:t>
            </w:r>
          </w:p>
        </w:tc>
      </w:tr>
      <w:tr w:rsidR="00433749" w:rsidRPr="002E6977" w14:paraId="658F418D" w14:textId="77777777" w:rsidTr="00FB2EFC">
        <w:trPr>
          <w:trHeight w:val="600"/>
        </w:trPr>
        <w:tc>
          <w:tcPr>
            <w:tcW w:w="1086" w:type="pct"/>
            <w:tcBorders>
              <w:top w:val="nil"/>
              <w:left w:val="single" w:sz="4" w:space="0" w:color="auto"/>
              <w:bottom w:val="single" w:sz="4" w:space="0" w:color="auto"/>
              <w:right w:val="single" w:sz="4" w:space="0" w:color="auto"/>
            </w:tcBorders>
            <w:shd w:val="clear" w:color="auto" w:fill="auto"/>
            <w:vAlign w:val="center"/>
            <w:hideMark/>
          </w:tcPr>
          <w:p w14:paraId="68AEC048" w14:textId="77777777"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Transporte</w:t>
            </w:r>
          </w:p>
        </w:tc>
        <w:tc>
          <w:tcPr>
            <w:tcW w:w="1228" w:type="pct"/>
            <w:tcBorders>
              <w:top w:val="nil"/>
              <w:left w:val="nil"/>
              <w:bottom w:val="single" w:sz="4" w:space="0" w:color="auto"/>
              <w:right w:val="single" w:sz="4" w:space="0" w:color="auto"/>
            </w:tcBorders>
            <w:shd w:val="clear" w:color="auto" w:fill="auto"/>
            <w:vAlign w:val="center"/>
            <w:hideMark/>
          </w:tcPr>
          <w:p w14:paraId="13137382" w14:textId="77777777"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Transporte de  Talento Humano</w:t>
            </w:r>
          </w:p>
        </w:tc>
        <w:tc>
          <w:tcPr>
            <w:tcW w:w="640" w:type="pct"/>
            <w:tcBorders>
              <w:top w:val="nil"/>
              <w:left w:val="nil"/>
              <w:bottom w:val="single" w:sz="4" w:space="0" w:color="auto"/>
              <w:right w:val="single" w:sz="4" w:space="0" w:color="auto"/>
            </w:tcBorders>
            <w:shd w:val="clear" w:color="auto" w:fill="auto"/>
            <w:vAlign w:val="center"/>
            <w:hideMark/>
          </w:tcPr>
          <w:p w14:paraId="6C430489" w14:textId="77777777"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Fijo</w:t>
            </w:r>
          </w:p>
        </w:tc>
        <w:tc>
          <w:tcPr>
            <w:tcW w:w="2046" w:type="pct"/>
            <w:tcBorders>
              <w:top w:val="nil"/>
              <w:left w:val="nil"/>
              <w:bottom w:val="single" w:sz="4" w:space="0" w:color="auto"/>
              <w:right w:val="single" w:sz="4" w:space="0" w:color="auto"/>
            </w:tcBorders>
            <w:shd w:val="clear" w:color="auto" w:fill="auto"/>
            <w:vAlign w:val="center"/>
            <w:hideMark/>
          </w:tcPr>
          <w:p w14:paraId="6211F274" w14:textId="1FD5D90A" w:rsidR="00433749" w:rsidRPr="002E6977" w:rsidRDefault="00433749" w:rsidP="008E3E32">
            <w:pPr>
              <w:spacing w:before="0" w:after="0"/>
              <w:rPr>
                <w:color w:val="000000"/>
                <w:sz w:val="18"/>
                <w:szCs w:val="18"/>
                <w:lang w:val="es-ES_tradnl" w:eastAsia="es-MX"/>
              </w:rPr>
            </w:pPr>
            <w:r w:rsidRPr="002E6977">
              <w:rPr>
                <w:color w:val="000000"/>
                <w:sz w:val="18"/>
                <w:szCs w:val="18"/>
                <w:lang w:val="es-ES_tradnl" w:eastAsia="es-MX"/>
              </w:rPr>
              <w:t xml:space="preserve">Desplazamiento a los encuentros educativos y a los hogares a visitar </w:t>
            </w:r>
            <w:r w:rsidRPr="002E6977">
              <w:rPr>
                <w:rFonts w:eastAsia="Times New Roman" w:cs="Times New Roman"/>
                <w:color w:val="000000"/>
                <w:sz w:val="18"/>
                <w:szCs w:val="18"/>
                <w:lang w:val="es-ES_tradnl" w:eastAsia="es-MX"/>
              </w:rPr>
              <w:t xml:space="preserve">por parte de las Maestras Comunitarias, </w:t>
            </w:r>
            <w:r w:rsidR="00B220AC" w:rsidRPr="002E6977">
              <w:rPr>
                <w:rFonts w:eastAsia="Times New Roman" w:cs="Times New Roman"/>
                <w:color w:val="000000"/>
                <w:sz w:val="18"/>
                <w:szCs w:val="18"/>
                <w:lang w:val="es-ES_tradnl" w:eastAsia="es-MX"/>
              </w:rPr>
              <w:t>Supervisoras y Enlace Interinstitucional</w:t>
            </w:r>
            <w:r w:rsidRPr="002E6977">
              <w:rPr>
                <w:rFonts w:eastAsia="Times New Roman" w:cs="Times New Roman"/>
                <w:color w:val="000000"/>
                <w:sz w:val="18"/>
                <w:szCs w:val="18"/>
                <w:lang w:val="es-ES_tradnl" w:eastAsia="es-MX"/>
              </w:rPr>
              <w:t>.</w:t>
            </w:r>
          </w:p>
        </w:tc>
      </w:tr>
      <w:tr w:rsidR="00433749" w:rsidRPr="002E6977" w14:paraId="6A3D0091" w14:textId="77777777" w:rsidTr="00433749">
        <w:trPr>
          <w:trHeight w:val="600"/>
        </w:trPr>
        <w:tc>
          <w:tcPr>
            <w:tcW w:w="1086" w:type="pct"/>
            <w:tcBorders>
              <w:top w:val="nil"/>
              <w:left w:val="single" w:sz="4" w:space="0" w:color="auto"/>
              <w:bottom w:val="single" w:sz="4" w:space="0" w:color="auto"/>
              <w:right w:val="single" w:sz="4" w:space="0" w:color="auto"/>
            </w:tcBorders>
            <w:shd w:val="clear" w:color="auto" w:fill="auto"/>
            <w:vAlign w:val="center"/>
          </w:tcPr>
          <w:p w14:paraId="3D28B5CD" w14:textId="77777777"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Alimentación</w:t>
            </w:r>
          </w:p>
        </w:tc>
        <w:tc>
          <w:tcPr>
            <w:tcW w:w="1228" w:type="pct"/>
            <w:tcBorders>
              <w:top w:val="nil"/>
              <w:left w:val="nil"/>
              <w:bottom w:val="single" w:sz="4" w:space="0" w:color="auto"/>
              <w:right w:val="single" w:sz="4" w:space="0" w:color="auto"/>
            </w:tcBorders>
            <w:shd w:val="clear" w:color="auto" w:fill="auto"/>
            <w:vAlign w:val="center"/>
          </w:tcPr>
          <w:p w14:paraId="5DD34333" w14:textId="77777777"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Refrigerio encuentros comunitarios</w:t>
            </w:r>
          </w:p>
        </w:tc>
        <w:tc>
          <w:tcPr>
            <w:tcW w:w="640" w:type="pct"/>
            <w:tcBorders>
              <w:top w:val="nil"/>
              <w:left w:val="nil"/>
              <w:bottom w:val="single" w:sz="4" w:space="0" w:color="auto"/>
              <w:right w:val="single" w:sz="4" w:space="0" w:color="auto"/>
            </w:tcBorders>
            <w:shd w:val="clear" w:color="auto" w:fill="auto"/>
            <w:vAlign w:val="center"/>
          </w:tcPr>
          <w:p w14:paraId="0CC5F18B" w14:textId="77777777"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Variable</w:t>
            </w:r>
          </w:p>
        </w:tc>
        <w:tc>
          <w:tcPr>
            <w:tcW w:w="2046" w:type="pct"/>
            <w:tcBorders>
              <w:top w:val="nil"/>
              <w:left w:val="nil"/>
              <w:bottom w:val="single" w:sz="4" w:space="0" w:color="auto"/>
              <w:right w:val="single" w:sz="4" w:space="0" w:color="auto"/>
            </w:tcBorders>
            <w:shd w:val="clear" w:color="auto" w:fill="auto"/>
            <w:vAlign w:val="center"/>
          </w:tcPr>
          <w:p w14:paraId="20D01832" w14:textId="77777777" w:rsidR="00433749" w:rsidRPr="002E6977" w:rsidRDefault="00433749" w:rsidP="008E3E32">
            <w:pPr>
              <w:spacing w:before="0" w:after="0"/>
              <w:rPr>
                <w:color w:val="000000"/>
                <w:sz w:val="18"/>
                <w:szCs w:val="18"/>
                <w:lang w:val="es-ES_tradnl" w:eastAsia="es-MX"/>
              </w:rPr>
            </w:pPr>
            <w:r w:rsidRPr="002E6977">
              <w:rPr>
                <w:rFonts w:eastAsia="Times New Roman" w:cs="Times New Roman"/>
                <w:color w:val="000000"/>
                <w:sz w:val="18"/>
                <w:szCs w:val="18"/>
                <w:lang w:val="es-ES_tradnl" w:eastAsia="es-MX"/>
              </w:rPr>
              <w:t>Refrigerio para el día de encuentro comunitario (Niños, Niñas, y Acompañantes)</w:t>
            </w:r>
          </w:p>
        </w:tc>
      </w:tr>
      <w:tr w:rsidR="00433749" w:rsidRPr="00045E70" w14:paraId="3A9CC887" w14:textId="77777777" w:rsidTr="00FB2EFC">
        <w:trPr>
          <w:trHeight w:val="600"/>
        </w:trPr>
        <w:tc>
          <w:tcPr>
            <w:tcW w:w="1086" w:type="pct"/>
            <w:tcBorders>
              <w:top w:val="nil"/>
              <w:left w:val="single" w:sz="4" w:space="0" w:color="auto"/>
              <w:bottom w:val="single" w:sz="4" w:space="0" w:color="auto"/>
              <w:right w:val="single" w:sz="4" w:space="0" w:color="auto"/>
            </w:tcBorders>
            <w:shd w:val="clear" w:color="auto" w:fill="auto"/>
            <w:vAlign w:val="center"/>
          </w:tcPr>
          <w:p w14:paraId="414BA2AD" w14:textId="77777777" w:rsidR="00433749" w:rsidRPr="002E6977" w:rsidRDefault="00433749" w:rsidP="008E3E32">
            <w:pPr>
              <w:spacing w:before="0" w:after="0"/>
              <w:rPr>
                <w:rFonts w:eastAsia="Times New Roman" w:cs="Times New Roman"/>
                <w:color w:val="000000"/>
                <w:sz w:val="18"/>
                <w:szCs w:val="18"/>
                <w:lang w:val="es-ES_tradnl" w:eastAsia="es-MX"/>
              </w:rPr>
            </w:pPr>
            <w:r w:rsidRPr="002E6977">
              <w:rPr>
                <w:rFonts w:eastAsia="Times New Roman" w:cs="Times New Roman"/>
                <w:color w:val="000000"/>
                <w:sz w:val="18"/>
                <w:szCs w:val="18"/>
                <w:lang w:val="es-ES_tradnl" w:eastAsia="es-MX"/>
              </w:rPr>
              <w:t xml:space="preserve">Capacitación </w:t>
            </w:r>
          </w:p>
        </w:tc>
        <w:tc>
          <w:tcPr>
            <w:tcW w:w="1228" w:type="pct"/>
            <w:tcBorders>
              <w:top w:val="nil"/>
              <w:left w:val="nil"/>
              <w:bottom w:val="single" w:sz="4" w:space="0" w:color="auto"/>
              <w:right w:val="single" w:sz="4" w:space="0" w:color="auto"/>
            </w:tcBorders>
            <w:shd w:val="clear" w:color="auto" w:fill="auto"/>
          </w:tcPr>
          <w:p w14:paraId="0DACA530" w14:textId="77777777" w:rsidR="00433749" w:rsidRPr="002E6977" w:rsidRDefault="00433749" w:rsidP="008E3E32">
            <w:pPr>
              <w:spacing w:before="0" w:after="0"/>
              <w:rPr>
                <w:rFonts w:eastAsia="Times New Roman" w:cs="Times New Roman"/>
                <w:color w:val="000000"/>
                <w:sz w:val="18"/>
                <w:szCs w:val="18"/>
                <w:lang w:val="es-ES_tradnl" w:eastAsia="es-MX"/>
              </w:rPr>
            </w:pPr>
            <w:r w:rsidRPr="002E6977">
              <w:rPr>
                <w:rFonts w:eastAsia="Times New Roman" w:cs="Times New Roman"/>
                <w:color w:val="000000"/>
                <w:sz w:val="18"/>
                <w:szCs w:val="18"/>
                <w:lang w:val="es-ES_tradnl" w:eastAsia="es-MX"/>
              </w:rPr>
              <w:t>Plan de Formación y Capacitación</w:t>
            </w:r>
          </w:p>
        </w:tc>
        <w:tc>
          <w:tcPr>
            <w:tcW w:w="640" w:type="pct"/>
            <w:tcBorders>
              <w:top w:val="nil"/>
              <w:left w:val="nil"/>
              <w:bottom w:val="single" w:sz="4" w:space="0" w:color="auto"/>
              <w:right w:val="single" w:sz="4" w:space="0" w:color="auto"/>
            </w:tcBorders>
            <w:shd w:val="clear" w:color="auto" w:fill="auto"/>
          </w:tcPr>
          <w:p w14:paraId="3349C9DA" w14:textId="77777777" w:rsidR="00433749" w:rsidRPr="002E6977" w:rsidRDefault="00433749" w:rsidP="008E3E32">
            <w:pPr>
              <w:spacing w:before="0" w:after="0" w:line="240" w:lineRule="auto"/>
              <w:jc w:val="left"/>
              <w:rPr>
                <w:rFonts w:eastAsia="Times New Roman" w:cs="Times New Roman"/>
                <w:color w:val="000000"/>
                <w:sz w:val="18"/>
                <w:szCs w:val="18"/>
                <w:lang w:val="es-ES_tradnl" w:eastAsia="es-MX"/>
              </w:rPr>
            </w:pPr>
          </w:p>
          <w:p w14:paraId="30D17881" w14:textId="77777777" w:rsidR="00433749" w:rsidRPr="002E6977" w:rsidRDefault="00433749" w:rsidP="008E3E32">
            <w:pPr>
              <w:spacing w:before="0" w:after="0"/>
              <w:rPr>
                <w:rFonts w:eastAsia="Times New Roman" w:cs="Times New Roman"/>
                <w:color w:val="000000"/>
                <w:sz w:val="18"/>
                <w:szCs w:val="18"/>
                <w:lang w:val="es-ES_tradnl" w:eastAsia="es-MX"/>
              </w:rPr>
            </w:pPr>
            <w:r w:rsidRPr="002E6977">
              <w:rPr>
                <w:rFonts w:eastAsia="Times New Roman" w:cs="Times New Roman"/>
                <w:color w:val="000000"/>
                <w:sz w:val="18"/>
                <w:szCs w:val="18"/>
                <w:lang w:val="es-ES_tradnl" w:eastAsia="es-MX"/>
              </w:rPr>
              <w:t>Fijo</w:t>
            </w:r>
          </w:p>
        </w:tc>
        <w:tc>
          <w:tcPr>
            <w:tcW w:w="2046" w:type="pct"/>
            <w:tcBorders>
              <w:top w:val="nil"/>
              <w:left w:val="nil"/>
              <w:bottom w:val="single" w:sz="4" w:space="0" w:color="auto"/>
              <w:right w:val="single" w:sz="4" w:space="0" w:color="auto"/>
            </w:tcBorders>
            <w:shd w:val="clear" w:color="auto" w:fill="auto"/>
            <w:vAlign w:val="center"/>
          </w:tcPr>
          <w:p w14:paraId="6F08AB33" w14:textId="77777777" w:rsidR="00433749" w:rsidRPr="00045E70" w:rsidRDefault="00433749" w:rsidP="008E3E32">
            <w:pPr>
              <w:spacing w:before="0" w:after="0"/>
              <w:rPr>
                <w:rFonts w:eastAsia="Times New Roman" w:cs="Times New Roman"/>
                <w:color w:val="000000"/>
                <w:sz w:val="18"/>
                <w:szCs w:val="18"/>
                <w:lang w:val="es-ES_tradnl" w:eastAsia="es-MX"/>
              </w:rPr>
            </w:pPr>
            <w:r w:rsidRPr="002E6977">
              <w:rPr>
                <w:rFonts w:eastAsia="Times New Roman" w:cs="Times New Roman"/>
                <w:color w:val="000000"/>
                <w:sz w:val="18"/>
                <w:szCs w:val="18"/>
                <w:lang w:val="es-ES_tradnl" w:eastAsia="es-MX"/>
              </w:rPr>
              <w:t>Formación Inicial y capacitaciones</w:t>
            </w:r>
          </w:p>
        </w:tc>
      </w:tr>
    </w:tbl>
    <w:p w14:paraId="470BFBB0" w14:textId="10A81C7F" w:rsidR="008E3E32" w:rsidRDefault="008E3E32">
      <w:pPr>
        <w:jc w:val="left"/>
      </w:pPr>
    </w:p>
    <w:p w14:paraId="1C59EFEF" w14:textId="4156555A" w:rsidR="00D7738B" w:rsidRDefault="00D7738B">
      <w:pPr>
        <w:jc w:val="left"/>
      </w:pPr>
    </w:p>
    <w:p w14:paraId="28153A02" w14:textId="77777777" w:rsidR="00D7738B" w:rsidRDefault="00D7738B">
      <w:pPr>
        <w:jc w:val="left"/>
      </w:pPr>
    </w:p>
    <w:p w14:paraId="7482F934" w14:textId="77777777" w:rsidR="00402A6F" w:rsidRPr="00045E70" w:rsidRDefault="00402A6F">
      <w:pPr>
        <w:jc w:val="left"/>
      </w:pPr>
    </w:p>
    <w:p w14:paraId="25BA2801" w14:textId="780F310E" w:rsidR="00472C8D" w:rsidRPr="00045E70" w:rsidRDefault="00472C8D" w:rsidP="00402A6F">
      <w:pPr>
        <w:pStyle w:val="Descripcin"/>
        <w:keepNext/>
        <w:spacing w:before="0"/>
        <w:rPr>
          <w:i w:val="0"/>
          <w:iCs w:val="0"/>
          <w:sz w:val="18"/>
        </w:rPr>
      </w:pPr>
      <w:r w:rsidRPr="002E6977">
        <w:rPr>
          <w:lang w:val="pt-BR"/>
        </w:rPr>
        <w:lastRenderedPageBreak/>
        <w:t xml:space="preserve"> </w:t>
      </w:r>
      <w:proofErr w:type="spellStart"/>
      <w:r w:rsidRPr="002E6977">
        <w:rPr>
          <w:lang w:val="pt-BR"/>
        </w:rPr>
        <w:t>Cuadro</w:t>
      </w:r>
      <w:proofErr w:type="spellEnd"/>
      <w:r w:rsidRPr="002E6977">
        <w:rPr>
          <w:lang w:val="pt-BR"/>
        </w:rPr>
        <w:t xml:space="preserve"> N° 17: </w:t>
      </w:r>
      <w:proofErr w:type="spellStart"/>
      <w:r w:rsidRPr="002E6977">
        <w:rPr>
          <w:lang w:val="pt-BR"/>
        </w:rPr>
        <w:t>Canasta</w:t>
      </w:r>
      <w:proofErr w:type="spellEnd"/>
      <w:r w:rsidRPr="002E6977">
        <w:rPr>
          <w:lang w:val="pt-BR"/>
        </w:rPr>
        <w:t xml:space="preserve"> por rubros</w:t>
      </w:r>
      <w:r w:rsidR="00402A6F">
        <w:rPr>
          <w:lang w:val="pt-BR"/>
        </w:rPr>
        <w:t xml:space="preserve"> </w:t>
      </w:r>
      <w:r w:rsidRPr="00045E70">
        <w:rPr>
          <w:i w:val="0"/>
          <w:iCs w:val="0"/>
          <w:sz w:val="18"/>
        </w:rPr>
        <w:t xml:space="preserve">(En </w:t>
      </w:r>
      <w:r w:rsidR="00DA4FC2" w:rsidRPr="00045E70">
        <w:rPr>
          <w:i w:val="0"/>
          <w:iCs w:val="0"/>
          <w:sz w:val="18"/>
        </w:rPr>
        <w:t>dólares</w:t>
      </w:r>
      <w:r w:rsidRPr="00045E70">
        <w:rPr>
          <w:i w:val="0"/>
          <w:iCs w:val="0"/>
          <w:sz w:val="18"/>
        </w:rPr>
        <w:t>)</w:t>
      </w:r>
    </w:p>
    <w:tbl>
      <w:tblPr>
        <w:tblStyle w:val="Tablaconcuadrcula"/>
        <w:tblW w:w="10490" w:type="dxa"/>
        <w:tblInd w:w="-856" w:type="dxa"/>
        <w:tblLayout w:type="fixed"/>
        <w:tblLook w:val="04A0" w:firstRow="1" w:lastRow="0" w:firstColumn="1" w:lastColumn="0" w:noHBand="0" w:noVBand="1"/>
      </w:tblPr>
      <w:tblGrid>
        <w:gridCol w:w="1702"/>
        <w:gridCol w:w="1984"/>
        <w:gridCol w:w="1682"/>
        <w:gridCol w:w="1720"/>
        <w:gridCol w:w="992"/>
        <w:gridCol w:w="993"/>
        <w:gridCol w:w="1417"/>
      </w:tblGrid>
      <w:tr w:rsidR="00B00992" w:rsidRPr="006C4261" w14:paraId="7DB60B67" w14:textId="77777777" w:rsidTr="00666A99">
        <w:trPr>
          <w:trHeight w:val="348"/>
        </w:trPr>
        <w:tc>
          <w:tcPr>
            <w:tcW w:w="1702" w:type="dxa"/>
            <w:shd w:val="clear" w:color="auto" w:fill="8496B0" w:themeFill="text2" w:themeFillTint="99"/>
            <w:hideMark/>
          </w:tcPr>
          <w:p w14:paraId="50A4074F" w14:textId="77777777" w:rsidR="00B00992" w:rsidRPr="006C4261" w:rsidRDefault="00B00992" w:rsidP="00B00992">
            <w:pPr>
              <w:jc w:val="left"/>
              <w:rPr>
                <w:b/>
                <w:bCs/>
              </w:rPr>
            </w:pPr>
            <w:bookmarkStart w:id="61" w:name="_Hlk515291680"/>
            <w:r w:rsidRPr="006C4261">
              <w:rPr>
                <w:b/>
                <w:bCs/>
                <w:lang w:val="es-ES_tradnl"/>
              </w:rPr>
              <w:t>Rubros o componentes</w:t>
            </w:r>
          </w:p>
        </w:tc>
        <w:tc>
          <w:tcPr>
            <w:tcW w:w="1984" w:type="dxa"/>
            <w:shd w:val="clear" w:color="auto" w:fill="8496B0" w:themeFill="text2" w:themeFillTint="99"/>
            <w:hideMark/>
          </w:tcPr>
          <w:p w14:paraId="3FB94488" w14:textId="77777777" w:rsidR="00B00992" w:rsidRPr="006C4261" w:rsidRDefault="00B00992" w:rsidP="00B00992">
            <w:pPr>
              <w:jc w:val="left"/>
              <w:rPr>
                <w:b/>
                <w:bCs/>
              </w:rPr>
            </w:pPr>
            <w:r w:rsidRPr="006C4261">
              <w:rPr>
                <w:b/>
                <w:bCs/>
                <w:lang w:val="es-ES_tradnl"/>
              </w:rPr>
              <w:t xml:space="preserve">Concepto </w:t>
            </w:r>
          </w:p>
        </w:tc>
        <w:tc>
          <w:tcPr>
            <w:tcW w:w="1682" w:type="dxa"/>
            <w:shd w:val="clear" w:color="auto" w:fill="8496B0" w:themeFill="text2" w:themeFillTint="99"/>
            <w:hideMark/>
          </w:tcPr>
          <w:p w14:paraId="4186DF49" w14:textId="77777777" w:rsidR="00B00992" w:rsidRPr="006C4261" w:rsidRDefault="00B00992" w:rsidP="00B00992">
            <w:pPr>
              <w:jc w:val="left"/>
              <w:rPr>
                <w:b/>
                <w:bCs/>
              </w:rPr>
            </w:pPr>
            <w:r w:rsidRPr="006C4261">
              <w:rPr>
                <w:b/>
                <w:bCs/>
                <w:lang w:val="es-ES_tradnl"/>
              </w:rPr>
              <w:t>Descripción</w:t>
            </w:r>
          </w:p>
        </w:tc>
        <w:tc>
          <w:tcPr>
            <w:tcW w:w="1720" w:type="dxa"/>
            <w:shd w:val="clear" w:color="auto" w:fill="8496B0" w:themeFill="text2" w:themeFillTint="99"/>
            <w:hideMark/>
          </w:tcPr>
          <w:p w14:paraId="6E30D11A" w14:textId="77777777" w:rsidR="00B00992" w:rsidRPr="006C4261" w:rsidRDefault="00B00992" w:rsidP="00B00992">
            <w:pPr>
              <w:jc w:val="left"/>
              <w:rPr>
                <w:b/>
                <w:bCs/>
              </w:rPr>
            </w:pPr>
            <w:r w:rsidRPr="006C4261">
              <w:rPr>
                <w:b/>
                <w:bCs/>
                <w:lang w:val="es-ES_tradnl"/>
              </w:rPr>
              <w:t>Observaciones</w:t>
            </w:r>
          </w:p>
        </w:tc>
        <w:tc>
          <w:tcPr>
            <w:tcW w:w="992" w:type="dxa"/>
            <w:shd w:val="clear" w:color="auto" w:fill="8496B0" w:themeFill="text2" w:themeFillTint="99"/>
            <w:hideMark/>
          </w:tcPr>
          <w:p w14:paraId="61D2CDA0" w14:textId="77777777" w:rsidR="00B00992" w:rsidRPr="006C4261" w:rsidRDefault="00B00992" w:rsidP="00B00992">
            <w:pPr>
              <w:jc w:val="left"/>
              <w:rPr>
                <w:b/>
                <w:bCs/>
              </w:rPr>
            </w:pPr>
            <w:r w:rsidRPr="006C4261">
              <w:rPr>
                <w:b/>
                <w:bCs/>
              </w:rPr>
              <w:t>Valor Unidad</w:t>
            </w:r>
          </w:p>
        </w:tc>
        <w:tc>
          <w:tcPr>
            <w:tcW w:w="993" w:type="dxa"/>
            <w:shd w:val="clear" w:color="auto" w:fill="8496B0" w:themeFill="text2" w:themeFillTint="99"/>
            <w:hideMark/>
          </w:tcPr>
          <w:p w14:paraId="6F2764A4" w14:textId="77777777" w:rsidR="00B00992" w:rsidRPr="006C4261" w:rsidRDefault="00B00992" w:rsidP="00B00992">
            <w:pPr>
              <w:jc w:val="left"/>
              <w:rPr>
                <w:b/>
                <w:bCs/>
              </w:rPr>
            </w:pPr>
            <w:r w:rsidRPr="006C4261">
              <w:rPr>
                <w:b/>
                <w:bCs/>
              </w:rPr>
              <w:t>Meses</w:t>
            </w:r>
          </w:p>
        </w:tc>
        <w:tc>
          <w:tcPr>
            <w:tcW w:w="1417" w:type="dxa"/>
            <w:shd w:val="clear" w:color="auto" w:fill="8496B0" w:themeFill="text2" w:themeFillTint="99"/>
            <w:hideMark/>
          </w:tcPr>
          <w:p w14:paraId="554CC889" w14:textId="77777777" w:rsidR="00B00992" w:rsidRPr="006C4261" w:rsidRDefault="00B00992" w:rsidP="00402A6F">
            <w:pPr>
              <w:jc w:val="center"/>
              <w:rPr>
                <w:b/>
                <w:bCs/>
              </w:rPr>
            </w:pPr>
            <w:r w:rsidRPr="006C4261">
              <w:rPr>
                <w:b/>
                <w:bCs/>
                <w:lang w:val="es-ES_tradnl"/>
              </w:rPr>
              <w:t>Total</w:t>
            </w:r>
          </w:p>
        </w:tc>
      </w:tr>
      <w:tr w:rsidR="00472C8D" w:rsidRPr="006C4261" w14:paraId="1CFF29BB" w14:textId="77777777" w:rsidTr="00666A99">
        <w:trPr>
          <w:trHeight w:val="810"/>
        </w:trPr>
        <w:tc>
          <w:tcPr>
            <w:tcW w:w="1702" w:type="dxa"/>
            <w:vMerge w:val="restart"/>
            <w:hideMark/>
          </w:tcPr>
          <w:p w14:paraId="4BE0743D" w14:textId="77777777" w:rsidR="00B00992" w:rsidRPr="006C4261" w:rsidRDefault="00B00992" w:rsidP="00B00992">
            <w:pPr>
              <w:jc w:val="left"/>
              <w:rPr>
                <w:b/>
                <w:bCs/>
              </w:rPr>
            </w:pPr>
            <w:r w:rsidRPr="006C4261">
              <w:rPr>
                <w:b/>
                <w:bCs/>
                <w:lang w:val="es-ES_tradnl"/>
              </w:rPr>
              <w:t>Talento Humano</w:t>
            </w:r>
            <w:r w:rsidRPr="006C4261">
              <w:rPr>
                <w:b/>
                <w:bCs/>
                <w:lang w:val="es-ES_tradnl"/>
              </w:rPr>
              <w:br/>
              <w:t>Fijo</w:t>
            </w:r>
          </w:p>
        </w:tc>
        <w:tc>
          <w:tcPr>
            <w:tcW w:w="1984" w:type="dxa"/>
            <w:hideMark/>
          </w:tcPr>
          <w:p w14:paraId="7CD831E1" w14:textId="77777777" w:rsidR="00B00992" w:rsidRPr="006C4261" w:rsidRDefault="00B00992">
            <w:pPr>
              <w:jc w:val="left"/>
            </w:pPr>
            <w:r w:rsidRPr="006C4261">
              <w:rPr>
                <w:lang w:val="es-ES_tradnl"/>
              </w:rPr>
              <w:t>Coordinadora General</w:t>
            </w:r>
          </w:p>
        </w:tc>
        <w:tc>
          <w:tcPr>
            <w:tcW w:w="1682" w:type="dxa"/>
            <w:hideMark/>
          </w:tcPr>
          <w:p w14:paraId="0CFE9042" w14:textId="156F9158" w:rsidR="00B00992" w:rsidRPr="006C4261" w:rsidRDefault="00B00992" w:rsidP="00B00992">
            <w:pPr>
              <w:jc w:val="left"/>
            </w:pPr>
            <w:r w:rsidRPr="006C4261">
              <w:rPr>
                <w:lang w:val="es-ES_tradnl"/>
              </w:rPr>
              <w:t xml:space="preserve">Coordinador del programa </w:t>
            </w:r>
            <w:r w:rsidR="005B0FCB" w:rsidRPr="006C4261">
              <w:rPr>
                <w:lang w:val="es-ES_tradnl"/>
              </w:rPr>
              <w:t>a</w:t>
            </w:r>
            <w:r w:rsidRPr="006C4261">
              <w:rPr>
                <w:lang w:val="es-ES_tradnl"/>
              </w:rPr>
              <w:t xml:space="preserve">  tiempo completo por 300 usuarios</w:t>
            </w:r>
          </w:p>
        </w:tc>
        <w:tc>
          <w:tcPr>
            <w:tcW w:w="1720" w:type="dxa"/>
            <w:hideMark/>
          </w:tcPr>
          <w:p w14:paraId="1CF0EFD9" w14:textId="5318832F" w:rsidR="00B00992" w:rsidRPr="006C4261" w:rsidRDefault="00B00992" w:rsidP="00B00992">
            <w:pPr>
              <w:jc w:val="left"/>
            </w:pPr>
            <w:r w:rsidRPr="006C4261">
              <w:rPr>
                <w:lang w:val="es-ES_tradnl"/>
              </w:rPr>
              <w:t xml:space="preserve">Asignación mensual de </w:t>
            </w:r>
            <w:r w:rsidR="002E6977" w:rsidRPr="006C4261">
              <w:rPr>
                <w:lang w:val="es-ES_tradnl"/>
              </w:rPr>
              <w:t>1200</w:t>
            </w:r>
            <w:r w:rsidRPr="006C4261">
              <w:rPr>
                <w:lang w:val="es-ES_tradnl"/>
              </w:rPr>
              <w:t xml:space="preserve"> USD 1</w:t>
            </w:r>
            <w:r w:rsidR="002E6977" w:rsidRPr="006C4261">
              <w:rPr>
                <w:lang w:val="es-ES_tradnl"/>
              </w:rPr>
              <w:t>2</w:t>
            </w:r>
            <w:r w:rsidRPr="006C4261">
              <w:rPr>
                <w:lang w:val="es-ES_tradnl"/>
              </w:rPr>
              <w:t xml:space="preserve"> meses al año</w:t>
            </w:r>
          </w:p>
        </w:tc>
        <w:tc>
          <w:tcPr>
            <w:tcW w:w="992" w:type="dxa"/>
            <w:hideMark/>
          </w:tcPr>
          <w:p w14:paraId="622E1054" w14:textId="6D747094" w:rsidR="00B00992" w:rsidRPr="006C4261" w:rsidRDefault="002E6977" w:rsidP="00B00992">
            <w:pPr>
              <w:jc w:val="left"/>
            </w:pPr>
            <w:r w:rsidRPr="006C4261">
              <w:t>$1200</w:t>
            </w:r>
          </w:p>
        </w:tc>
        <w:tc>
          <w:tcPr>
            <w:tcW w:w="993" w:type="dxa"/>
            <w:hideMark/>
          </w:tcPr>
          <w:p w14:paraId="1C353EB5" w14:textId="0E553E14" w:rsidR="00B00992" w:rsidRPr="006C4261" w:rsidRDefault="002E6977" w:rsidP="00B00992">
            <w:pPr>
              <w:jc w:val="left"/>
            </w:pPr>
            <w:r w:rsidRPr="006C4261">
              <w:t>12</w:t>
            </w:r>
          </w:p>
        </w:tc>
        <w:tc>
          <w:tcPr>
            <w:tcW w:w="1417" w:type="dxa"/>
            <w:noWrap/>
            <w:hideMark/>
          </w:tcPr>
          <w:p w14:paraId="41B37793" w14:textId="3440496E" w:rsidR="00B00992" w:rsidRPr="006C4261" w:rsidRDefault="00951CF2" w:rsidP="00B00992">
            <w:pPr>
              <w:jc w:val="left"/>
            </w:pPr>
            <w:r>
              <w:t>$14,400</w:t>
            </w:r>
          </w:p>
        </w:tc>
      </w:tr>
      <w:tr w:rsidR="00472C8D" w:rsidRPr="006C4261" w14:paraId="5F2F6B06" w14:textId="77777777" w:rsidTr="00666A99">
        <w:trPr>
          <w:trHeight w:val="1141"/>
        </w:trPr>
        <w:tc>
          <w:tcPr>
            <w:tcW w:w="1702" w:type="dxa"/>
            <w:vMerge/>
            <w:hideMark/>
          </w:tcPr>
          <w:p w14:paraId="03F0B0EC" w14:textId="77777777" w:rsidR="00B00992" w:rsidRPr="006C4261" w:rsidRDefault="00B00992" w:rsidP="00B00992">
            <w:pPr>
              <w:jc w:val="left"/>
              <w:rPr>
                <w:b/>
                <w:bCs/>
              </w:rPr>
            </w:pPr>
          </w:p>
        </w:tc>
        <w:tc>
          <w:tcPr>
            <w:tcW w:w="1984" w:type="dxa"/>
            <w:hideMark/>
          </w:tcPr>
          <w:p w14:paraId="43BFF3DF" w14:textId="77777777" w:rsidR="00B00992" w:rsidRPr="006C4261" w:rsidRDefault="00B00992">
            <w:pPr>
              <w:jc w:val="left"/>
            </w:pPr>
            <w:r w:rsidRPr="006C4261">
              <w:rPr>
                <w:lang w:val="es-ES_tradnl"/>
              </w:rPr>
              <w:t>Técnico en Administración y Sistemas</w:t>
            </w:r>
          </w:p>
        </w:tc>
        <w:tc>
          <w:tcPr>
            <w:tcW w:w="1682" w:type="dxa"/>
            <w:hideMark/>
          </w:tcPr>
          <w:p w14:paraId="35FB9D4F" w14:textId="77777777" w:rsidR="00B00992" w:rsidRPr="006C4261" w:rsidRDefault="00B00992" w:rsidP="00B00992">
            <w:pPr>
              <w:jc w:val="left"/>
            </w:pPr>
            <w:r w:rsidRPr="006C4261">
              <w:rPr>
                <w:lang w:val="es-ES_tradnl"/>
              </w:rPr>
              <w:t>Apoyo a la coordinación en la gestión administrativa y de consolidación de bases de datos</w:t>
            </w:r>
          </w:p>
        </w:tc>
        <w:tc>
          <w:tcPr>
            <w:tcW w:w="1720" w:type="dxa"/>
            <w:hideMark/>
          </w:tcPr>
          <w:p w14:paraId="10CEBDBD" w14:textId="23230DE7" w:rsidR="00B00992" w:rsidRPr="006C4261" w:rsidRDefault="00B00992" w:rsidP="00B00992">
            <w:pPr>
              <w:jc w:val="left"/>
            </w:pPr>
            <w:r w:rsidRPr="006C4261">
              <w:rPr>
                <w:lang w:val="es-ES_tradnl"/>
              </w:rPr>
              <w:t xml:space="preserve">Asignación mensual de </w:t>
            </w:r>
            <w:r w:rsidR="002E6977" w:rsidRPr="006C4261">
              <w:rPr>
                <w:lang w:val="es-ES_tradnl"/>
              </w:rPr>
              <w:t>8</w:t>
            </w:r>
            <w:r w:rsidRPr="006C4261">
              <w:rPr>
                <w:lang w:val="es-ES_tradnl"/>
              </w:rPr>
              <w:t>00 USD 1</w:t>
            </w:r>
            <w:r w:rsidR="002E6977" w:rsidRPr="006C4261">
              <w:rPr>
                <w:lang w:val="es-ES_tradnl"/>
              </w:rPr>
              <w:t>2</w:t>
            </w:r>
            <w:r w:rsidRPr="006C4261">
              <w:rPr>
                <w:lang w:val="es-ES_tradnl"/>
              </w:rPr>
              <w:t xml:space="preserve"> meses al año</w:t>
            </w:r>
          </w:p>
        </w:tc>
        <w:tc>
          <w:tcPr>
            <w:tcW w:w="992" w:type="dxa"/>
            <w:hideMark/>
          </w:tcPr>
          <w:p w14:paraId="6651AD8F" w14:textId="7ACBE58B" w:rsidR="00B00992" w:rsidRPr="006C4261" w:rsidRDefault="006C4261" w:rsidP="00B00992">
            <w:pPr>
              <w:jc w:val="left"/>
            </w:pPr>
            <w:r>
              <w:t>$</w:t>
            </w:r>
            <w:r w:rsidR="002E6977" w:rsidRPr="006C4261">
              <w:t>8</w:t>
            </w:r>
            <w:r w:rsidR="004C279F" w:rsidRPr="006C4261">
              <w:t>00</w:t>
            </w:r>
          </w:p>
        </w:tc>
        <w:tc>
          <w:tcPr>
            <w:tcW w:w="993" w:type="dxa"/>
            <w:hideMark/>
          </w:tcPr>
          <w:p w14:paraId="667C461A" w14:textId="0B345183" w:rsidR="00B00992" w:rsidRPr="006C4261" w:rsidRDefault="00B00992" w:rsidP="00B00992">
            <w:pPr>
              <w:jc w:val="left"/>
            </w:pPr>
            <w:r w:rsidRPr="006C4261">
              <w:t>1</w:t>
            </w:r>
            <w:r w:rsidR="002E6977" w:rsidRPr="006C4261">
              <w:t>2</w:t>
            </w:r>
          </w:p>
        </w:tc>
        <w:tc>
          <w:tcPr>
            <w:tcW w:w="1417" w:type="dxa"/>
            <w:noWrap/>
            <w:hideMark/>
          </w:tcPr>
          <w:p w14:paraId="489A36A6" w14:textId="2B036A7A" w:rsidR="00B00992" w:rsidRPr="006C4261" w:rsidRDefault="00EA3AC1" w:rsidP="00B00992">
            <w:pPr>
              <w:jc w:val="left"/>
            </w:pPr>
            <w:r>
              <w:t>$9,600</w:t>
            </w:r>
          </w:p>
        </w:tc>
      </w:tr>
      <w:tr w:rsidR="00472C8D" w:rsidRPr="006C4261" w14:paraId="5EC34CB7" w14:textId="77777777" w:rsidTr="00666A99">
        <w:trPr>
          <w:trHeight w:val="2216"/>
        </w:trPr>
        <w:tc>
          <w:tcPr>
            <w:tcW w:w="1702" w:type="dxa"/>
            <w:vMerge/>
            <w:hideMark/>
          </w:tcPr>
          <w:p w14:paraId="39DF3EF4" w14:textId="77777777" w:rsidR="00B00992" w:rsidRPr="006C4261" w:rsidRDefault="00B00992" w:rsidP="00B00992">
            <w:pPr>
              <w:jc w:val="left"/>
              <w:rPr>
                <w:b/>
                <w:bCs/>
              </w:rPr>
            </w:pPr>
          </w:p>
        </w:tc>
        <w:tc>
          <w:tcPr>
            <w:tcW w:w="1984" w:type="dxa"/>
            <w:hideMark/>
          </w:tcPr>
          <w:p w14:paraId="447EDD4C" w14:textId="6B8E75CC" w:rsidR="00B00992" w:rsidRPr="006C4261" w:rsidRDefault="002E6977">
            <w:pPr>
              <w:jc w:val="left"/>
            </w:pPr>
            <w:r w:rsidRPr="006C4261">
              <w:rPr>
                <w:lang w:val="es-ES_tradnl"/>
              </w:rPr>
              <w:t>30</w:t>
            </w:r>
            <w:r w:rsidR="00B00992" w:rsidRPr="006C4261">
              <w:rPr>
                <w:lang w:val="es-ES_tradnl"/>
              </w:rPr>
              <w:t xml:space="preserve"> Maestra Comunitaria</w:t>
            </w:r>
          </w:p>
        </w:tc>
        <w:tc>
          <w:tcPr>
            <w:tcW w:w="1682" w:type="dxa"/>
            <w:hideMark/>
          </w:tcPr>
          <w:p w14:paraId="51FC9176" w14:textId="534A0407" w:rsidR="00B00992" w:rsidRPr="006C4261" w:rsidRDefault="00B00992" w:rsidP="00B00992">
            <w:pPr>
              <w:jc w:val="left"/>
            </w:pPr>
            <w:r w:rsidRPr="006C4261">
              <w:rPr>
                <w:lang w:val="es-ES_tradnl"/>
              </w:rPr>
              <w:t>Promotora comunitaria con énfasis en educación infantil por cada 10 usuarios</w:t>
            </w:r>
          </w:p>
        </w:tc>
        <w:tc>
          <w:tcPr>
            <w:tcW w:w="1720" w:type="dxa"/>
            <w:hideMark/>
          </w:tcPr>
          <w:p w14:paraId="61654870" w14:textId="2B8CE638" w:rsidR="00B00992" w:rsidRPr="006C4261" w:rsidRDefault="00B00992" w:rsidP="00B00992">
            <w:pPr>
              <w:jc w:val="left"/>
            </w:pPr>
            <w:r w:rsidRPr="006C4261">
              <w:rPr>
                <w:lang w:val="es-ES_tradnl"/>
              </w:rPr>
              <w:t xml:space="preserve">Asignación mensual de </w:t>
            </w:r>
            <w:r w:rsidR="002E6977" w:rsidRPr="006C4261">
              <w:rPr>
                <w:lang w:val="es-ES_tradnl"/>
              </w:rPr>
              <w:t>200</w:t>
            </w:r>
            <w:r w:rsidRPr="006C4261">
              <w:rPr>
                <w:lang w:val="es-ES_tradnl"/>
              </w:rPr>
              <w:t>USD 1</w:t>
            </w:r>
            <w:r w:rsidR="005B0FCB" w:rsidRPr="006C4261">
              <w:rPr>
                <w:lang w:val="es-ES_tradnl"/>
              </w:rPr>
              <w:t>2</w:t>
            </w:r>
            <w:r w:rsidRPr="006C4261">
              <w:rPr>
                <w:lang w:val="es-ES_tradnl"/>
              </w:rPr>
              <w:t xml:space="preserve"> meses al año</w:t>
            </w:r>
          </w:p>
        </w:tc>
        <w:tc>
          <w:tcPr>
            <w:tcW w:w="992" w:type="dxa"/>
            <w:hideMark/>
          </w:tcPr>
          <w:p w14:paraId="0598D219" w14:textId="4C624B94" w:rsidR="00B00992" w:rsidRPr="006C4261" w:rsidRDefault="004354E1" w:rsidP="00B00992">
            <w:pPr>
              <w:jc w:val="left"/>
            </w:pPr>
            <w:r>
              <w:t>$200</w:t>
            </w:r>
          </w:p>
        </w:tc>
        <w:tc>
          <w:tcPr>
            <w:tcW w:w="993" w:type="dxa"/>
            <w:hideMark/>
          </w:tcPr>
          <w:p w14:paraId="52C0C1A7" w14:textId="53116FC3" w:rsidR="00B00992" w:rsidRPr="006C4261" w:rsidRDefault="00B00992" w:rsidP="00B00992">
            <w:pPr>
              <w:jc w:val="left"/>
            </w:pPr>
            <w:r w:rsidRPr="006C4261">
              <w:t>1</w:t>
            </w:r>
            <w:r w:rsidR="002E6977" w:rsidRPr="006C4261">
              <w:t>2</w:t>
            </w:r>
          </w:p>
        </w:tc>
        <w:tc>
          <w:tcPr>
            <w:tcW w:w="1417" w:type="dxa"/>
            <w:noWrap/>
            <w:hideMark/>
          </w:tcPr>
          <w:p w14:paraId="47D202D4" w14:textId="4B7CF030" w:rsidR="00B00992" w:rsidRPr="006C4261" w:rsidRDefault="00EA3AC1" w:rsidP="00B00992">
            <w:pPr>
              <w:jc w:val="left"/>
            </w:pPr>
            <w:r>
              <w:t>$72,000</w:t>
            </w:r>
          </w:p>
        </w:tc>
      </w:tr>
      <w:tr w:rsidR="00472C8D" w:rsidRPr="006C4261" w14:paraId="5838030E" w14:textId="77777777" w:rsidTr="00666A99">
        <w:trPr>
          <w:trHeight w:val="1621"/>
        </w:trPr>
        <w:tc>
          <w:tcPr>
            <w:tcW w:w="1702" w:type="dxa"/>
            <w:vMerge/>
            <w:hideMark/>
          </w:tcPr>
          <w:p w14:paraId="0562F02F" w14:textId="77777777" w:rsidR="00B00992" w:rsidRPr="006C4261" w:rsidRDefault="00B00992" w:rsidP="00B00992">
            <w:pPr>
              <w:jc w:val="left"/>
              <w:rPr>
                <w:b/>
                <w:bCs/>
              </w:rPr>
            </w:pPr>
          </w:p>
        </w:tc>
        <w:tc>
          <w:tcPr>
            <w:tcW w:w="1984" w:type="dxa"/>
            <w:hideMark/>
          </w:tcPr>
          <w:p w14:paraId="3FA4FD89" w14:textId="191C7653" w:rsidR="00B00992" w:rsidRPr="006C4261" w:rsidRDefault="00B00992">
            <w:pPr>
              <w:jc w:val="left"/>
            </w:pPr>
            <w:r w:rsidRPr="006C4261">
              <w:rPr>
                <w:lang w:val="es-ES_tradnl"/>
              </w:rPr>
              <w:t>(</w:t>
            </w:r>
            <w:r w:rsidR="006C4261" w:rsidRPr="006C4261">
              <w:rPr>
                <w:lang w:val="es-ES_tradnl"/>
              </w:rPr>
              <w:t>1</w:t>
            </w:r>
            <w:r w:rsidRPr="006C4261">
              <w:rPr>
                <w:lang w:val="es-ES_tradnl"/>
              </w:rPr>
              <w:t xml:space="preserve">) </w:t>
            </w:r>
            <w:r w:rsidR="006C4261" w:rsidRPr="006C4261">
              <w:rPr>
                <w:lang w:val="es-ES_tradnl"/>
              </w:rPr>
              <w:t xml:space="preserve">Enlace Interinstitucional </w:t>
            </w:r>
          </w:p>
        </w:tc>
        <w:tc>
          <w:tcPr>
            <w:tcW w:w="1682" w:type="dxa"/>
            <w:hideMark/>
          </w:tcPr>
          <w:p w14:paraId="379F4F08" w14:textId="529B03CB" w:rsidR="00B00992" w:rsidRPr="006C4261" w:rsidRDefault="00B00992" w:rsidP="00B00992">
            <w:pPr>
              <w:jc w:val="left"/>
            </w:pPr>
            <w:r w:rsidRPr="006C4261">
              <w:rPr>
                <w:lang w:val="es-ES_tradnl"/>
              </w:rPr>
              <w:t xml:space="preserve">Profesional </w:t>
            </w:r>
            <w:r w:rsidR="006C4261" w:rsidRPr="006C4261">
              <w:rPr>
                <w:lang w:val="es-ES_tradnl"/>
              </w:rPr>
              <w:t>encargado de coordinación interinstitucional</w:t>
            </w:r>
          </w:p>
        </w:tc>
        <w:tc>
          <w:tcPr>
            <w:tcW w:w="1720" w:type="dxa"/>
            <w:hideMark/>
          </w:tcPr>
          <w:p w14:paraId="75A7ACB6" w14:textId="44D4DA2E" w:rsidR="00B00992" w:rsidRPr="006C4261" w:rsidRDefault="00B00992" w:rsidP="00B00992">
            <w:pPr>
              <w:jc w:val="left"/>
            </w:pPr>
            <w:r w:rsidRPr="006C4261">
              <w:rPr>
                <w:lang w:val="es-ES_tradnl"/>
              </w:rPr>
              <w:t>Asignación mensual de 8</w:t>
            </w:r>
            <w:r w:rsidR="006C4261" w:rsidRPr="006C4261">
              <w:rPr>
                <w:lang w:val="es-ES_tradnl"/>
              </w:rPr>
              <w:t>00</w:t>
            </w:r>
            <w:r w:rsidRPr="006C4261">
              <w:rPr>
                <w:lang w:val="es-ES_tradnl"/>
              </w:rPr>
              <w:t xml:space="preserve"> USD 11 meses al año</w:t>
            </w:r>
          </w:p>
        </w:tc>
        <w:tc>
          <w:tcPr>
            <w:tcW w:w="992" w:type="dxa"/>
            <w:hideMark/>
          </w:tcPr>
          <w:p w14:paraId="3C99B4E8" w14:textId="7FDD813F" w:rsidR="00B00992" w:rsidRPr="006C4261" w:rsidRDefault="006C4261" w:rsidP="00B00992">
            <w:pPr>
              <w:jc w:val="left"/>
            </w:pPr>
            <w:r w:rsidRPr="006C4261">
              <w:t>$800</w:t>
            </w:r>
          </w:p>
        </w:tc>
        <w:tc>
          <w:tcPr>
            <w:tcW w:w="993" w:type="dxa"/>
            <w:hideMark/>
          </w:tcPr>
          <w:p w14:paraId="6FBE0C9C" w14:textId="77777777" w:rsidR="00B00992" w:rsidRPr="006C4261" w:rsidRDefault="00B00992" w:rsidP="00B00992">
            <w:pPr>
              <w:jc w:val="left"/>
            </w:pPr>
            <w:r w:rsidRPr="006C4261">
              <w:t>11</w:t>
            </w:r>
          </w:p>
        </w:tc>
        <w:tc>
          <w:tcPr>
            <w:tcW w:w="1417" w:type="dxa"/>
            <w:noWrap/>
            <w:hideMark/>
          </w:tcPr>
          <w:p w14:paraId="68F69ED3" w14:textId="5A4F942F" w:rsidR="00B00992" w:rsidRPr="006C4261" w:rsidRDefault="00EA3AC1" w:rsidP="00B00992">
            <w:pPr>
              <w:jc w:val="left"/>
            </w:pPr>
            <w:r>
              <w:t>$8,800</w:t>
            </w:r>
          </w:p>
        </w:tc>
      </w:tr>
      <w:tr w:rsidR="00472C8D" w:rsidRPr="006C4261" w14:paraId="623251E9" w14:textId="77777777" w:rsidTr="00666A99">
        <w:trPr>
          <w:trHeight w:val="416"/>
        </w:trPr>
        <w:tc>
          <w:tcPr>
            <w:tcW w:w="1702" w:type="dxa"/>
            <w:vMerge/>
            <w:hideMark/>
          </w:tcPr>
          <w:p w14:paraId="77DA1A55" w14:textId="77777777" w:rsidR="00B00992" w:rsidRPr="006C4261" w:rsidRDefault="00B00992" w:rsidP="00B00992">
            <w:pPr>
              <w:jc w:val="left"/>
              <w:rPr>
                <w:b/>
                <w:bCs/>
              </w:rPr>
            </w:pPr>
          </w:p>
        </w:tc>
        <w:tc>
          <w:tcPr>
            <w:tcW w:w="1984" w:type="dxa"/>
            <w:hideMark/>
          </w:tcPr>
          <w:p w14:paraId="05311E73" w14:textId="4DCD188E" w:rsidR="00B00992" w:rsidRPr="006C4261" w:rsidRDefault="006C4261">
            <w:pPr>
              <w:jc w:val="left"/>
            </w:pPr>
            <w:r w:rsidRPr="006C4261">
              <w:t>6 Supervisoras</w:t>
            </w:r>
          </w:p>
        </w:tc>
        <w:tc>
          <w:tcPr>
            <w:tcW w:w="1682" w:type="dxa"/>
            <w:hideMark/>
          </w:tcPr>
          <w:p w14:paraId="4869E716" w14:textId="07B7437C" w:rsidR="00B00992" w:rsidRPr="006C4261" w:rsidRDefault="006C4261" w:rsidP="00B00992">
            <w:pPr>
              <w:jc w:val="left"/>
            </w:pPr>
            <w:r w:rsidRPr="006C4261">
              <w:t xml:space="preserve">Profesionales de psicología, educación </w:t>
            </w:r>
            <w:r w:rsidRPr="006C4261">
              <w:lastRenderedPageBreak/>
              <w:t>inicial, trabajo social u otros</w:t>
            </w:r>
          </w:p>
        </w:tc>
        <w:tc>
          <w:tcPr>
            <w:tcW w:w="1720" w:type="dxa"/>
            <w:hideMark/>
          </w:tcPr>
          <w:p w14:paraId="21D31182" w14:textId="74D43DFC" w:rsidR="00B00992" w:rsidRPr="006C4261" w:rsidRDefault="00B00992" w:rsidP="00B00992">
            <w:pPr>
              <w:jc w:val="left"/>
            </w:pPr>
            <w:r w:rsidRPr="006C4261">
              <w:lastRenderedPageBreak/>
              <w:t xml:space="preserve">Asignación mensual de </w:t>
            </w:r>
            <w:r w:rsidR="00402A6F" w:rsidRPr="00402A6F">
              <w:rPr>
                <w:highlight w:val="magenta"/>
              </w:rPr>
              <w:t>$8</w:t>
            </w:r>
            <w:r w:rsidR="006C4261" w:rsidRPr="00402A6F">
              <w:rPr>
                <w:highlight w:val="magenta"/>
              </w:rPr>
              <w:t>00</w:t>
            </w:r>
            <w:r w:rsidRPr="006C4261">
              <w:t xml:space="preserve"> USD por </w:t>
            </w:r>
            <w:r w:rsidRPr="006C4261">
              <w:lastRenderedPageBreak/>
              <w:t>1</w:t>
            </w:r>
            <w:r w:rsidR="006C4261" w:rsidRPr="006C4261">
              <w:t>2</w:t>
            </w:r>
            <w:r w:rsidRPr="006C4261">
              <w:t xml:space="preserve"> meses al año</w:t>
            </w:r>
          </w:p>
        </w:tc>
        <w:tc>
          <w:tcPr>
            <w:tcW w:w="992" w:type="dxa"/>
            <w:hideMark/>
          </w:tcPr>
          <w:p w14:paraId="39536BE3" w14:textId="66ABF5DD" w:rsidR="00B00992" w:rsidRPr="006C4261" w:rsidRDefault="006C4261" w:rsidP="00402A6F">
            <w:pPr>
              <w:jc w:val="left"/>
            </w:pPr>
            <w:r w:rsidRPr="006C4261">
              <w:lastRenderedPageBreak/>
              <w:t>$</w:t>
            </w:r>
            <w:r w:rsidR="00402A6F">
              <w:t>8</w:t>
            </w:r>
            <w:r w:rsidRPr="006C4261">
              <w:t>00</w:t>
            </w:r>
          </w:p>
        </w:tc>
        <w:tc>
          <w:tcPr>
            <w:tcW w:w="993" w:type="dxa"/>
            <w:hideMark/>
          </w:tcPr>
          <w:p w14:paraId="505EBE21" w14:textId="31510C53" w:rsidR="00B00992" w:rsidRPr="006C4261" w:rsidRDefault="00B00992" w:rsidP="00B00992">
            <w:pPr>
              <w:jc w:val="left"/>
            </w:pPr>
            <w:r w:rsidRPr="006C4261">
              <w:t>1</w:t>
            </w:r>
            <w:r w:rsidR="006C4261" w:rsidRPr="006C4261">
              <w:t>2</w:t>
            </w:r>
          </w:p>
        </w:tc>
        <w:tc>
          <w:tcPr>
            <w:tcW w:w="1417" w:type="dxa"/>
            <w:noWrap/>
            <w:hideMark/>
          </w:tcPr>
          <w:p w14:paraId="5DB0C995" w14:textId="099D5999" w:rsidR="00B00992" w:rsidRPr="006C4261" w:rsidRDefault="00402A6F" w:rsidP="00B00992">
            <w:pPr>
              <w:jc w:val="left"/>
            </w:pPr>
            <w:r w:rsidRPr="00402A6F">
              <w:rPr>
                <w:highlight w:val="magenta"/>
              </w:rPr>
              <w:t>$57,6</w:t>
            </w:r>
            <w:r w:rsidR="00EA3AC1" w:rsidRPr="00402A6F">
              <w:rPr>
                <w:highlight w:val="magenta"/>
              </w:rPr>
              <w:t>00</w:t>
            </w:r>
          </w:p>
        </w:tc>
      </w:tr>
      <w:tr w:rsidR="00472C8D" w:rsidRPr="006C4261" w14:paraId="4D23CFB8" w14:textId="77777777" w:rsidTr="00666A99">
        <w:trPr>
          <w:trHeight w:val="1920"/>
        </w:trPr>
        <w:tc>
          <w:tcPr>
            <w:tcW w:w="1702" w:type="dxa"/>
            <w:hideMark/>
          </w:tcPr>
          <w:p w14:paraId="1A8BD2F8" w14:textId="77777777" w:rsidR="00B00992" w:rsidRPr="006C4261" w:rsidRDefault="00B00992" w:rsidP="00B00992">
            <w:pPr>
              <w:jc w:val="left"/>
              <w:rPr>
                <w:b/>
                <w:bCs/>
              </w:rPr>
            </w:pPr>
            <w:r w:rsidRPr="006C4261">
              <w:rPr>
                <w:b/>
                <w:bCs/>
                <w:lang w:val="es-ES_tradnl"/>
              </w:rPr>
              <w:t>Transporte</w:t>
            </w:r>
          </w:p>
        </w:tc>
        <w:tc>
          <w:tcPr>
            <w:tcW w:w="1984" w:type="dxa"/>
            <w:hideMark/>
          </w:tcPr>
          <w:p w14:paraId="01293642" w14:textId="093E3BA1" w:rsidR="00B00992" w:rsidRPr="006C4261" w:rsidRDefault="00B00992">
            <w:pPr>
              <w:jc w:val="left"/>
            </w:pPr>
            <w:r w:rsidRPr="006C4261">
              <w:rPr>
                <w:lang w:val="es-ES_tradnl"/>
              </w:rPr>
              <w:t xml:space="preserve">Giras </w:t>
            </w:r>
            <w:r w:rsidR="00D7738B">
              <w:rPr>
                <w:lang w:val="es-ES_tradnl"/>
              </w:rPr>
              <w:t xml:space="preserve">de equipo supervisor </w:t>
            </w:r>
          </w:p>
        </w:tc>
        <w:tc>
          <w:tcPr>
            <w:tcW w:w="1682" w:type="dxa"/>
            <w:hideMark/>
          </w:tcPr>
          <w:p w14:paraId="2513445D" w14:textId="77777777" w:rsidR="00B00992" w:rsidRPr="006C4261" w:rsidRDefault="00B00992" w:rsidP="00B00992">
            <w:pPr>
              <w:jc w:val="left"/>
            </w:pPr>
            <w:r w:rsidRPr="006C4261">
              <w:rPr>
                <w:lang w:val="es-ES_tradnl"/>
              </w:rPr>
              <w:t>Disposición de vehículo pick up para  realizar giras y pago de transporte público de asesores pedagógicos para visitas y acompañamientos</w:t>
            </w:r>
          </w:p>
        </w:tc>
        <w:tc>
          <w:tcPr>
            <w:tcW w:w="1720" w:type="dxa"/>
            <w:hideMark/>
          </w:tcPr>
          <w:p w14:paraId="6F327B13" w14:textId="47A1770C" w:rsidR="00B00992" w:rsidRPr="006C4261" w:rsidRDefault="00B00992" w:rsidP="00B00992">
            <w:pPr>
              <w:jc w:val="left"/>
            </w:pPr>
          </w:p>
        </w:tc>
        <w:tc>
          <w:tcPr>
            <w:tcW w:w="992" w:type="dxa"/>
            <w:hideMark/>
          </w:tcPr>
          <w:p w14:paraId="7EA884B1" w14:textId="4BBD8FDC" w:rsidR="00B00992" w:rsidRPr="006C4261" w:rsidRDefault="00402A6F" w:rsidP="00B00992">
            <w:pPr>
              <w:jc w:val="left"/>
            </w:pPr>
            <w:r w:rsidRPr="00402A6F">
              <w:rPr>
                <w:highlight w:val="magenta"/>
              </w:rPr>
              <w:t>$3,0</w:t>
            </w:r>
            <w:r w:rsidR="004354E1" w:rsidRPr="00402A6F">
              <w:rPr>
                <w:highlight w:val="magenta"/>
              </w:rPr>
              <w:t>00</w:t>
            </w:r>
          </w:p>
        </w:tc>
        <w:tc>
          <w:tcPr>
            <w:tcW w:w="993" w:type="dxa"/>
            <w:hideMark/>
          </w:tcPr>
          <w:p w14:paraId="21F77B68" w14:textId="0E89384B" w:rsidR="00B00992" w:rsidRPr="006C4261" w:rsidRDefault="006C4261" w:rsidP="00B00992">
            <w:pPr>
              <w:jc w:val="left"/>
            </w:pPr>
            <w:r w:rsidRPr="006C4261">
              <w:t>11</w:t>
            </w:r>
          </w:p>
        </w:tc>
        <w:tc>
          <w:tcPr>
            <w:tcW w:w="1417" w:type="dxa"/>
            <w:noWrap/>
            <w:hideMark/>
          </w:tcPr>
          <w:p w14:paraId="2E45F70F" w14:textId="56CAE148" w:rsidR="00B00992" w:rsidRPr="006C4261" w:rsidRDefault="00402A6F" w:rsidP="00B00992">
            <w:pPr>
              <w:jc w:val="left"/>
            </w:pPr>
            <w:r w:rsidRPr="00402A6F">
              <w:rPr>
                <w:highlight w:val="magenta"/>
              </w:rPr>
              <w:t>$33</w:t>
            </w:r>
            <w:r w:rsidR="00EA3AC1" w:rsidRPr="00402A6F">
              <w:rPr>
                <w:highlight w:val="magenta"/>
              </w:rPr>
              <w:t>,</w:t>
            </w:r>
            <w:r w:rsidRPr="00402A6F">
              <w:rPr>
                <w:highlight w:val="magenta"/>
              </w:rPr>
              <w:t>0</w:t>
            </w:r>
            <w:r w:rsidR="00EA3AC1" w:rsidRPr="00402A6F">
              <w:rPr>
                <w:highlight w:val="magenta"/>
              </w:rPr>
              <w:t>00</w:t>
            </w:r>
          </w:p>
        </w:tc>
      </w:tr>
      <w:tr w:rsidR="00472C8D" w:rsidRPr="006C4261" w14:paraId="28E75572" w14:textId="77777777" w:rsidTr="00666A99">
        <w:trPr>
          <w:trHeight w:val="1275"/>
        </w:trPr>
        <w:tc>
          <w:tcPr>
            <w:tcW w:w="1702" w:type="dxa"/>
            <w:hideMark/>
          </w:tcPr>
          <w:p w14:paraId="71E49471" w14:textId="77777777" w:rsidR="00B00992" w:rsidRPr="006C4261" w:rsidRDefault="00B00992" w:rsidP="00B00992">
            <w:pPr>
              <w:jc w:val="left"/>
              <w:rPr>
                <w:b/>
                <w:bCs/>
              </w:rPr>
            </w:pPr>
            <w:r w:rsidRPr="006C4261">
              <w:rPr>
                <w:b/>
                <w:bCs/>
                <w:lang w:val="es-ES_tradnl"/>
              </w:rPr>
              <w:t>Plan de Formación y Capacitación</w:t>
            </w:r>
          </w:p>
        </w:tc>
        <w:tc>
          <w:tcPr>
            <w:tcW w:w="1984" w:type="dxa"/>
            <w:hideMark/>
          </w:tcPr>
          <w:p w14:paraId="691FA1A5" w14:textId="303BEC49" w:rsidR="00B00992" w:rsidRPr="006C4261" w:rsidRDefault="00B00992">
            <w:pPr>
              <w:jc w:val="left"/>
            </w:pPr>
            <w:r w:rsidRPr="006C4261">
              <w:rPr>
                <w:lang w:val="es-ES_tradnl"/>
              </w:rPr>
              <w:t>Formación Inicial y capacitaciones</w:t>
            </w:r>
          </w:p>
        </w:tc>
        <w:tc>
          <w:tcPr>
            <w:tcW w:w="1682" w:type="dxa"/>
            <w:hideMark/>
          </w:tcPr>
          <w:p w14:paraId="7D8914AC" w14:textId="77777777" w:rsidR="00B00992" w:rsidRPr="006C4261" w:rsidRDefault="00B00992" w:rsidP="00B00992">
            <w:pPr>
              <w:jc w:val="left"/>
            </w:pPr>
            <w:r w:rsidRPr="006C4261">
              <w:rPr>
                <w:lang w:val="es-ES_tradnl"/>
              </w:rPr>
              <w:t>Se proyectan 3 actividades al año para la ejecución del Plan de Formación y capacitación</w:t>
            </w:r>
          </w:p>
        </w:tc>
        <w:tc>
          <w:tcPr>
            <w:tcW w:w="1720" w:type="dxa"/>
            <w:hideMark/>
          </w:tcPr>
          <w:p w14:paraId="0EEB139B" w14:textId="5004B8F2" w:rsidR="00B00992" w:rsidRPr="006C4261" w:rsidRDefault="004354E1" w:rsidP="00B00992">
            <w:pPr>
              <w:jc w:val="left"/>
            </w:pPr>
            <w:r>
              <w:t>Incluye viáticos de alimentación, transporte y alojamiento para promotoras, supervisoras y equipo administrativo</w:t>
            </w:r>
          </w:p>
        </w:tc>
        <w:tc>
          <w:tcPr>
            <w:tcW w:w="992" w:type="dxa"/>
            <w:hideMark/>
          </w:tcPr>
          <w:p w14:paraId="6B5BE45E" w14:textId="2FBF1948" w:rsidR="00B00992" w:rsidRPr="006C4261" w:rsidRDefault="00B00992" w:rsidP="00B00992">
            <w:pPr>
              <w:jc w:val="left"/>
            </w:pPr>
          </w:p>
        </w:tc>
        <w:tc>
          <w:tcPr>
            <w:tcW w:w="993" w:type="dxa"/>
            <w:hideMark/>
          </w:tcPr>
          <w:p w14:paraId="3F54D9CB" w14:textId="41413EC2" w:rsidR="00B00992" w:rsidRPr="006C4261" w:rsidRDefault="00B00992" w:rsidP="00B00992">
            <w:pPr>
              <w:jc w:val="left"/>
            </w:pPr>
          </w:p>
        </w:tc>
        <w:tc>
          <w:tcPr>
            <w:tcW w:w="1417" w:type="dxa"/>
            <w:noWrap/>
            <w:hideMark/>
          </w:tcPr>
          <w:p w14:paraId="35340D19" w14:textId="330E8261" w:rsidR="00B00992" w:rsidRPr="006C4261" w:rsidRDefault="006C4261" w:rsidP="00B00992">
            <w:pPr>
              <w:jc w:val="left"/>
            </w:pPr>
            <w:r w:rsidRPr="006C4261">
              <w:rPr>
                <w:lang w:val="es-ES_tradnl"/>
              </w:rPr>
              <w:t>$21,000</w:t>
            </w:r>
          </w:p>
        </w:tc>
      </w:tr>
      <w:tr w:rsidR="00472C8D" w:rsidRPr="006C4261" w14:paraId="66BF1FEA" w14:textId="77777777" w:rsidTr="00666A99">
        <w:trPr>
          <w:trHeight w:val="1430"/>
        </w:trPr>
        <w:tc>
          <w:tcPr>
            <w:tcW w:w="1702" w:type="dxa"/>
            <w:hideMark/>
          </w:tcPr>
          <w:p w14:paraId="18EBCB78" w14:textId="77777777" w:rsidR="00B00992" w:rsidRPr="006C4261" w:rsidRDefault="00B00992">
            <w:pPr>
              <w:jc w:val="left"/>
              <w:rPr>
                <w:b/>
                <w:bCs/>
              </w:rPr>
            </w:pPr>
            <w:r w:rsidRPr="006C4261">
              <w:rPr>
                <w:b/>
                <w:bCs/>
                <w:lang w:val="es-ES_tradnl"/>
              </w:rPr>
              <w:t>Suministros y Material de consumo</w:t>
            </w:r>
          </w:p>
        </w:tc>
        <w:tc>
          <w:tcPr>
            <w:tcW w:w="1984" w:type="dxa"/>
            <w:hideMark/>
          </w:tcPr>
          <w:p w14:paraId="28E98932" w14:textId="77777777" w:rsidR="00B00992" w:rsidRPr="006C4261" w:rsidRDefault="00B00992" w:rsidP="00B00992">
            <w:pPr>
              <w:jc w:val="left"/>
            </w:pPr>
            <w:r w:rsidRPr="006C4261">
              <w:rPr>
                <w:lang w:val="es-ES_tradnl"/>
              </w:rPr>
              <w:t>Material  de consumo  y papelería (didáctico y administrativo)</w:t>
            </w:r>
          </w:p>
        </w:tc>
        <w:tc>
          <w:tcPr>
            <w:tcW w:w="1682" w:type="dxa"/>
            <w:hideMark/>
          </w:tcPr>
          <w:p w14:paraId="22410B66" w14:textId="3AB581DD" w:rsidR="00B00992" w:rsidRPr="006C4261" w:rsidRDefault="00B00992" w:rsidP="00B00992">
            <w:pPr>
              <w:jc w:val="left"/>
            </w:pPr>
            <w:r w:rsidRPr="006C4261">
              <w:rPr>
                <w:lang w:val="es-ES_tradnl"/>
              </w:rPr>
              <w:t>Papelería para uso de actividades didácticas, útiles de oficina y material para actividades de apoyo</w:t>
            </w:r>
          </w:p>
        </w:tc>
        <w:tc>
          <w:tcPr>
            <w:tcW w:w="1720" w:type="dxa"/>
          </w:tcPr>
          <w:p w14:paraId="345EFF6E" w14:textId="6E005151" w:rsidR="00B00992" w:rsidRPr="006C4261" w:rsidRDefault="00B00992" w:rsidP="00B00992">
            <w:pPr>
              <w:jc w:val="left"/>
            </w:pPr>
          </w:p>
        </w:tc>
        <w:tc>
          <w:tcPr>
            <w:tcW w:w="992" w:type="dxa"/>
          </w:tcPr>
          <w:p w14:paraId="3B79DB5B" w14:textId="552B0233" w:rsidR="00B00992" w:rsidRPr="006C4261" w:rsidRDefault="00B00992" w:rsidP="00B00992">
            <w:pPr>
              <w:jc w:val="left"/>
            </w:pPr>
          </w:p>
        </w:tc>
        <w:tc>
          <w:tcPr>
            <w:tcW w:w="993" w:type="dxa"/>
          </w:tcPr>
          <w:p w14:paraId="4CE0F4F8" w14:textId="2AFA08A9" w:rsidR="00B00992" w:rsidRPr="006C4261" w:rsidRDefault="00B00992" w:rsidP="00B00992">
            <w:pPr>
              <w:jc w:val="left"/>
            </w:pPr>
          </w:p>
        </w:tc>
        <w:tc>
          <w:tcPr>
            <w:tcW w:w="1417" w:type="dxa"/>
            <w:noWrap/>
          </w:tcPr>
          <w:p w14:paraId="6D22AFCC" w14:textId="35F0532A" w:rsidR="00B00992" w:rsidRPr="006C4261" w:rsidRDefault="00773450" w:rsidP="00B00992">
            <w:pPr>
              <w:jc w:val="left"/>
            </w:pPr>
            <w:r>
              <w:t>$1</w:t>
            </w:r>
            <w:r w:rsidR="00EA3AC1">
              <w:t>,</w:t>
            </w:r>
            <w:r>
              <w:t>500</w:t>
            </w:r>
          </w:p>
        </w:tc>
      </w:tr>
      <w:tr w:rsidR="00DB0DE7" w:rsidRPr="006C4261" w14:paraId="44C8BED9" w14:textId="77777777" w:rsidTr="00666A99">
        <w:trPr>
          <w:trHeight w:val="945"/>
        </w:trPr>
        <w:tc>
          <w:tcPr>
            <w:tcW w:w="1702" w:type="dxa"/>
          </w:tcPr>
          <w:p w14:paraId="5599EFAD" w14:textId="77777777" w:rsidR="00DB0DE7" w:rsidRPr="006C4261" w:rsidRDefault="00DB0DE7" w:rsidP="00DB0DE7">
            <w:pPr>
              <w:jc w:val="left"/>
              <w:rPr>
                <w:b/>
                <w:bCs/>
              </w:rPr>
            </w:pPr>
          </w:p>
        </w:tc>
        <w:tc>
          <w:tcPr>
            <w:tcW w:w="1984" w:type="dxa"/>
          </w:tcPr>
          <w:p w14:paraId="0D8C9412" w14:textId="644E6F9C" w:rsidR="00DB0DE7" w:rsidRPr="006C4261" w:rsidRDefault="00DB0DE7" w:rsidP="00DB0DE7">
            <w:pPr>
              <w:jc w:val="left"/>
            </w:pPr>
            <w:r w:rsidRPr="006C4261">
              <w:rPr>
                <w:lang w:val="es-ES_tradnl"/>
              </w:rPr>
              <w:t>Kit Pedagógico Familiar</w:t>
            </w:r>
          </w:p>
        </w:tc>
        <w:tc>
          <w:tcPr>
            <w:tcW w:w="1682" w:type="dxa"/>
          </w:tcPr>
          <w:p w14:paraId="6519304F" w14:textId="621086FE" w:rsidR="00DB0DE7" w:rsidRPr="006C4261" w:rsidRDefault="00DB0DE7" w:rsidP="00DB0DE7">
            <w:pPr>
              <w:jc w:val="left"/>
              <w:rPr>
                <w:lang w:val="es-ES_tradnl"/>
              </w:rPr>
            </w:pPr>
            <w:r w:rsidRPr="006C4261">
              <w:rPr>
                <w:lang w:val="es-ES_tradnl"/>
              </w:rPr>
              <w:t xml:space="preserve">Paquete de materiales lúdicos para el </w:t>
            </w:r>
            <w:r w:rsidRPr="006C4261">
              <w:rPr>
                <w:lang w:val="es-ES_tradnl"/>
              </w:rPr>
              <w:lastRenderedPageBreak/>
              <w:t>trabajo en Casa</w:t>
            </w:r>
          </w:p>
        </w:tc>
        <w:tc>
          <w:tcPr>
            <w:tcW w:w="1720" w:type="dxa"/>
          </w:tcPr>
          <w:p w14:paraId="125F2244" w14:textId="377403F6" w:rsidR="00DB0DE7" w:rsidRDefault="00773450" w:rsidP="00402A6F">
            <w:pPr>
              <w:jc w:val="left"/>
              <w:rPr>
                <w:lang w:val="es-ES_tradnl"/>
              </w:rPr>
            </w:pPr>
            <w:r w:rsidRPr="00402A6F">
              <w:rPr>
                <w:highlight w:val="magenta"/>
                <w:lang w:val="es-ES_tradnl"/>
              </w:rPr>
              <w:lastRenderedPageBreak/>
              <w:t>$257 por</w:t>
            </w:r>
            <w:r w:rsidR="00402A6F" w:rsidRPr="00402A6F">
              <w:rPr>
                <w:highlight w:val="magenta"/>
                <w:lang w:val="es-ES_tradnl"/>
              </w:rPr>
              <w:t xml:space="preserve"> 300</w:t>
            </w:r>
            <w:r w:rsidRPr="00402A6F">
              <w:rPr>
                <w:highlight w:val="magenta"/>
                <w:lang w:val="es-ES_tradnl"/>
              </w:rPr>
              <w:t xml:space="preserve"> </w:t>
            </w:r>
            <w:r w:rsidR="00402A6F" w:rsidRPr="00402A6F">
              <w:rPr>
                <w:highlight w:val="magenta"/>
                <w:lang w:val="es-ES_tradnl"/>
              </w:rPr>
              <w:t>usuarios</w:t>
            </w:r>
          </w:p>
        </w:tc>
        <w:tc>
          <w:tcPr>
            <w:tcW w:w="992" w:type="dxa"/>
          </w:tcPr>
          <w:p w14:paraId="66B23CD4" w14:textId="4EFE1A26" w:rsidR="00DB0DE7" w:rsidRDefault="00773450" w:rsidP="00DB0DE7">
            <w:pPr>
              <w:jc w:val="left"/>
            </w:pPr>
            <w:r>
              <w:t>$257</w:t>
            </w:r>
          </w:p>
        </w:tc>
        <w:tc>
          <w:tcPr>
            <w:tcW w:w="993" w:type="dxa"/>
          </w:tcPr>
          <w:p w14:paraId="5ED47EB6" w14:textId="78C8D087" w:rsidR="00DB0DE7" w:rsidRPr="00402A6F" w:rsidRDefault="00773450" w:rsidP="00DB0DE7">
            <w:pPr>
              <w:jc w:val="left"/>
              <w:rPr>
                <w:highlight w:val="magenta"/>
              </w:rPr>
            </w:pPr>
            <w:r w:rsidRPr="00402A6F">
              <w:rPr>
                <w:highlight w:val="magenta"/>
              </w:rPr>
              <w:t>30</w:t>
            </w:r>
            <w:r w:rsidR="00402A6F" w:rsidRPr="00402A6F">
              <w:rPr>
                <w:highlight w:val="magenta"/>
              </w:rPr>
              <w:t>0</w:t>
            </w:r>
          </w:p>
        </w:tc>
        <w:tc>
          <w:tcPr>
            <w:tcW w:w="1417" w:type="dxa"/>
            <w:noWrap/>
          </w:tcPr>
          <w:p w14:paraId="190DE2F6" w14:textId="0AC26E5F" w:rsidR="00DB0DE7" w:rsidRPr="00402A6F" w:rsidRDefault="00773450" w:rsidP="00DB0DE7">
            <w:pPr>
              <w:jc w:val="left"/>
              <w:rPr>
                <w:highlight w:val="magenta"/>
              </w:rPr>
            </w:pPr>
            <w:r w:rsidRPr="00402A6F">
              <w:rPr>
                <w:highlight w:val="magenta"/>
              </w:rPr>
              <w:t>$</w:t>
            </w:r>
            <w:r w:rsidR="00402A6F" w:rsidRPr="00402A6F">
              <w:rPr>
                <w:highlight w:val="magenta"/>
              </w:rPr>
              <w:t>77,100</w:t>
            </w:r>
          </w:p>
        </w:tc>
      </w:tr>
      <w:tr w:rsidR="00DB0DE7" w:rsidRPr="006C4261" w14:paraId="36312640" w14:textId="77777777" w:rsidTr="00666A99">
        <w:trPr>
          <w:trHeight w:val="1170"/>
        </w:trPr>
        <w:tc>
          <w:tcPr>
            <w:tcW w:w="1702" w:type="dxa"/>
            <w:hideMark/>
          </w:tcPr>
          <w:p w14:paraId="2C043266" w14:textId="0109EF1B" w:rsidR="00DB0DE7" w:rsidRPr="00773450" w:rsidRDefault="00DB0DE7" w:rsidP="00DB0DE7">
            <w:pPr>
              <w:jc w:val="left"/>
              <w:rPr>
                <w:b/>
                <w:bCs/>
                <w:lang w:val="en-US"/>
              </w:rPr>
            </w:pPr>
            <w:r>
              <w:rPr>
                <w:b/>
                <w:bCs/>
              </w:rPr>
              <w:t>Alimentación</w:t>
            </w:r>
          </w:p>
        </w:tc>
        <w:tc>
          <w:tcPr>
            <w:tcW w:w="1984" w:type="dxa"/>
            <w:hideMark/>
          </w:tcPr>
          <w:p w14:paraId="380E337E" w14:textId="77777777" w:rsidR="00DB0DE7" w:rsidRPr="006C4261" w:rsidRDefault="00DB0DE7" w:rsidP="00DB0DE7">
            <w:pPr>
              <w:jc w:val="left"/>
            </w:pPr>
            <w:r w:rsidRPr="006C4261">
              <w:t>Refrigerios encuentros Comunitarios</w:t>
            </w:r>
          </w:p>
        </w:tc>
        <w:tc>
          <w:tcPr>
            <w:tcW w:w="1682" w:type="dxa"/>
            <w:hideMark/>
          </w:tcPr>
          <w:p w14:paraId="13DA4AB5" w14:textId="1A215043" w:rsidR="00DB0DE7" w:rsidRPr="006C4261" w:rsidRDefault="00402A6F" w:rsidP="00DB0DE7">
            <w:pPr>
              <w:jc w:val="left"/>
            </w:pPr>
            <w:r>
              <w:t xml:space="preserve">Refrigerios (Olla común) para </w:t>
            </w:r>
            <w:r w:rsidRPr="00402A6F">
              <w:rPr>
                <w:highlight w:val="magenta"/>
              </w:rPr>
              <w:t>2</w:t>
            </w:r>
            <w:r w:rsidR="00DB0DE7" w:rsidRPr="006C4261">
              <w:t xml:space="preserve"> encuentros comunitarios por familia beneficiaria al año</w:t>
            </w:r>
          </w:p>
        </w:tc>
        <w:tc>
          <w:tcPr>
            <w:tcW w:w="1720" w:type="dxa"/>
          </w:tcPr>
          <w:p w14:paraId="3870C4BE" w14:textId="2FA2CC0D" w:rsidR="00DB0DE7" w:rsidRPr="00666A99" w:rsidRDefault="00402A6F" w:rsidP="00402A6F">
            <w:pPr>
              <w:jc w:val="left"/>
              <w:rPr>
                <w:highlight w:val="magenta"/>
              </w:rPr>
            </w:pPr>
            <w:r w:rsidRPr="00666A99">
              <w:rPr>
                <w:highlight w:val="magenta"/>
              </w:rPr>
              <w:t>$5</w:t>
            </w:r>
            <w:r w:rsidR="00DB0DE7" w:rsidRPr="00666A99">
              <w:rPr>
                <w:highlight w:val="magenta"/>
              </w:rPr>
              <w:t xml:space="preserve"> por </w:t>
            </w:r>
            <w:r w:rsidRPr="00666A99">
              <w:rPr>
                <w:highlight w:val="magenta"/>
              </w:rPr>
              <w:t>persona</w:t>
            </w:r>
            <w:r w:rsidR="00666A99" w:rsidRPr="00666A99">
              <w:rPr>
                <w:highlight w:val="magenta"/>
              </w:rPr>
              <w:t xml:space="preserve"> por 21</w:t>
            </w:r>
            <w:r w:rsidRPr="00666A99">
              <w:rPr>
                <w:highlight w:val="magenta"/>
              </w:rPr>
              <w:t xml:space="preserve"> personas por encuentro/  Maestra. A raz</w:t>
            </w:r>
            <w:r w:rsidR="00666A99" w:rsidRPr="00666A99">
              <w:rPr>
                <w:highlight w:val="magenta"/>
              </w:rPr>
              <w:t>ón de 6</w:t>
            </w:r>
            <w:r w:rsidRPr="00666A99">
              <w:rPr>
                <w:highlight w:val="magenta"/>
              </w:rPr>
              <w:t xml:space="preserve">0 encuentros por NC </w:t>
            </w:r>
          </w:p>
        </w:tc>
        <w:tc>
          <w:tcPr>
            <w:tcW w:w="992" w:type="dxa"/>
          </w:tcPr>
          <w:p w14:paraId="59386F55" w14:textId="6AEE485D" w:rsidR="00DB0DE7" w:rsidRPr="00666A99" w:rsidRDefault="00DB0DE7" w:rsidP="00DB0DE7">
            <w:pPr>
              <w:jc w:val="left"/>
              <w:rPr>
                <w:highlight w:val="magenta"/>
              </w:rPr>
            </w:pPr>
            <w:r w:rsidRPr="00666A99">
              <w:rPr>
                <w:highlight w:val="magenta"/>
              </w:rPr>
              <w:t>$</w:t>
            </w:r>
            <w:r w:rsidR="00666A99" w:rsidRPr="00666A99">
              <w:rPr>
                <w:highlight w:val="magenta"/>
              </w:rPr>
              <w:t>10</w:t>
            </w:r>
            <w:r w:rsidR="00402A6F" w:rsidRPr="00666A99">
              <w:rPr>
                <w:highlight w:val="magenta"/>
              </w:rPr>
              <w:t>5</w:t>
            </w:r>
          </w:p>
        </w:tc>
        <w:tc>
          <w:tcPr>
            <w:tcW w:w="993" w:type="dxa"/>
            <w:hideMark/>
          </w:tcPr>
          <w:p w14:paraId="65140690" w14:textId="525B143E" w:rsidR="00DB0DE7" w:rsidRPr="00666A99" w:rsidRDefault="00666A99" w:rsidP="00DB0DE7">
            <w:pPr>
              <w:jc w:val="left"/>
              <w:rPr>
                <w:highlight w:val="magenta"/>
              </w:rPr>
            </w:pPr>
            <w:r w:rsidRPr="00666A99">
              <w:rPr>
                <w:highlight w:val="magenta"/>
              </w:rPr>
              <w:t>60</w:t>
            </w:r>
          </w:p>
        </w:tc>
        <w:tc>
          <w:tcPr>
            <w:tcW w:w="1417" w:type="dxa"/>
            <w:noWrap/>
            <w:hideMark/>
          </w:tcPr>
          <w:p w14:paraId="4C4CB7BA" w14:textId="07981B4C" w:rsidR="00DB0DE7" w:rsidRPr="00666A99" w:rsidRDefault="00666A99" w:rsidP="00DB0DE7">
            <w:pPr>
              <w:jc w:val="left"/>
              <w:rPr>
                <w:highlight w:val="magenta"/>
              </w:rPr>
            </w:pPr>
            <w:r w:rsidRPr="00666A99">
              <w:rPr>
                <w:highlight w:val="magenta"/>
              </w:rPr>
              <w:t>$6,30</w:t>
            </w:r>
            <w:r w:rsidR="00DB0DE7" w:rsidRPr="00666A99">
              <w:rPr>
                <w:highlight w:val="magenta"/>
              </w:rPr>
              <w:t>0</w:t>
            </w:r>
          </w:p>
        </w:tc>
      </w:tr>
      <w:tr w:rsidR="00666A99" w:rsidRPr="006C4261" w14:paraId="6E8E386E" w14:textId="77777777" w:rsidTr="00666A99">
        <w:trPr>
          <w:trHeight w:val="300"/>
        </w:trPr>
        <w:tc>
          <w:tcPr>
            <w:tcW w:w="9073" w:type="dxa"/>
            <w:gridSpan w:val="6"/>
            <w:noWrap/>
          </w:tcPr>
          <w:p w14:paraId="7E0CB4C5" w14:textId="44821D18" w:rsidR="00666A99" w:rsidRPr="00666A99" w:rsidRDefault="00666A99" w:rsidP="00DB0DE7">
            <w:pPr>
              <w:jc w:val="left"/>
              <w:rPr>
                <w:b/>
                <w:bCs/>
                <w:highlight w:val="magenta"/>
                <w:lang w:val="es-ES_tradnl"/>
              </w:rPr>
            </w:pPr>
            <w:r w:rsidRPr="00666A99">
              <w:rPr>
                <w:b/>
                <w:bCs/>
                <w:highlight w:val="magenta"/>
                <w:lang w:val="es-ES_tradnl"/>
              </w:rPr>
              <w:t>Prestaciones sociales</w:t>
            </w:r>
            <w:r w:rsidR="00CD3079">
              <w:rPr>
                <w:b/>
                <w:bCs/>
                <w:highlight w:val="magenta"/>
                <w:lang w:val="es-ES_tradnl"/>
              </w:rPr>
              <w:t xml:space="preserve"> </w:t>
            </w:r>
          </w:p>
        </w:tc>
        <w:tc>
          <w:tcPr>
            <w:tcW w:w="1417" w:type="dxa"/>
            <w:noWrap/>
          </w:tcPr>
          <w:p w14:paraId="487FEC04" w14:textId="7BFD2969" w:rsidR="00666A99" w:rsidRPr="00666A99" w:rsidRDefault="00666A99" w:rsidP="00DB0DE7">
            <w:pPr>
              <w:jc w:val="left"/>
              <w:rPr>
                <w:highlight w:val="magenta"/>
              </w:rPr>
            </w:pPr>
            <w:r w:rsidRPr="00666A99">
              <w:rPr>
                <w:highlight w:val="magenta"/>
              </w:rPr>
              <w:t>$53,597.60</w:t>
            </w:r>
          </w:p>
        </w:tc>
      </w:tr>
      <w:tr w:rsidR="00666A99" w:rsidRPr="006C4261" w14:paraId="2E73A98F" w14:textId="77777777" w:rsidTr="00666A99">
        <w:trPr>
          <w:trHeight w:val="300"/>
        </w:trPr>
        <w:tc>
          <w:tcPr>
            <w:tcW w:w="9073" w:type="dxa"/>
            <w:gridSpan w:val="6"/>
            <w:noWrap/>
          </w:tcPr>
          <w:p w14:paraId="0EDE511C" w14:textId="6188C8C8" w:rsidR="00666A99" w:rsidRPr="00666A99" w:rsidRDefault="00666A99" w:rsidP="00DB0DE7">
            <w:pPr>
              <w:jc w:val="left"/>
              <w:rPr>
                <w:b/>
                <w:bCs/>
                <w:highlight w:val="magenta"/>
                <w:lang w:val="es-ES_tradnl"/>
              </w:rPr>
            </w:pPr>
            <w:r w:rsidRPr="00666A99">
              <w:rPr>
                <w:b/>
                <w:bCs/>
                <w:highlight w:val="magenta"/>
                <w:lang w:val="es-ES_tradnl"/>
              </w:rPr>
              <w:t>Servicios administrativos</w:t>
            </w:r>
            <w:r w:rsidR="00CD3079">
              <w:rPr>
                <w:b/>
                <w:bCs/>
                <w:highlight w:val="magenta"/>
                <w:lang w:val="es-ES_tradnl"/>
              </w:rPr>
              <w:t xml:space="preserve"> </w:t>
            </w:r>
          </w:p>
        </w:tc>
        <w:tc>
          <w:tcPr>
            <w:tcW w:w="1417" w:type="dxa"/>
            <w:noWrap/>
          </w:tcPr>
          <w:p w14:paraId="01DA4AC9" w14:textId="68662020" w:rsidR="00666A99" w:rsidRPr="00666A99" w:rsidRDefault="00666A99" w:rsidP="00DB0DE7">
            <w:pPr>
              <w:jc w:val="left"/>
              <w:rPr>
                <w:highlight w:val="magenta"/>
              </w:rPr>
            </w:pPr>
            <w:r w:rsidRPr="00666A99">
              <w:rPr>
                <w:highlight w:val="magenta"/>
              </w:rPr>
              <w:t>$17,744.88</w:t>
            </w:r>
          </w:p>
        </w:tc>
      </w:tr>
      <w:tr w:rsidR="00DB0DE7" w:rsidRPr="006C4261" w14:paraId="63EE37EB" w14:textId="77777777" w:rsidTr="00666A99">
        <w:trPr>
          <w:trHeight w:val="300"/>
        </w:trPr>
        <w:tc>
          <w:tcPr>
            <w:tcW w:w="9073" w:type="dxa"/>
            <w:gridSpan w:val="6"/>
            <w:noWrap/>
            <w:hideMark/>
          </w:tcPr>
          <w:p w14:paraId="1CCE782C" w14:textId="77777777" w:rsidR="00DB0DE7" w:rsidRPr="00666A99" w:rsidRDefault="00DB0DE7" w:rsidP="00DB0DE7">
            <w:pPr>
              <w:jc w:val="left"/>
              <w:rPr>
                <w:b/>
                <w:bCs/>
                <w:highlight w:val="magenta"/>
              </w:rPr>
            </w:pPr>
            <w:r w:rsidRPr="00666A99">
              <w:rPr>
                <w:b/>
                <w:bCs/>
                <w:highlight w:val="magenta"/>
                <w:lang w:val="es-ES_tradnl"/>
              </w:rPr>
              <w:t>Total Unidad Comunitaria de Atención Integral Primera Infancia</w:t>
            </w:r>
          </w:p>
        </w:tc>
        <w:tc>
          <w:tcPr>
            <w:tcW w:w="1417" w:type="dxa"/>
            <w:noWrap/>
          </w:tcPr>
          <w:p w14:paraId="37E4E9E8" w14:textId="477D39BD" w:rsidR="00DB0DE7" w:rsidRPr="00666A99" w:rsidRDefault="00EA3AC1" w:rsidP="00666A99">
            <w:pPr>
              <w:jc w:val="left"/>
              <w:rPr>
                <w:highlight w:val="magenta"/>
              </w:rPr>
            </w:pPr>
            <w:r w:rsidRPr="00666A99">
              <w:rPr>
                <w:highlight w:val="magenta"/>
              </w:rPr>
              <w:t>$</w:t>
            </w:r>
            <w:r w:rsidR="00666A99" w:rsidRPr="00666A99">
              <w:rPr>
                <w:highlight w:val="magenta"/>
              </w:rPr>
              <w:t>3</w:t>
            </w:r>
            <w:r w:rsidR="00666A99">
              <w:rPr>
                <w:highlight w:val="magenta"/>
              </w:rPr>
              <w:t>72,642.48</w:t>
            </w:r>
          </w:p>
        </w:tc>
      </w:tr>
      <w:tr w:rsidR="00DB0DE7" w:rsidRPr="00045E70" w14:paraId="509DB7F2" w14:textId="77777777" w:rsidTr="00666A99">
        <w:trPr>
          <w:trHeight w:val="315"/>
        </w:trPr>
        <w:tc>
          <w:tcPr>
            <w:tcW w:w="9073" w:type="dxa"/>
            <w:gridSpan w:val="6"/>
            <w:noWrap/>
            <w:hideMark/>
          </w:tcPr>
          <w:p w14:paraId="44E4113B" w14:textId="1C56DA08" w:rsidR="00DB0DE7" w:rsidRPr="00666A99" w:rsidRDefault="00DB0DE7" w:rsidP="00DB0DE7">
            <w:pPr>
              <w:jc w:val="left"/>
              <w:rPr>
                <w:highlight w:val="magenta"/>
              </w:rPr>
            </w:pPr>
            <w:r w:rsidRPr="00666A99">
              <w:rPr>
                <w:highlight w:val="magenta"/>
                <w:lang w:val="es-ES_tradnl"/>
              </w:rPr>
              <w:t xml:space="preserve">Total </w:t>
            </w:r>
            <w:r w:rsidR="00DB2E97" w:rsidRPr="00666A99">
              <w:rPr>
                <w:highlight w:val="magenta"/>
                <w:lang w:val="es-ES_tradnl"/>
              </w:rPr>
              <w:t xml:space="preserve">por Niño </w:t>
            </w:r>
          </w:p>
        </w:tc>
        <w:tc>
          <w:tcPr>
            <w:tcW w:w="1417" w:type="dxa"/>
            <w:noWrap/>
          </w:tcPr>
          <w:p w14:paraId="7C75DC9F" w14:textId="24EF2F57" w:rsidR="00DB0DE7" w:rsidRPr="00666A99" w:rsidRDefault="00EA3AC1" w:rsidP="00DB0DE7">
            <w:pPr>
              <w:jc w:val="left"/>
              <w:rPr>
                <w:highlight w:val="magenta"/>
              </w:rPr>
            </w:pPr>
            <w:r w:rsidRPr="00666A99">
              <w:rPr>
                <w:highlight w:val="magenta"/>
              </w:rPr>
              <w:t>$</w:t>
            </w:r>
            <w:r w:rsidR="00666A99">
              <w:rPr>
                <w:highlight w:val="magenta"/>
              </w:rPr>
              <w:t>1,242.14</w:t>
            </w:r>
          </w:p>
        </w:tc>
      </w:tr>
    </w:tbl>
    <w:p w14:paraId="134E1AB7" w14:textId="77777777" w:rsidR="00876BDD" w:rsidRPr="00045E70" w:rsidRDefault="00046CC9" w:rsidP="00FB2EFC">
      <w:pPr>
        <w:pStyle w:val="Ttulo2"/>
      </w:pPr>
      <w:bookmarkStart w:id="62" w:name="_Toc489399255"/>
      <w:bookmarkEnd w:id="61"/>
      <w:r w:rsidRPr="00045E70">
        <w:t>3</w:t>
      </w:r>
      <w:r w:rsidR="002F28E3" w:rsidRPr="00045E70">
        <w:t xml:space="preserve">.2 </w:t>
      </w:r>
      <w:r w:rsidR="00F10AB9" w:rsidRPr="00045E70">
        <w:t>Gestión financiera</w:t>
      </w:r>
      <w:bookmarkEnd w:id="62"/>
    </w:p>
    <w:p w14:paraId="366391F5" w14:textId="77777777" w:rsidR="00862FF7" w:rsidRPr="00045E70" w:rsidRDefault="00046CC9" w:rsidP="004D3606">
      <w:pPr>
        <w:pStyle w:val="Ttulo3"/>
      </w:pPr>
      <w:r w:rsidRPr="00045E70">
        <w:t>3</w:t>
      </w:r>
      <w:r w:rsidR="002F28E3" w:rsidRPr="00045E70">
        <w:t xml:space="preserve">.2.1 </w:t>
      </w:r>
      <w:r w:rsidR="00F10AB9" w:rsidRPr="00045E70">
        <w:t>Fuentes de Financiación para Brindar la Atención</w:t>
      </w:r>
    </w:p>
    <w:p w14:paraId="24E335AD" w14:textId="77777777" w:rsidR="000C544D" w:rsidRPr="00045E70" w:rsidRDefault="00F10AB9" w:rsidP="009D582E">
      <w:pPr>
        <w:rPr>
          <w:lang w:val="es-ES_tradnl"/>
        </w:rPr>
      </w:pPr>
      <w:r w:rsidRPr="00045E70">
        <w:rPr>
          <w:lang w:val="es-ES_tradnl"/>
        </w:rPr>
        <w:t xml:space="preserve">La </w:t>
      </w:r>
      <w:r w:rsidR="008564FB" w:rsidRPr="00045E70">
        <w:rPr>
          <w:lang w:val="es-ES_tradnl"/>
        </w:rPr>
        <w:t xml:space="preserve">OPS </w:t>
      </w:r>
      <w:r w:rsidRPr="00045E70">
        <w:rPr>
          <w:lang w:val="es-ES_tradnl"/>
        </w:rPr>
        <w:t>puede contar, entre otras, con las siguientes fuentes de financiación para brindar la atención:</w:t>
      </w:r>
    </w:p>
    <w:p w14:paraId="3B8F073D" w14:textId="77777777" w:rsidR="00F10AB9" w:rsidRPr="00045E70" w:rsidRDefault="008564FB" w:rsidP="009D582E">
      <w:pPr>
        <w:rPr>
          <w:lang w:val="es-ES_tradnl"/>
        </w:rPr>
      </w:pPr>
      <w:r w:rsidRPr="00045E70">
        <w:rPr>
          <w:b/>
          <w:lang w:val="es-ES_tradnl"/>
        </w:rPr>
        <w:t>1. Recursos del MIDES</w:t>
      </w:r>
      <w:r w:rsidR="00F10AB9" w:rsidRPr="00045E70">
        <w:rPr>
          <w:b/>
          <w:lang w:val="es-ES_tradnl"/>
        </w:rPr>
        <w:t>:</w:t>
      </w:r>
      <w:r w:rsidR="00F10AB9" w:rsidRPr="00045E70">
        <w:rPr>
          <w:lang w:val="es-ES_tradnl"/>
        </w:rPr>
        <w:t xml:space="preserve"> Corresponde a la asignación presupuestal anual apropiada por </w:t>
      </w:r>
      <w:r w:rsidRPr="00045E70">
        <w:rPr>
          <w:lang w:val="es-ES_tradnl"/>
        </w:rPr>
        <w:t>los Ministerios. El monto dependerá de</w:t>
      </w:r>
      <w:r w:rsidR="00F10AB9" w:rsidRPr="00045E70">
        <w:rPr>
          <w:lang w:val="es-ES_tradnl"/>
        </w:rPr>
        <w:t>:</w:t>
      </w:r>
    </w:p>
    <w:p w14:paraId="79157D62" w14:textId="77777777" w:rsidR="00F10AB9" w:rsidRPr="00045E70" w:rsidRDefault="00F10AB9" w:rsidP="001142DB">
      <w:pPr>
        <w:pStyle w:val="Prrafodelista"/>
        <w:numPr>
          <w:ilvl w:val="0"/>
          <w:numId w:val="12"/>
        </w:numPr>
        <w:rPr>
          <w:lang w:val="es-ES_tradnl"/>
        </w:rPr>
      </w:pPr>
      <w:r w:rsidRPr="00045E70">
        <w:rPr>
          <w:lang w:val="es-ES_tradnl"/>
        </w:rPr>
        <w:t>Los cupos a atender</w:t>
      </w:r>
      <w:r w:rsidR="008A2709" w:rsidRPr="00045E70">
        <w:rPr>
          <w:lang w:val="es-ES_tradnl"/>
        </w:rPr>
        <w:t xml:space="preserve"> en cada Grupo Poblacional</w:t>
      </w:r>
      <w:r w:rsidRPr="00045E70">
        <w:rPr>
          <w:lang w:val="es-ES_tradnl"/>
        </w:rPr>
        <w:t>.</w:t>
      </w:r>
    </w:p>
    <w:p w14:paraId="48780AB8" w14:textId="77777777" w:rsidR="00F10AB9" w:rsidRPr="00045E70" w:rsidRDefault="00F10AB9" w:rsidP="001142DB">
      <w:pPr>
        <w:pStyle w:val="Prrafodelista"/>
        <w:numPr>
          <w:ilvl w:val="0"/>
          <w:numId w:val="12"/>
        </w:numPr>
        <w:rPr>
          <w:lang w:val="es-ES_tradnl"/>
        </w:rPr>
      </w:pPr>
      <w:r w:rsidRPr="00045E70">
        <w:rPr>
          <w:lang w:val="es-ES_tradnl"/>
        </w:rPr>
        <w:t>El número de meses de atención</w:t>
      </w:r>
    </w:p>
    <w:p w14:paraId="404000E5" w14:textId="77777777" w:rsidR="00F10AB9" w:rsidRPr="00045E70" w:rsidRDefault="00F10AB9" w:rsidP="001142DB">
      <w:pPr>
        <w:pStyle w:val="Prrafodelista"/>
        <w:numPr>
          <w:ilvl w:val="0"/>
          <w:numId w:val="12"/>
        </w:numPr>
        <w:rPr>
          <w:lang w:val="es-ES_tradnl"/>
        </w:rPr>
      </w:pPr>
      <w:r w:rsidRPr="00045E70">
        <w:rPr>
          <w:lang w:val="es-ES_tradnl"/>
        </w:rPr>
        <w:t>Tipo de dotación</w:t>
      </w:r>
    </w:p>
    <w:p w14:paraId="726F390A" w14:textId="77777777" w:rsidR="00F10AB9" w:rsidRPr="00045E70" w:rsidRDefault="00F10AB9" w:rsidP="001142DB">
      <w:pPr>
        <w:pStyle w:val="Prrafodelista"/>
        <w:numPr>
          <w:ilvl w:val="0"/>
          <w:numId w:val="12"/>
        </w:numPr>
        <w:rPr>
          <w:lang w:val="es-ES_tradnl"/>
        </w:rPr>
      </w:pPr>
      <w:r w:rsidRPr="00045E70">
        <w:rPr>
          <w:lang w:val="es-ES_tradnl"/>
        </w:rPr>
        <w:t>La canasta de atención (o el costo)</w:t>
      </w:r>
    </w:p>
    <w:p w14:paraId="2FEC2B65" w14:textId="77777777" w:rsidR="00F10AB9" w:rsidRPr="00045E70" w:rsidRDefault="008564FB" w:rsidP="00C60775">
      <w:pPr>
        <w:spacing w:line="276" w:lineRule="auto"/>
        <w:rPr>
          <w:lang w:val="es-ES_tradnl"/>
        </w:rPr>
      </w:pPr>
      <w:r w:rsidRPr="00045E70">
        <w:rPr>
          <w:b/>
          <w:lang w:val="es-ES_tradnl"/>
        </w:rPr>
        <w:t xml:space="preserve">2. </w:t>
      </w:r>
      <w:r w:rsidR="00F10AB9" w:rsidRPr="00045E70">
        <w:rPr>
          <w:b/>
          <w:lang w:val="es-ES_tradnl"/>
        </w:rPr>
        <w:t>Recursos de Cofinanciación:</w:t>
      </w:r>
      <w:r w:rsidR="00F10AB9" w:rsidRPr="00045E70">
        <w:rPr>
          <w:lang w:val="es-ES_tradnl"/>
        </w:rPr>
        <w:t xml:space="preserve"> Están constituidos por aportes de: i) Entidades Territoriales, ii) entidades públicas y privadas, de origen nacional e internacional y iii) </w:t>
      </w:r>
      <w:r w:rsidR="00F10AB9" w:rsidRPr="00045E70">
        <w:rPr>
          <w:lang w:val="es-ES_tradnl"/>
        </w:rPr>
        <w:lastRenderedPageBreak/>
        <w:t xml:space="preserve">recursos de la comunidad y iv) Recursos de contrapartida de la </w:t>
      </w:r>
      <w:r w:rsidRPr="00045E70">
        <w:rPr>
          <w:lang w:val="es-ES_tradnl"/>
        </w:rPr>
        <w:t>OPS</w:t>
      </w:r>
      <w:r w:rsidR="00F10AB9" w:rsidRPr="00045E70">
        <w:rPr>
          <w:lang w:val="es-ES_tradnl"/>
        </w:rPr>
        <w:t>, cuando haya a lugar.</w:t>
      </w:r>
    </w:p>
    <w:p w14:paraId="124997CA" w14:textId="77777777" w:rsidR="003941E3" w:rsidRPr="00045E70" w:rsidRDefault="008564FB" w:rsidP="00C60775">
      <w:pPr>
        <w:spacing w:line="276" w:lineRule="auto"/>
        <w:rPr>
          <w:lang w:val="es-ES_tradnl"/>
        </w:rPr>
      </w:pPr>
      <w:r w:rsidRPr="00045E70">
        <w:rPr>
          <w:lang w:val="es-ES_tradnl"/>
        </w:rPr>
        <w:t>Para que estos recursos sean incorporados en el presupuesto, en el caso en que se requiera</w:t>
      </w:r>
      <w:r w:rsidR="00192908" w:rsidRPr="00045E70">
        <w:rPr>
          <w:lang w:val="es-ES_tradnl"/>
        </w:rPr>
        <w:t xml:space="preserve">, se firmar un acta entre la OPS </w:t>
      </w:r>
      <w:r w:rsidR="003941E3" w:rsidRPr="00045E70">
        <w:rPr>
          <w:lang w:val="es-ES_tradnl"/>
        </w:rPr>
        <w:t xml:space="preserve"> y el ente </w:t>
      </w:r>
      <w:r w:rsidR="00B835B4" w:rsidRPr="00045E70">
        <w:rPr>
          <w:lang w:val="es-ES_tradnl"/>
        </w:rPr>
        <w:t>cofinanciado</w:t>
      </w:r>
      <w:r w:rsidR="003941E3" w:rsidRPr="00045E70">
        <w:rPr>
          <w:lang w:val="es-ES_tradnl"/>
        </w:rPr>
        <w:t xml:space="preserve"> en la que se especifique el destino de los recursos.</w:t>
      </w:r>
    </w:p>
    <w:p w14:paraId="2C50C88C" w14:textId="77777777" w:rsidR="00F10AB9" w:rsidRPr="00045E70" w:rsidRDefault="00046CC9" w:rsidP="004D3606">
      <w:pPr>
        <w:pStyle w:val="Ttulo3"/>
      </w:pPr>
      <w:r w:rsidRPr="00045E70">
        <w:t>3</w:t>
      </w:r>
      <w:r w:rsidR="002F28E3" w:rsidRPr="00045E70">
        <w:t xml:space="preserve">.2.2 </w:t>
      </w:r>
      <w:r w:rsidR="00F10AB9" w:rsidRPr="00045E70">
        <w:t>Establecimiento del Valor del Contrato</w:t>
      </w:r>
    </w:p>
    <w:p w14:paraId="322A6420" w14:textId="77777777" w:rsidR="003941E3" w:rsidRPr="00045E70" w:rsidRDefault="00F10AB9" w:rsidP="00C60775">
      <w:pPr>
        <w:spacing w:line="276" w:lineRule="auto"/>
        <w:rPr>
          <w:lang w:val="es-ES_tradnl"/>
        </w:rPr>
      </w:pPr>
      <w:r w:rsidRPr="00045E70">
        <w:rPr>
          <w:lang w:val="es-ES_tradnl"/>
        </w:rPr>
        <w:t xml:space="preserve">El valor de los contratos de aporte a celebrarse con las </w:t>
      </w:r>
      <w:r w:rsidR="003941E3" w:rsidRPr="00045E70">
        <w:rPr>
          <w:lang w:val="es-ES_tradnl"/>
        </w:rPr>
        <w:t xml:space="preserve">OPS </w:t>
      </w:r>
      <w:r w:rsidRPr="00045E70">
        <w:rPr>
          <w:lang w:val="es-ES_tradnl"/>
        </w:rPr>
        <w:t xml:space="preserve"> se establece cuantificando el aporte del </w:t>
      </w:r>
      <w:r w:rsidR="003941E3" w:rsidRPr="00045E70">
        <w:rPr>
          <w:lang w:val="es-ES_tradnl"/>
        </w:rPr>
        <w:t xml:space="preserve">Programa Cuidarte para la dotación y </w:t>
      </w:r>
      <w:r w:rsidR="00C60775" w:rsidRPr="00045E70">
        <w:rPr>
          <w:lang w:val="es-ES_tradnl"/>
        </w:rPr>
        <w:t>atención</w:t>
      </w:r>
      <w:r w:rsidRPr="00045E70">
        <w:rPr>
          <w:lang w:val="es-ES_tradnl"/>
        </w:rPr>
        <w:t xml:space="preserve">, y agregando los recursos de cofinanciación que eventualmente pudiesen aportar las </w:t>
      </w:r>
      <w:r w:rsidR="003941E3" w:rsidRPr="00045E70">
        <w:rPr>
          <w:lang w:val="es-ES_tradnl"/>
        </w:rPr>
        <w:t>OPS</w:t>
      </w:r>
      <w:r w:rsidRPr="00045E70">
        <w:rPr>
          <w:lang w:val="es-ES_tradnl"/>
        </w:rPr>
        <w:t xml:space="preserve"> (</w:t>
      </w:r>
      <w:r w:rsidR="003941E3" w:rsidRPr="00045E70">
        <w:rPr>
          <w:lang w:val="es-ES_tradnl"/>
        </w:rPr>
        <w:t>de aplicar</w:t>
      </w:r>
      <w:r w:rsidRPr="00045E70">
        <w:rPr>
          <w:lang w:val="es-ES_tradnl"/>
        </w:rPr>
        <w:t>).</w:t>
      </w:r>
    </w:p>
    <w:p w14:paraId="1F4FDB1F" w14:textId="77777777" w:rsidR="00F10AB9" w:rsidRPr="00045E70" w:rsidRDefault="00046CC9" w:rsidP="004D3606">
      <w:pPr>
        <w:pStyle w:val="Ttulo3"/>
      </w:pPr>
      <w:r w:rsidRPr="00045E70">
        <w:t>3</w:t>
      </w:r>
      <w:r w:rsidR="002F28E3" w:rsidRPr="00045E70">
        <w:t xml:space="preserve">.2.3 </w:t>
      </w:r>
      <w:r w:rsidR="00F10AB9" w:rsidRPr="00045E70">
        <w:t>Presupuesto de Ingresos y Gastos</w:t>
      </w:r>
    </w:p>
    <w:p w14:paraId="5595F047" w14:textId="77777777" w:rsidR="003941E3" w:rsidRPr="00045E70" w:rsidRDefault="00F10AB9" w:rsidP="00C60775">
      <w:pPr>
        <w:spacing w:line="276" w:lineRule="auto"/>
        <w:rPr>
          <w:lang w:val="es-ES_tradnl"/>
        </w:rPr>
      </w:pPr>
      <w:r w:rsidRPr="00045E70">
        <w:rPr>
          <w:lang w:val="es-ES_tradnl"/>
        </w:rPr>
        <w:t xml:space="preserve">La </w:t>
      </w:r>
      <w:r w:rsidR="003941E3" w:rsidRPr="00045E70">
        <w:rPr>
          <w:lang w:val="es-ES_tradnl"/>
        </w:rPr>
        <w:t>OPS</w:t>
      </w:r>
      <w:r w:rsidRPr="00045E70">
        <w:rPr>
          <w:lang w:val="es-ES_tradnl"/>
        </w:rPr>
        <w:t xml:space="preserve"> presentará al </w:t>
      </w:r>
      <w:r w:rsidR="008A2709" w:rsidRPr="00045E70">
        <w:rPr>
          <w:lang w:val="es-ES_tradnl"/>
        </w:rPr>
        <w:t xml:space="preserve"> MIDES</w:t>
      </w:r>
    </w:p>
    <w:p w14:paraId="742FC096" w14:textId="77777777" w:rsidR="003941E3" w:rsidRPr="00045E70" w:rsidRDefault="003941E3" w:rsidP="00C60775">
      <w:pPr>
        <w:pStyle w:val="Prrafodelista"/>
        <w:numPr>
          <w:ilvl w:val="3"/>
          <w:numId w:val="48"/>
        </w:numPr>
        <w:spacing w:line="276" w:lineRule="auto"/>
        <w:rPr>
          <w:lang w:val="es-ES_tradnl"/>
        </w:rPr>
      </w:pPr>
      <w:r w:rsidRPr="00045E70">
        <w:rPr>
          <w:lang w:val="es-ES_tradnl"/>
        </w:rPr>
        <w:t>E</w:t>
      </w:r>
      <w:r w:rsidR="00F10AB9" w:rsidRPr="00045E70">
        <w:rPr>
          <w:lang w:val="es-ES_tradnl"/>
        </w:rPr>
        <w:t>l contrato</w:t>
      </w:r>
      <w:r w:rsidRPr="00045E70">
        <w:rPr>
          <w:lang w:val="es-ES_tradnl"/>
        </w:rPr>
        <w:t>,</w:t>
      </w:r>
      <w:r w:rsidR="00F10AB9" w:rsidRPr="00045E70">
        <w:rPr>
          <w:lang w:val="es-ES_tradnl"/>
        </w:rPr>
        <w:t xml:space="preserve"> al inicio del mismo, </w:t>
      </w:r>
    </w:p>
    <w:p w14:paraId="66FC30CD" w14:textId="77777777" w:rsidR="00F10AB9" w:rsidRPr="00045E70" w:rsidRDefault="003941E3" w:rsidP="00C60775">
      <w:pPr>
        <w:pStyle w:val="Prrafodelista"/>
        <w:numPr>
          <w:ilvl w:val="3"/>
          <w:numId w:val="48"/>
        </w:numPr>
        <w:spacing w:line="276" w:lineRule="auto"/>
        <w:rPr>
          <w:lang w:val="es-ES_tradnl"/>
        </w:rPr>
      </w:pPr>
      <w:r w:rsidRPr="00045E70">
        <w:rPr>
          <w:lang w:val="es-ES_tradnl"/>
        </w:rPr>
        <w:t>E</w:t>
      </w:r>
      <w:r w:rsidR="00F10AB9" w:rsidRPr="00045E70">
        <w:rPr>
          <w:lang w:val="es-ES_tradnl"/>
        </w:rPr>
        <w:t xml:space="preserve">l presupuesto estimado de ingresos y gastos para el funcionamiento de las unidades de servicio. Dicho presupuesto se elaborará con fundamento en la canasta de referencia de </w:t>
      </w:r>
      <w:r w:rsidR="008A2709" w:rsidRPr="00045E70">
        <w:rPr>
          <w:lang w:val="es-ES_tradnl"/>
        </w:rPr>
        <w:t xml:space="preserve">la </w:t>
      </w:r>
      <w:r w:rsidR="00F10AB9" w:rsidRPr="00045E70">
        <w:rPr>
          <w:lang w:val="es-ES_tradnl"/>
        </w:rPr>
        <w:t xml:space="preserve">modalidad, pero contendrá las propuestas de redistribución interna entre costos, de acuerdo con las circunstancias concretas de la atención en cada unidad de servicio, tales como cofinanciaciones de costos de la canasta de referencia por parte de terceros o el propio administrador del servicio, costos diferenciales del talento humano </w:t>
      </w:r>
      <w:r w:rsidR="00C60775" w:rsidRPr="00045E70">
        <w:rPr>
          <w:lang w:val="es-ES_tradnl"/>
        </w:rPr>
        <w:t>etc.</w:t>
      </w:r>
      <w:r w:rsidRPr="00045E70">
        <w:rPr>
          <w:rStyle w:val="Refdenotaalpie"/>
          <w:lang w:val="es-ES_tradnl"/>
        </w:rPr>
        <w:footnoteReference w:id="9"/>
      </w:r>
      <w:r w:rsidR="00F10AB9" w:rsidRPr="00045E70">
        <w:rPr>
          <w:lang w:val="es-ES_tradnl"/>
        </w:rPr>
        <w:t xml:space="preserve">. </w:t>
      </w:r>
    </w:p>
    <w:p w14:paraId="73E9217B" w14:textId="77777777" w:rsidR="00F10AB9" w:rsidRPr="00045E70" w:rsidRDefault="00046CC9" w:rsidP="004D3606">
      <w:pPr>
        <w:pStyle w:val="Ttulo3"/>
      </w:pPr>
      <w:r w:rsidRPr="00045E70">
        <w:t>3</w:t>
      </w:r>
      <w:r w:rsidR="002F28E3" w:rsidRPr="00045E70">
        <w:t xml:space="preserve">.2.4 </w:t>
      </w:r>
      <w:r w:rsidR="00F10AB9" w:rsidRPr="00045E70">
        <w:t xml:space="preserve">Esquema para el Desembolso de </w:t>
      </w:r>
      <w:r w:rsidR="00D564DC" w:rsidRPr="00045E70">
        <w:t>Recursos del Programa Cuidarte</w:t>
      </w:r>
    </w:p>
    <w:p w14:paraId="51B652EF" w14:textId="4862650C" w:rsidR="00F10AB9" w:rsidRPr="00045E70" w:rsidRDefault="00F10AB9" w:rsidP="00C60775">
      <w:pPr>
        <w:spacing w:line="276" w:lineRule="auto"/>
        <w:rPr>
          <w:lang w:val="es-ES_tradnl"/>
        </w:rPr>
      </w:pPr>
      <w:r w:rsidRPr="00045E70">
        <w:rPr>
          <w:lang w:val="es-ES_tradnl"/>
        </w:rPr>
        <w:t xml:space="preserve">En el marco de los contratos de aporte celebrados con las </w:t>
      </w:r>
      <w:r w:rsidR="00D564DC" w:rsidRPr="00045E70">
        <w:rPr>
          <w:lang w:val="es-ES_tradnl"/>
        </w:rPr>
        <w:t>OPS para la implementación de la m</w:t>
      </w:r>
      <w:r w:rsidRPr="00045E70">
        <w:rPr>
          <w:lang w:val="es-ES_tradnl"/>
        </w:rPr>
        <w:t>odalidad Familiar</w:t>
      </w:r>
      <w:r w:rsidR="00D564DC" w:rsidRPr="00045E70">
        <w:rPr>
          <w:lang w:val="es-ES_tradnl"/>
        </w:rPr>
        <w:t>/comunitaria</w:t>
      </w:r>
      <w:r w:rsidRPr="00045E70">
        <w:rPr>
          <w:lang w:val="es-ES_tradnl"/>
        </w:rPr>
        <w:t>, se realizarán los desembolsos de tal manera que se garantice un flujo de caja oportuno para el adecuado desarrollo del servicio contratado y una eficiente ejecución del contrato</w:t>
      </w:r>
      <w:r w:rsidR="00D93B61" w:rsidRPr="00045E70">
        <w:rPr>
          <w:lang w:val="es-ES_tradnl"/>
        </w:rPr>
        <w:t xml:space="preserve">, pero que permita el control del gasto por parte de </w:t>
      </w:r>
      <w:r w:rsidR="00D93B61" w:rsidRPr="00045E70">
        <w:rPr>
          <w:lang w:val="es-ES_tradnl"/>
        </w:rPr>
        <w:lastRenderedPageBreak/>
        <w:t>la entidad contratante (en este caso MIDES a través de la Fiducia).</w:t>
      </w:r>
      <w:r w:rsidR="00355368">
        <w:rPr>
          <w:lang w:val="es-ES_tradnl"/>
        </w:rPr>
        <w:t xml:space="preserve"> </w:t>
      </w:r>
      <w:r w:rsidR="00355368" w:rsidRPr="00355368">
        <w:rPr>
          <w:highlight w:val="magenta"/>
          <w:lang w:val="es-ES_tradnl"/>
        </w:rPr>
        <w:t xml:space="preserve">Ver Anexo Modelo de financiamiento </w:t>
      </w:r>
      <w:proofErr w:type="spellStart"/>
      <w:r w:rsidR="00355368" w:rsidRPr="00355368">
        <w:rPr>
          <w:highlight w:val="magenta"/>
          <w:lang w:val="es-ES_tradnl"/>
        </w:rPr>
        <w:t>capitado</w:t>
      </w:r>
      <w:proofErr w:type="spellEnd"/>
      <w:r w:rsidR="00355368" w:rsidRPr="00355368">
        <w:rPr>
          <w:highlight w:val="magenta"/>
          <w:lang w:val="es-ES_tradnl"/>
        </w:rPr>
        <w:t xml:space="preserve"> y sistema de pagos por desempeño.</w:t>
      </w:r>
    </w:p>
    <w:p w14:paraId="5A98805A" w14:textId="37EF0AA6" w:rsidR="00F10AB9" w:rsidRPr="00045E70" w:rsidRDefault="00F10AB9" w:rsidP="00C60775">
      <w:pPr>
        <w:spacing w:line="276" w:lineRule="auto"/>
        <w:rPr>
          <w:lang w:val="es-ES_tradnl"/>
        </w:rPr>
      </w:pPr>
      <w:r w:rsidRPr="00045E70">
        <w:rPr>
          <w:lang w:val="es-ES_tradnl"/>
        </w:rPr>
        <w:t>La periodicidad, valor, porcentaje y requisitos de los desembolsos será pactado en los correspondientes contratos</w:t>
      </w:r>
      <w:r w:rsidR="00DB2E97">
        <w:rPr>
          <w:lang w:val="es-ES_tradnl"/>
        </w:rPr>
        <w:t>.</w:t>
      </w:r>
    </w:p>
    <w:p w14:paraId="2780DB42" w14:textId="77777777" w:rsidR="00F10AB9" w:rsidRPr="00045E70" w:rsidRDefault="00046CC9" w:rsidP="004D3606">
      <w:pPr>
        <w:pStyle w:val="Ttulo3"/>
      </w:pPr>
      <w:r w:rsidRPr="00045E70">
        <w:t>3</w:t>
      </w:r>
      <w:r w:rsidR="002F28E3" w:rsidRPr="00045E70">
        <w:t xml:space="preserve">.2.5 </w:t>
      </w:r>
      <w:r w:rsidR="00F10AB9" w:rsidRPr="00045E70">
        <w:t>Consideraciones para tramitar los desembolsos</w:t>
      </w:r>
    </w:p>
    <w:p w14:paraId="15682F4C" w14:textId="77777777" w:rsidR="00F10AB9" w:rsidRPr="00045E70" w:rsidRDefault="00F10AB9" w:rsidP="00C60775">
      <w:pPr>
        <w:spacing w:line="276" w:lineRule="auto"/>
        <w:rPr>
          <w:lang w:val="es-ES_tradnl"/>
        </w:rPr>
      </w:pPr>
      <w:r w:rsidRPr="00045E70">
        <w:rPr>
          <w:lang w:val="es-ES_tradnl"/>
        </w:rPr>
        <w:t xml:space="preserve">Para el trámite y aprobación de los desembolsos por concepto de aportes del </w:t>
      </w:r>
      <w:r w:rsidR="00D564DC" w:rsidRPr="00045E70">
        <w:rPr>
          <w:lang w:val="es-ES_tradnl"/>
        </w:rPr>
        <w:t>Programa Cuidarte</w:t>
      </w:r>
      <w:r w:rsidRPr="00045E70">
        <w:rPr>
          <w:lang w:val="es-ES_tradnl"/>
        </w:rPr>
        <w:t xml:space="preserve"> para atención de Beneficiarios o para adquisición de dotación, se han establecido los siguientes requisitos:</w:t>
      </w:r>
    </w:p>
    <w:p w14:paraId="58EB328D" w14:textId="77777777" w:rsidR="00F10AB9" w:rsidRPr="00045E70" w:rsidRDefault="00F10AB9" w:rsidP="00C60775">
      <w:pPr>
        <w:pStyle w:val="Prrafodelista"/>
        <w:numPr>
          <w:ilvl w:val="0"/>
          <w:numId w:val="13"/>
        </w:numPr>
        <w:spacing w:line="276" w:lineRule="auto"/>
        <w:rPr>
          <w:b/>
          <w:lang w:val="es-ES_tradnl"/>
        </w:rPr>
      </w:pPr>
      <w:r w:rsidRPr="00045E70">
        <w:rPr>
          <w:b/>
          <w:lang w:val="es-ES_tradnl"/>
        </w:rPr>
        <w:t>Requisitos comunes para todos los desembolsos</w:t>
      </w:r>
    </w:p>
    <w:p w14:paraId="51FF310D" w14:textId="77777777" w:rsidR="00F10AB9" w:rsidRPr="00045E70" w:rsidRDefault="00F10AB9" w:rsidP="00C60775">
      <w:pPr>
        <w:spacing w:line="276" w:lineRule="auto"/>
        <w:rPr>
          <w:lang w:val="es-ES_tradnl"/>
        </w:rPr>
      </w:pPr>
      <w:r w:rsidRPr="00045E70">
        <w:rPr>
          <w:lang w:val="es-ES_tradnl"/>
        </w:rPr>
        <w:t>Los siguientes documentos son exigibles para el trámite desembolsos por cualquier concepto (dotación y atención de beneficiarios):</w:t>
      </w:r>
    </w:p>
    <w:p w14:paraId="460993CB" w14:textId="77777777" w:rsidR="00D564DC" w:rsidRPr="00045E70" w:rsidRDefault="00F10AB9" w:rsidP="00C60775">
      <w:pPr>
        <w:pStyle w:val="Prrafodelista"/>
        <w:numPr>
          <w:ilvl w:val="0"/>
          <w:numId w:val="14"/>
        </w:numPr>
        <w:spacing w:line="276" w:lineRule="auto"/>
        <w:rPr>
          <w:b/>
          <w:lang w:val="es-ES_tradnl"/>
        </w:rPr>
      </w:pPr>
      <w:r w:rsidRPr="00045E70">
        <w:rPr>
          <w:b/>
          <w:lang w:val="es-ES_tradnl"/>
        </w:rPr>
        <w:t>Cuenta de cobro o factura:</w:t>
      </w:r>
      <w:r w:rsidRPr="00045E70">
        <w:rPr>
          <w:lang w:val="es-ES_tradnl"/>
        </w:rPr>
        <w:t xml:space="preserve"> la </w:t>
      </w:r>
      <w:r w:rsidR="00D564DC" w:rsidRPr="00045E70">
        <w:rPr>
          <w:lang w:val="es-ES_tradnl"/>
        </w:rPr>
        <w:t>OPS</w:t>
      </w:r>
      <w:r w:rsidRPr="00045E70">
        <w:rPr>
          <w:lang w:val="es-ES_tradnl"/>
        </w:rPr>
        <w:t xml:space="preserve"> deberá presentar el documento correspondiente (Cuenta de cobro o factura), con el cual solicita el valor del aporte correspondiente al desembolso que está tramitando.</w:t>
      </w:r>
    </w:p>
    <w:p w14:paraId="200F4F62" w14:textId="6019F2AD" w:rsidR="00EF5C02" w:rsidRPr="00045E70" w:rsidRDefault="006C4261" w:rsidP="004D3606">
      <w:pPr>
        <w:spacing w:line="276" w:lineRule="auto"/>
        <w:ind w:left="360"/>
        <w:rPr>
          <w:b/>
          <w:lang w:val="es-ES_tradnl"/>
        </w:rPr>
      </w:pPr>
      <w:r>
        <w:rPr>
          <w:b/>
          <w:lang w:val="es-ES_tradnl"/>
        </w:rPr>
        <w:t>b</w:t>
      </w:r>
      <w:r w:rsidR="00D564DC" w:rsidRPr="00045E70">
        <w:rPr>
          <w:b/>
          <w:lang w:val="es-ES_tradnl"/>
        </w:rPr>
        <w:t xml:space="preserve">) </w:t>
      </w:r>
      <w:r w:rsidR="00F10AB9" w:rsidRPr="00045E70">
        <w:rPr>
          <w:b/>
          <w:lang w:val="es-ES_tradnl"/>
        </w:rPr>
        <w:t>Requisitos para tramitar los desembolsos por concepto de aporte para la atención de los niños</w:t>
      </w:r>
      <w:r>
        <w:rPr>
          <w:b/>
          <w:lang w:val="es-ES_tradnl"/>
        </w:rPr>
        <w:t xml:space="preserve"> y </w:t>
      </w:r>
      <w:r w:rsidR="00F10AB9" w:rsidRPr="00045E70">
        <w:rPr>
          <w:b/>
          <w:lang w:val="es-ES_tradnl"/>
        </w:rPr>
        <w:t>niñas.</w:t>
      </w:r>
    </w:p>
    <w:p w14:paraId="0665316E" w14:textId="20F75024" w:rsidR="005C4A0D" w:rsidRPr="00045E70" w:rsidRDefault="005C4A0D" w:rsidP="00C60775">
      <w:pPr>
        <w:spacing w:line="276" w:lineRule="auto"/>
        <w:rPr>
          <w:b/>
          <w:u w:val="single"/>
          <w:lang w:val="es-ES_tradnl"/>
        </w:rPr>
      </w:pPr>
      <w:bookmarkStart w:id="63" w:name="_Hlk515292495"/>
      <w:r w:rsidRPr="00045E70">
        <w:rPr>
          <w:b/>
          <w:u w:val="single"/>
          <w:lang w:val="es-ES_tradnl"/>
        </w:rPr>
        <w:t>Primer Desembolso</w:t>
      </w:r>
      <w:r w:rsidR="00355368">
        <w:rPr>
          <w:b/>
          <w:u w:val="single"/>
          <w:lang w:val="es-ES_tradnl"/>
        </w:rPr>
        <w:t xml:space="preserve"> </w:t>
      </w:r>
      <w:r w:rsidR="00355368">
        <w:rPr>
          <w:b/>
          <w:highlight w:val="magenta"/>
          <w:u w:val="single"/>
          <w:lang w:val="es-ES_tradnl"/>
        </w:rPr>
        <w:t>(Pago In</w:t>
      </w:r>
      <w:r w:rsidR="00355368" w:rsidRPr="00355368">
        <w:rPr>
          <w:b/>
          <w:highlight w:val="magenta"/>
          <w:u w:val="single"/>
          <w:lang w:val="es-ES_tradnl"/>
        </w:rPr>
        <w:t>icial)</w:t>
      </w:r>
    </w:p>
    <w:p w14:paraId="7325FFBB" w14:textId="77777777" w:rsidR="005C4A0D" w:rsidRPr="00045E70" w:rsidRDefault="005C4A0D" w:rsidP="00C60775">
      <w:pPr>
        <w:spacing w:line="276" w:lineRule="auto"/>
        <w:rPr>
          <w:lang w:val="es-ES_tradnl"/>
        </w:rPr>
      </w:pPr>
      <w:r w:rsidRPr="00045E70">
        <w:rPr>
          <w:lang w:val="es-ES_tradnl"/>
        </w:rPr>
        <w:t xml:space="preserve">El </w:t>
      </w:r>
      <w:r w:rsidR="00D564DC" w:rsidRPr="00045E70">
        <w:rPr>
          <w:lang w:val="es-ES_tradnl"/>
        </w:rPr>
        <w:t>Programa Cuidarte</w:t>
      </w:r>
      <w:r w:rsidRPr="00045E70">
        <w:rPr>
          <w:lang w:val="es-ES_tradnl"/>
        </w:rPr>
        <w:t xml:space="preserve"> desembolsará el valor del primer pago de la atención efectiva, de acuerdo a lo establecido en el contrato de aporte en lo referido a la periodicidad y porcentaje, previa presentación y aprobación de los siguientes requisitos:</w:t>
      </w:r>
    </w:p>
    <w:p w14:paraId="13D0A0AC" w14:textId="77777777" w:rsidR="005C4A0D" w:rsidRPr="00045E70" w:rsidRDefault="008A2709" w:rsidP="00C60775">
      <w:pPr>
        <w:pStyle w:val="Prrafodelista"/>
        <w:numPr>
          <w:ilvl w:val="0"/>
          <w:numId w:val="55"/>
        </w:numPr>
        <w:spacing w:line="276" w:lineRule="auto"/>
        <w:rPr>
          <w:b/>
          <w:u w:val="single"/>
          <w:lang w:val="es-ES_tradnl"/>
        </w:rPr>
      </w:pPr>
      <w:r w:rsidRPr="00045E70">
        <w:rPr>
          <w:b/>
          <w:lang w:val="es-ES_tradnl"/>
        </w:rPr>
        <w:t>Entrega del PIPC</w:t>
      </w:r>
      <w:r w:rsidR="005C4A0D" w:rsidRPr="00045E70">
        <w:rPr>
          <w:b/>
          <w:lang w:val="es-ES_tradnl"/>
        </w:rPr>
        <w:t>:</w:t>
      </w:r>
      <w:r w:rsidR="005C4A0D" w:rsidRPr="00045E70">
        <w:rPr>
          <w:lang w:val="es-ES_tradnl"/>
        </w:rPr>
        <w:t xml:space="preserve"> Contiene los datos de identificación de los potenciales usuarios de la respectiva modalidad</w:t>
      </w:r>
      <w:r w:rsidRPr="00045E70">
        <w:rPr>
          <w:lang w:val="es-ES_tradnl"/>
        </w:rPr>
        <w:t xml:space="preserve">, antes de su </w:t>
      </w:r>
      <w:r w:rsidR="00B835B4" w:rsidRPr="00045E70">
        <w:rPr>
          <w:lang w:val="es-ES_tradnl"/>
        </w:rPr>
        <w:t>confirmación</w:t>
      </w:r>
      <w:r w:rsidRPr="00045E70">
        <w:rPr>
          <w:lang w:val="es-ES_tradnl"/>
        </w:rPr>
        <w:t xml:space="preserve"> escrita</w:t>
      </w:r>
      <w:r w:rsidR="005C4A0D" w:rsidRPr="00045E70">
        <w:rPr>
          <w:lang w:val="es-ES_tradnl"/>
        </w:rPr>
        <w:t>.</w:t>
      </w:r>
    </w:p>
    <w:p w14:paraId="45B0A426" w14:textId="77777777" w:rsidR="005C4A0D" w:rsidRPr="00045E70" w:rsidRDefault="005C4A0D" w:rsidP="00C60775">
      <w:pPr>
        <w:pStyle w:val="Prrafodelista"/>
        <w:numPr>
          <w:ilvl w:val="0"/>
          <w:numId w:val="55"/>
        </w:numPr>
        <w:spacing w:line="276" w:lineRule="auto"/>
        <w:rPr>
          <w:b/>
          <w:u w:val="single"/>
          <w:lang w:val="es-ES_tradnl"/>
        </w:rPr>
      </w:pPr>
      <w:r w:rsidRPr="00045E70">
        <w:rPr>
          <w:b/>
          <w:lang w:val="es-ES_tradnl"/>
        </w:rPr>
        <w:t>Hojas de vida del personal propuesto para la ejecución del contrato</w:t>
      </w:r>
      <w:r w:rsidRPr="00045E70">
        <w:rPr>
          <w:lang w:val="es-ES_tradnl"/>
        </w:rPr>
        <w:t xml:space="preserve">: Hace referencia a la entrega por parte de la </w:t>
      </w:r>
      <w:r w:rsidR="00D564DC" w:rsidRPr="00045E70">
        <w:rPr>
          <w:lang w:val="es-ES_tradnl"/>
        </w:rPr>
        <w:t>OPS</w:t>
      </w:r>
      <w:r w:rsidRPr="00045E70">
        <w:rPr>
          <w:lang w:val="es-ES_tradnl"/>
        </w:rPr>
        <w:t xml:space="preserve"> de las hojas de vida de los candidatos preseleccionados o ya contratados para ocupar cada uno de los cargos requeridos para la adecuada prestación del servicio según lo establecido en los estándares de calidad de la respectiva modalidad, la entrega de estas hojas de vida puede ser en medio físico o digital.</w:t>
      </w:r>
    </w:p>
    <w:p w14:paraId="24963274" w14:textId="24B5391B" w:rsidR="005C4A0D" w:rsidRPr="00045E70" w:rsidRDefault="00355368" w:rsidP="00C60775">
      <w:pPr>
        <w:pStyle w:val="Prrafodelista"/>
        <w:numPr>
          <w:ilvl w:val="0"/>
          <w:numId w:val="55"/>
        </w:numPr>
        <w:spacing w:line="276" w:lineRule="auto"/>
        <w:rPr>
          <w:b/>
          <w:u w:val="single"/>
          <w:lang w:val="es-ES_tradnl"/>
        </w:rPr>
      </w:pPr>
      <w:r w:rsidRPr="00355368">
        <w:rPr>
          <w:b/>
          <w:highlight w:val="magenta"/>
          <w:lang w:val="es-ES_tradnl"/>
        </w:rPr>
        <w:t>Plan de Trabajo y</w:t>
      </w:r>
      <w:r>
        <w:rPr>
          <w:b/>
          <w:lang w:val="es-ES_tradnl"/>
        </w:rPr>
        <w:t xml:space="preserve"> </w:t>
      </w:r>
      <w:r w:rsidR="005C4A0D" w:rsidRPr="00045E70">
        <w:rPr>
          <w:b/>
          <w:lang w:val="es-ES_tradnl"/>
        </w:rPr>
        <w:t>Cronograma de actividades:</w:t>
      </w:r>
      <w:r w:rsidR="005C4A0D" w:rsidRPr="00045E70">
        <w:rPr>
          <w:lang w:val="es-ES_tradnl"/>
        </w:rPr>
        <w:t xml:space="preserve"> Hace referencia a la entrega por parte de la </w:t>
      </w:r>
      <w:r w:rsidR="00D564DC" w:rsidRPr="00045E70">
        <w:rPr>
          <w:lang w:val="es-ES_tradnl"/>
        </w:rPr>
        <w:t>OPS</w:t>
      </w:r>
      <w:r w:rsidR="005C4A0D" w:rsidRPr="00045E70">
        <w:rPr>
          <w:lang w:val="es-ES_tradnl"/>
        </w:rPr>
        <w:t xml:space="preserve"> </w:t>
      </w:r>
      <w:r w:rsidR="005C4A0D" w:rsidRPr="00355368">
        <w:rPr>
          <w:highlight w:val="magenta"/>
          <w:lang w:val="es-ES_tradnl"/>
        </w:rPr>
        <w:t>de</w:t>
      </w:r>
      <w:r w:rsidRPr="00355368">
        <w:rPr>
          <w:highlight w:val="magenta"/>
          <w:lang w:val="es-ES_tradnl"/>
        </w:rPr>
        <w:t>l plan de trabajo con</w:t>
      </w:r>
      <w:r>
        <w:rPr>
          <w:lang w:val="es-ES_tradnl"/>
        </w:rPr>
        <w:t xml:space="preserve"> su</w:t>
      </w:r>
      <w:r w:rsidR="005C4A0D" w:rsidRPr="00045E70">
        <w:rPr>
          <w:lang w:val="es-ES_tradnl"/>
        </w:rPr>
        <w:t xml:space="preserve"> cronograma de las actividades </w:t>
      </w:r>
      <w:r w:rsidR="005C4A0D" w:rsidRPr="00045E70">
        <w:rPr>
          <w:lang w:val="es-ES_tradnl"/>
        </w:rPr>
        <w:lastRenderedPageBreak/>
        <w:t>requeridas para el adecuado desarrollo del servicio contratado, de acuerdo con lo establecido en el contrato y los lineamientos de la modalidad.</w:t>
      </w:r>
    </w:p>
    <w:p w14:paraId="311A4E27" w14:textId="77777777" w:rsidR="005C4A0D" w:rsidRPr="00045E70" w:rsidRDefault="005C4A0D" w:rsidP="00C60775">
      <w:pPr>
        <w:pStyle w:val="Prrafodelista"/>
        <w:numPr>
          <w:ilvl w:val="0"/>
          <w:numId w:val="55"/>
        </w:numPr>
        <w:spacing w:line="276" w:lineRule="auto"/>
        <w:rPr>
          <w:b/>
          <w:u w:val="single"/>
          <w:lang w:val="es-ES_tradnl"/>
        </w:rPr>
      </w:pPr>
      <w:r w:rsidRPr="00045E70">
        <w:rPr>
          <w:b/>
          <w:lang w:val="es-ES_tradnl"/>
        </w:rPr>
        <w:t>Informe Financiero:</w:t>
      </w:r>
      <w:r w:rsidRPr="00045E70">
        <w:rPr>
          <w:lang w:val="es-ES_tradnl"/>
        </w:rPr>
        <w:t xml:space="preserve"> Formato del Informe Financiero </w:t>
      </w:r>
      <w:r w:rsidR="00D564DC" w:rsidRPr="00045E70">
        <w:rPr>
          <w:lang w:val="es-ES_tradnl"/>
        </w:rPr>
        <w:t>a ser entregado por el Programa Cuidarte</w:t>
      </w:r>
      <w:r w:rsidRPr="00045E70">
        <w:rPr>
          <w:lang w:val="es-ES_tradnl"/>
        </w:rPr>
        <w:t>. Este primer informe financiero debe incluir:</w:t>
      </w:r>
    </w:p>
    <w:p w14:paraId="593508FB" w14:textId="77777777" w:rsidR="005C4A0D" w:rsidRPr="00045E70" w:rsidRDefault="005C4A0D" w:rsidP="00C60775">
      <w:pPr>
        <w:pStyle w:val="Prrafodelista"/>
        <w:numPr>
          <w:ilvl w:val="1"/>
          <w:numId w:val="55"/>
        </w:numPr>
        <w:spacing w:line="276" w:lineRule="auto"/>
        <w:rPr>
          <w:b/>
          <w:u w:val="single"/>
          <w:lang w:val="es-ES_tradnl"/>
        </w:rPr>
      </w:pPr>
      <w:r w:rsidRPr="00045E70">
        <w:rPr>
          <w:lang w:val="es-ES_tradnl"/>
        </w:rPr>
        <w:t>La información general del contrato.</w:t>
      </w:r>
    </w:p>
    <w:p w14:paraId="62A664B7" w14:textId="77777777" w:rsidR="005C4A0D" w:rsidRPr="00045E70" w:rsidRDefault="005C4A0D" w:rsidP="00C60775">
      <w:pPr>
        <w:pStyle w:val="Prrafodelista"/>
        <w:numPr>
          <w:ilvl w:val="1"/>
          <w:numId w:val="55"/>
        </w:numPr>
        <w:spacing w:line="276" w:lineRule="auto"/>
        <w:rPr>
          <w:b/>
          <w:u w:val="single"/>
          <w:lang w:val="es-ES_tradnl"/>
        </w:rPr>
      </w:pPr>
      <w:r w:rsidRPr="00045E70">
        <w:rPr>
          <w:b/>
          <w:lang w:val="es-ES_tradnl"/>
        </w:rPr>
        <w:t>El presupuesto de ingresos:</w:t>
      </w:r>
      <w:r w:rsidRPr="00045E70">
        <w:rPr>
          <w:lang w:val="es-ES_tradnl"/>
        </w:rPr>
        <w:t xml:space="preserve"> Registrar los aportes del </w:t>
      </w:r>
      <w:r w:rsidR="00D564DC" w:rsidRPr="00045E70">
        <w:rPr>
          <w:lang w:val="es-ES_tradnl"/>
        </w:rPr>
        <w:t>Programa</w:t>
      </w:r>
      <w:r w:rsidRPr="00045E70">
        <w:rPr>
          <w:lang w:val="es-ES_tradnl"/>
        </w:rPr>
        <w:t>, los de cofinanciaciones con las que se cuenta para el funcionamiento de la modalidad durante el plazo total del contrato.</w:t>
      </w:r>
    </w:p>
    <w:p w14:paraId="2472B106" w14:textId="77777777" w:rsidR="005C4A0D" w:rsidRPr="00045E70" w:rsidRDefault="00C60775" w:rsidP="00C60775">
      <w:pPr>
        <w:pStyle w:val="Prrafodelista"/>
        <w:numPr>
          <w:ilvl w:val="1"/>
          <w:numId w:val="55"/>
        </w:numPr>
        <w:spacing w:line="276" w:lineRule="auto"/>
        <w:rPr>
          <w:b/>
          <w:u w:val="single"/>
          <w:lang w:val="es-ES_tradnl"/>
        </w:rPr>
      </w:pPr>
      <w:r w:rsidRPr="00045E70">
        <w:rPr>
          <w:b/>
          <w:lang w:val="es-ES_tradnl"/>
        </w:rPr>
        <w:t>El presupuesto de gastos:</w:t>
      </w:r>
      <w:r w:rsidRPr="00045E70">
        <w:rPr>
          <w:lang w:val="es-ES_tradnl"/>
        </w:rPr>
        <w:t xml:space="preserve"> Debe incluir los conceptos de gastos que se han presupuestado durante la ejecución del convenio, deben corresponder con los aportes que Programa </w:t>
      </w:r>
      <w:r w:rsidR="00C979AC" w:rsidRPr="00045E70">
        <w:rPr>
          <w:lang w:val="es-ES_tradnl"/>
        </w:rPr>
        <w:t>CUIDARTE</w:t>
      </w:r>
      <w:r w:rsidRPr="00045E70">
        <w:rPr>
          <w:lang w:val="es-ES_tradnl"/>
        </w:rPr>
        <w:t xml:space="preserve">, OPS u otros </w:t>
      </w:r>
      <w:proofErr w:type="spellStart"/>
      <w:r w:rsidRPr="00045E70">
        <w:rPr>
          <w:lang w:val="es-ES_tradnl"/>
        </w:rPr>
        <w:t>cofinanciadores</w:t>
      </w:r>
      <w:proofErr w:type="spellEnd"/>
      <w:r w:rsidRPr="00045E70">
        <w:rPr>
          <w:lang w:val="es-ES_tradnl"/>
        </w:rPr>
        <w:t xml:space="preserve"> desembolsarán para el funcionamiento de la modalidad. </w:t>
      </w:r>
      <w:r w:rsidR="005C4A0D" w:rsidRPr="00045E70">
        <w:rPr>
          <w:lang w:val="es-ES_tradnl"/>
        </w:rPr>
        <w:t>Los conceptos de gasto o costos deben ser los establecidos en la canasta o en los estándares de calidad de la respectiva modalidad.</w:t>
      </w:r>
    </w:p>
    <w:p w14:paraId="5EFE0646" w14:textId="77777777" w:rsidR="005C4A0D" w:rsidRPr="00045E70" w:rsidRDefault="005C4A0D" w:rsidP="00C60775">
      <w:pPr>
        <w:pStyle w:val="Prrafodelista"/>
        <w:numPr>
          <w:ilvl w:val="0"/>
          <w:numId w:val="55"/>
        </w:numPr>
        <w:spacing w:line="276" w:lineRule="auto"/>
        <w:rPr>
          <w:b/>
          <w:lang w:val="es-ES_tradnl"/>
        </w:rPr>
      </w:pPr>
      <w:r w:rsidRPr="00045E70">
        <w:rPr>
          <w:b/>
          <w:lang w:val="es-ES_tradnl"/>
        </w:rPr>
        <w:t>Otros productos establecidos en el contrato:</w:t>
      </w:r>
      <w:r w:rsidRPr="00045E70">
        <w:rPr>
          <w:lang w:val="es-ES_tradnl"/>
        </w:rPr>
        <w:t xml:space="preserve"> De acuerdo con las necesidades del servicio el </w:t>
      </w:r>
      <w:r w:rsidR="00D564DC" w:rsidRPr="00045E70">
        <w:rPr>
          <w:lang w:val="es-ES_tradnl"/>
        </w:rPr>
        <w:t>Programa Cuidarte</w:t>
      </w:r>
      <w:r w:rsidRPr="00045E70">
        <w:rPr>
          <w:lang w:val="es-ES_tradnl"/>
        </w:rPr>
        <w:t xml:space="preserve"> puede establecer productos adicionales como requisito para el primer desembolso, los cuales serán estipulados en el correspondiente contrato de aportes y para los cuales </w:t>
      </w:r>
      <w:r w:rsidR="00881B79" w:rsidRPr="00045E70">
        <w:rPr>
          <w:lang w:val="es-ES_tradnl"/>
        </w:rPr>
        <w:t>Programa Cuidarte</w:t>
      </w:r>
      <w:r w:rsidRPr="00045E70">
        <w:rPr>
          <w:lang w:val="es-ES_tradnl"/>
        </w:rPr>
        <w:t xml:space="preserve"> impartirá las instrucciones correspondientes.</w:t>
      </w:r>
    </w:p>
    <w:p w14:paraId="52439620" w14:textId="575C873D" w:rsidR="005C4A0D" w:rsidRPr="00045E70" w:rsidRDefault="005C4A0D" w:rsidP="00C60775">
      <w:pPr>
        <w:spacing w:line="276" w:lineRule="auto"/>
        <w:rPr>
          <w:b/>
          <w:u w:val="single"/>
          <w:lang w:val="es-ES_tradnl"/>
        </w:rPr>
      </w:pPr>
      <w:r w:rsidRPr="00045E70">
        <w:rPr>
          <w:b/>
          <w:u w:val="single"/>
          <w:lang w:val="es-ES_tradnl"/>
        </w:rPr>
        <w:t>Desembolsos periódicos</w:t>
      </w:r>
      <w:r w:rsidR="00355368">
        <w:rPr>
          <w:b/>
          <w:u w:val="single"/>
          <w:lang w:val="es-ES_tradnl"/>
        </w:rPr>
        <w:t xml:space="preserve"> </w:t>
      </w:r>
      <w:r w:rsidR="00355368" w:rsidRPr="00355368">
        <w:rPr>
          <w:b/>
          <w:highlight w:val="magenta"/>
          <w:u w:val="single"/>
          <w:lang w:val="es-ES_tradnl"/>
        </w:rPr>
        <w:t>(Pagos Bimestrales)</w:t>
      </w:r>
    </w:p>
    <w:p w14:paraId="05E33CA5" w14:textId="77777777" w:rsidR="005C4A0D" w:rsidRPr="00045E70" w:rsidRDefault="005C4A0D" w:rsidP="00C60775">
      <w:pPr>
        <w:spacing w:line="276" w:lineRule="auto"/>
        <w:rPr>
          <w:lang w:val="es-ES_tradnl"/>
        </w:rPr>
      </w:pPr>
      <w:r w:rsidRPr="00045E70">
        <w:rPr>
          <w:lang w:val="es-ES_tradnl"/>
        </w:rPr>
        <w:t>El valor de los aportes periódicos para la atención directa, se desembolsará de acuerdo la periodicidad y porcentaje establecido en el contrato de aporte, previa presentación y aprobación de los siguientes requisitos:</w:t>
      </w:r>
    </w:p>
    <w:p w14:paraId="799A3272" w14:textId="77777777" w:rsidR="005C4A0D" w:rsidRPr="00045E70" w:rsidRDefault="005C4A0D" w:rsidP="00C60775">
      <w:pPr>
        <w:pStyle w:val="Prrafodelista"/>
        <w:numPr>
          <w:ilvl w:val="0"/>
          <w:numId w:val="15"/>
        </w:numPr>
        <w:spacing w:line="276" w:lineRule="auto"/>
        <w:rPr>
          <w:b/>
          <w:u w:val="single"/>
          <w:lang w:val="es-ES_tradnl"/>
        </w:rPr>
      </w:pPr>
      <w:r w:rsidRPr="00045E70">
        <w:rPr>
          <w:b/>
          <w:lang w:val="es-ES_tradnl"/>
        </w:rPr>
        <w:t>El Informe Administrativo y técnico:</w:t>
      </w:r>
      <w:r w:rsidRPr="00045E70">
        <w:rPr>
          <w:lang w:val="es-ES_tradnl"/>
        </w:rPr>
        <w:t xml:space="preserve"> </w:t>
      </w:r>
      <w:r w:rsidR="00881B79" w:rsidRPr="00045E70">
        <w:rPr>
          <w:lang w:val="es-ES_tradnl"/>
        </w:rPr>
        <w:t xml:space="preserve">La OPS presentara el </w:t>
      </w:r>
      <w:r w:rsidRPr="00045E70">
        <w:rPr>
          <w:lang w:val="es-ES_tradnl"/>
        </w:rPr>
        <w:t xml:space="preserve">Formato de Informe Técnico de Actividades Mensuales </w:t>
      </w:r>
      <w:r w:rsidR="00881B79" w:rsidRPr="00045E70">
        <w:rPr>
          <w:lang w:val="es-ES_tradnl"/>
        </w:rPr>
        <w:t xml:space="preserve">de </w:t>
      </w:r>
      <w:r w:rsidRPr="00045E70">
        <w:rPr>
          <w:lang w:val="es-ES_tradnl"/>
        </w:rPr>
        <w:t>Modalidad Familiar</w:t>
      </w:r>
      <w:r w:rsidR="00881B79" w:rsidRPr="00045E70">
        <w:rPr>
          <w:lang w:val="es-ES_tradnl"/>
        </w:rPr>
        <w:t>/Comunitaria Cuidarte</w:t>
      </w:r>
      <w:r w:rsidRPr="00045E70">
        <w:rPr>
          <w:lang w:val="es-ES_tradnl"/>
        </w:rPr>
        <w:t xml:space="preserve">. Registra las actividades y avances de las obligaciones contractuales y ejecución presupuestal y gestiones adelantadas por las </w:t>
      </w:r>
      <w:r w:rsidR="00881B79" w:rsidRPr="00045E70">
        <w:rPr>
          <w:lang w:val="es-ES_tradnl"/>
        </w:rPr>
        <w:t>OPS</w:t>
      </w:r>
      <w:r w:rsidRPr="00045E70">
        <w:rPr>
          <w:lang w:val="es-ES_tradnl"/>
        </w:rPr>
        <w:t xml:space="preserve"> desarrollo del Plan operativo de atención integral y contiene los siguientes apartados:</w:t>
      </w:r>
    </w:p>
    <w:p w14:paraId="2B8E3B92" w14:textId="77777777" w:rsidR="005C4A0D" w:rsidRPr="00045E70" w:rsidRDefault="005C4A0D" w:rsidP="00C60775">
      <w:pPr>
        <w:pStyle w:val="Prrafodelista"/>
        <w:numPr>
          <w:ilvl w:val="0"/>
          <w:numId w:val="16"/>
        </w:numPr>
        <w:spacing w:line="276" w:lineRule="auto"/>
        <w:rPr>
          <w:b/>
          <w:u w:val="single"/>
          <w:lang w:val="es-ES_tradnl"/>
        </w:rPr>
      </w:pPr>
      <w:r w:rsidRPr="00045E70">
        <w:rPr>
          <w:b/>
          <w:lang w:val="es-ES_tradnl"/>
        </w:rPr>
        <w:t>Informe Administrativo:</w:t>
      </w:r>
      <w:r w:rsidRPr="00045E70">
        <w:rPr>
          <w:lang w:val="es-ES_tradnl"/>
        </w:rPr>
        <w:t xml:space="preserve"> Debe evidenciar las actividades y avances de las obligaciones contractuales del prestador de servicios en cada período reportado. Las actividades presentadas o descritas en el informe son las desarrolladas en el periodo y el avance de la obligación contractual es proporcional a la totalidad del tiempo del contrato.</w:t>
      </w:r>
    </w:p>
    <w:p w14:paraId="0A902922" w14:textId="77777777" w:rsidR="005C4A0D" w:rsidRPr="00045E70" w:rsidRDefault="005C4A0D" w:rsidP="00C60775">
      <w:pPr>
        <w:pStyle w:val="Prrafodelista"/>
        <w:numPr>
          <w:ilvl w:val="0"/>
          <w:numId w:val="16"/>
        </w:numPr>
        <w:spacing w:line="276" w:lineRule="auto"/>
        <w:rPr>
          <w:b/>
          <w:u w:val="single"/>
          <w:lang w:val="es-ES_tradnl"/>
        </w:rPr>
      </w:pPr>
      <w:r w:rsidRPr="00045E70">
        <w:rPr>
          <w:b/>
          <w:lang w:val="es-ES_tradnl"/>
        </w:rPr>
        <w:t>Informe Técnico:</w:t>
      </w:r>
      <w:r w:rsidRPr="00045E70">
        <w:rPr>
          <w:lang w:val="es-ES_tradnl"/>
        </w:rPr>
        <w:t xml:space="preserve"> Muestra el cumplimiento de las acciones y estrategias planteadas en el Plan Operativo para la Atención Integral.</w:t>
      </w:r>
      <w:r w:rsidR="00881B79" w:rsidRPr="00045E70">
        <w:rPr>
          <w:lang w:val="es-ES_tradnl"/>
        </w:rPr>
        <w:t xml:space="preserve"> </w:t>
      </w:r>
      <w:r w:rsidR="00881B79" w:rsidRPr="00045E70">
        <w:rPr>
          <w:lang w:val="es-ES_tradnl"/>
        </w:rPr>
        <w:lastRenderedPageBreak/>
        <w:t>La</w:t>
      </w:r>
      <w:r w:rsidRPr="00045E70">
        <w:rPr>
          <w:lang w:val="es-ES_tradnl"/>
        </w:rPr>
        <w:t xml:space="preserve"> </w:t>
      </w:r>
      <w:r w:rsidR="00881B79" w:rsidRPr="00045E70">
        <w:rPr>
          <w:lang w:val="es-ES_tradnl"/>
        </w:rPr>
        <w:t>OP</w:t>
      </w:r>
      <w:r w:rsidRPr="00045E70">
        <w:rPr>
          <w:lang w:val="es-ES_tradnl"/>
        </w:rPr>
        <w:t>S deberá presentar el avance y cumplimiento de las acciones de mejora para el período reportado. Se resalta la importancia que al finalizar la ejecución del contrato, deberá haberse cumplido con lo establecido en dicho plan de mejora.</w:t>
      </w:r>
    </w:p>
    <w:p w14:paraId="5786AFB4" w14:textId="77777777" w:rsidR="005C4A0D" w:rsidRPr="00045E70" w:rsidRDefault="005C4A0D" w:rsidP="00C60775">
      <w:pPr>
        <w:pStyle w:val="Prrafodelista"/>
        <w:numPr>
          <w:ilvl w:val="0"/>
          <w:numId w:val="15"/>
        </w:numPr>
        <w:spacing w:line="276" w:lineRule="auto"/>
        <w:rPr>
          <w:b/>
          <w:u w:val="single"/>
          <w:lang w:val="es-ES_tradnl"/>
        </w:rPr>
      </w:pPr>
      <w:r w:rsidRPr="00045E70">
        <w:rPr>
          <w:b/>
          <w:lang w:val="es-ES_tradnl"/>
        </w:rPr>
        <w:t>Informe Financiero:</w:t>
      </w:r>
      <w:r w:rsidRPr="00045E70">
        <w:rPr>
          <w:lang w:val="es-ES_tradnl"/>
        </w:rPr>
        <w:t xml:space="preserve"> Formato del Informe Financiero </w:t>
      </w:r>
      <w:r w:rsidR="00881B79" w:rsidRPr="00045E70">
        <w:rPr>
          <w:lang w:val="es-ES_tradnl"/>
        </w:rPr>
        <w:t xml:space="preserve">a ser entregado por el Programa Cuidarte. </w:t>
      </w:r>
      <w:r w:rsidRPr="00045E70">
        <w:rPr>
          <w:lang w:val="es-ES_tradnl"/>
        </w:rPr>
        <w:t xml:space="preserve">Registra la ejecución presupuestal y financiera del contrato y da cuenta de que la inversión de los aportes en dinero recibidos </w:t>
      </w:r>
      <w:r w:rsidR="00881B79" w:rsidRPr="00045E70">
        <w:rPr>
          <w:lang w:val="es-ES_tradnl"/>
        </w:rPr>
        <w:t>por el Programa y otras fuentes de cofinanciación.</w:t>
      </w:r>
      <w:r w:rsidRPr="00045E70">
        <w:rPr>
          <w:lang w:val="es-ES_tradnl"/>
        </w:rPr>
        <w:t xml:space="preserve"> Estos informes periódicos deben incluir la información correspondiente a la inversión y ejecución de recursos del desembolso anterior y deben </w:t>
      </w:r>
      <w:r w:rsidR="00881B79" w:rsidRPr="00045E70">
        <w:rPr>
          <w:lang w:val="es-ES_tradnl"/>
        </w:rPr>
        <w:t>contener la siguiente información:</w:t>
      </w:r>
    </w:p>
    <w:p w14:paraId="650F68A0" w14:textId="77777777" w:rsidR="005C4A0D" w:rsidRPr="00045E70" w:rsidRDefault="005C4A0D" w:rsidP="00C60775">
      <w:pPr>
        <w:pStyle w:val="Prrafodelista"/>
        <w:numPr>
          <w:ilvl w:val="0"/>
          <w:numId w:val="17"/>
        </w:numPr>
        <w:spacing w:line="276" w:lineRule="auto"/>
        <w:rPr>
          <w:b/>
          <w:u w:val="single"/>
          <w:lang w:val="es-ES_tradnl"/>
        </w:rPr>
      </w:pPr>
      <w:r w:rsidRPr="00045E70">
        <w:rPr>
          <w:b/>
          <w:lang w:val="es-ES_tradnl"/>
        </w:rPr>
        <w:t>Información general:</w:t>
      </w:r>
      <w:r w:rsidRPr="00045E70">
        <w:rPr>
          <w:lang w:val="es-ES_tradnl"/>
        </w:rPr>
        <w:t xml:space="preserve"> Se divide en tres componentes; información del contrato, valor del contrato e ingresos del </w:t>
      </w:r>
      <w:r w:rsidR="00881B79" w:rsidRPr="00045E70">
        <w:rPr>
          <w:lang w:val="es-ES_tradnl"/>
        </w:rPr>
        <w:t>contrato.</w:t>
      </w:r>
    </w:p>
    <w:p w14:paraId="1B2DB2F8" w14:textId="77777777" w:rsidR="005C4A0D" w:rsidRPr="00045E70" w:rsidRDefault="005C4A0D" w:rsidP="00C60775">
      <w:pPr>
        <w:pStyle w:val="Prrafodelista"/>
        <w:numPr>
          <w:ilvl w:val="0"/>
          <w:numId w:val="17"/>
        </w:numPr>
        <w:spacing w:line="276" w:lineRule="auto"/>
        <w:rPr>
          <w:b/>
          <w:u w:val="single"/>
          <w:lang w:val="es-ES_tradnl"/>
        </w:rPr>
      </w:pPr>
      <w:r w:rsidRPr="00045E70">
        <w:rPr>
          <w:b/>
          <w:lang w:val="es-ES_tradnl"/>
        </w:rPr>
        <w:t>Detalle de la Atención Prestada:</w:t>
      </w:r>
      <w:r w:rsidRPr="00045E70">
        <w:rPr>
          <w:lang w:val="es-ES_tradnl"/>
        </w:rPr>
        <w:t xml:space="preserve"> En este se registran los valores presupuestados para la totalidad del contrato por cada uno de los costos de atención y de estos valores que está ejecutado y pagado, ejecutado y por pagar y provisionado.</w:t>
      </w:r>
    </w:p>
    <w:p w14:paraId="43379CB3" w14:textId="77777777" w:rsidR="005C4A0D" w:rsidRPr="00045E70" w:rsidRDefault="005C4A0D" w:rsidP="00C60775">
      <w:pPr>
        <w:pStyle w:val="Prrafodelista"/>
        <w:numPr>
          <w:ilvl w:val="0"/>
          <w:numId w:val="17"/>
        </w:numPr>
        <w:spacing w:line="276" w:lineRule="auto"/>
        <w:rPr>
          <w:b/>
          <w:u w:val="single"/>
          <w:lang w:val="es-ES_tradnl"/>
        </w:rPr>
      </w:pPr>
      <w:r w:rsidRPr="00045E70">
        <w:rPr>
          <w:b/>
          <w:lang w:val="es-ES_tradnl"/>
        </w:rPr>
        <w:t>Resumen de la Atención Prestada:</w:t>
      </w:r>
      <w:r w:rsidRPr="00045E70">
        <w:rPr>
          <w:lang w:val="es-ES_tradnl"/>
        </w:rPr>
        <w:t xml:space="preserve"> En este se evidencian los cupos realmente atendidos durante el periodo reportado, los cuales se soportan con los registros de asistencia.</w:t>
      </w:r>
    </w:p>
    <w:bookmarkEnd w:id="63"/>
    <w:p w14:paraId="4783593E" w14:textId="77777777" w:rsidR="005C4A0D" w:rsidRPr="00045E70" w:rsidRDefault="005C4A0D" w:rsidP="00C60775">
      <w:pPr>
        <w:pStyle w:val="Prrafodelista"/>
        <w:numPr>
          <w:ilvl w:val="0"/>
          <w:numId w:val="17"/>
        </w:numPr>
        <w:spacing w:line="276" w:lineRule="auto"/>
        <w:rPr>
          <w:b/>
          <w:u w:val="single"/>
          <w:lang w:val="es-ES_tradnl"/>
        </w:rPr>
      </w:pPr>
      <w:r w:rsidRPr="00045E70">
        <w:rPr>
          <w:b/>
          <w:lang w:val="es-ES_tradnl"/>
        </w:rPr>
        <w:t>Contrapartida:</w:t>
      </w:r>
      <w:r w:rsidRPr="00045E70">
        <w:rPr>
          <w:lang w:val="es-ES_tradnl"/>
        </w:rPr>
        <w:t xml:space="preserve"> Este relaciona los valores aportados y las acciones o actividades desarrolladas por la </w:t>
      </w:r>
      <w:r w:rsidR="00881B79" w:rsidRPr="00045E70">
        <w:rPr>
          <w:lang w:val="es-ES_tradnl"/>
        </w:rPr>
        <w:t>OPS</w:t>
      </w:r>
      <w:r w:rsidRPr="00045E70">
        <w:rPr>
          <w:lang w:val="es-ES_tradnl"/>
        </w:rPr>
        <w:t xml:space="preserve"> durante el periodo reportado, de acuerdo al aporte a cargo de la </w:t>
      </w:r>
      <w:r w:rsidR="00881B79" w:rsidRPr="00045E70">
        <w:rPr>
          <w:lang w:val="es-ES_tradnl"/>
        </w:rPr>
        <w:t>OPS</w:t>
      </w:r>
      <w:r w:rsidRPr="00045E70">
        <w:rPr>
          <w:lang w:val="es-ES_tradnl"/>
        </w:rPr>
        <w:t xml:space="preserve"> pactado contractualmente.</w:t>
      </w:r>
    </w:p>
    <w:p w14:paraId="15036DAD" w14:textId="77777777" w:rsidR="005C4A0D" w:rsidRPr="00045E70" w:rsidRDefault="005C4A0D" w:rsidP="00C60775">
      <w:pPr>
        <w:spacing w:line="276" w:lineRule="auto"/>
        <w:rPr>
          <w:lang w:val="es-ES_tradnl"/>
        </w:rPr>
      </w:pPr>
      <w:r w:rsidRPr="00045E70">
        <w:rPr>
          <w:lang w:val="es-ES_tradnl"/>
        </w:rPr>
        <w:t>Los soportes que deben acompañar el informe financiero son:</w:t>
      </w:r>
    </w:p>
    <w:p w14:paraId="3F934AA2" w14:textId="77777777" w:rsidR="005C4A0D" w:rsidRPr="00355368" w:rsidRDefault="005C4A0D" w:rsidP="00C60775">
      <w:pPr>
        <w:pStyle w:val="Prrafodelista"/>
        <w:numPr>
          <w:ilvl w:val="0"/>
          <w:numId w:val="18"/>
        </w:numPr>
        <w:spacing w:line="276" w:lineRule="auto"/>
        <w:rPr>
          <w:b/>
          <w:u w:val="single"/>
          <w:lang w:val="es-ES_tradnl"/>
        </w:rPr>
      </w:pPr>
      <w:r w:rsidRPr="00355368">
        <w:rPr>
          <w:b/>
          <w:lang w:val="es-ES_tradnl"/>
        </w:rPr>
        <w:t>Certificado de cobertura inscrita y atendida:</w:t>
      </w:r>
      <w:r w:rsidRPr="00355368">
        <w:rPr>
          <w:lang w:val="es-ES_tradnl"/>
        </w:rPr>
        <w:t xml:space="preserve"> Corresponde al número de niños y niñas inscritos que asistieron a la unidad de servicio en el periodo respectivo, esta información debe estar registrada en el formato Certificación de Cobertura Atendida, teniendo en cuenta las notas siguientes:</w:t>
      </w:r>
    </w:p>
    <w:p w14:paraId="10A2F8F4" w14:textId="77777777" w:rsidR="00881B79" w:rsidRPr="00355368" w:rsidRDefault="005C4A0D" w:rsidP="00C60775">
      <w:pPr>
        <w:pStyle w:val="Prrafodelista"/>
        <w:numPr>
          <w:ilvl w:val="6"/>
          <w:numId w:val="48"/>
        </w:numPr>
        <w:spacing w:line="276" w:lineRule="auto"/>
        <w:ind w:left="1843" w:hanging="709"/>
        <w:rPr>
          <w:lang w:val="es-ES_tradnl"/>
        </w:rPr>
      </w:pPr>
      <w:r w:rsidRPr="00355368">
        <w:rPr>
          <w:lang w:val="es-ES_tradnl"/>
        </w:rPr>
        <w:t xml:space="preserve">Se deben incluir en el reporte los niños y niñas inscritos que a pesar de no asistir en el periodo de reporte han manifestado su intención de continuar en el programa, siempre y cuando su ausencia no sea superior a dos (2) meses. </w:t>
      </w:r>
    </w:p>
    <w:p w14:paraId="573562C9" w14:textId="77777777" w:rsidR="001F74DD" w:rsidRPr="00355368" w:rsidRDefault="005C4A0D" w:rsidP="00C60775">
      <w:pPr>
        <w:pStyle w:val="Prrafodelista"/>
        <w:numPr>
          <w:ilvl w:val="6"/>
          <w:numId w:val="48"/>
        </w:numPr>
        <w:spacing w:line="276" w:lineRule="auto"/>
        <w:ind w:left="1843" w:hanging="709"/>
        <w:rPr>
          <w:lang w:val="es-ES_tradnl"/>
        </w:rPr>
      </w:pPr>
      <w:r w:rsidRPr="00355368">
        <w:rPr>
          <w:lang w:val="es-ES_tradnl"/>
        </w:rPr>
        <w:t xml:space="preserve">Se deben incluir la sumatoria de las inasistencias de la totalidad de los niños y niñas inscritos durante el periodo respectivo </w:t>
      </w:r>
    </w:p>
    <w:p w14:paraId="361B9110" w14:textId="77777777" w:rsidR="001F74DD" w:rsidRPr="00355368" w:rsidRDefault="005C4A0D" w:rsidP="00C60775">
      <w:pPr>
        <w:pStyle w:val="Prrafodelista"/>
        <w:numPr>
          <w:ilvl w:val="6"/>
          <w:numId w:val="48"/>
        </w:numPr>
        <w:spacing w:line="276" w:lineRule="auto"/>
        <w:ind w:left="1843" w:hanging="709"/>
        <w:rPr>
          <w:lang w:val="es-ES_tradnl"/>
        </w:rPr>
      </w:pPr>
      <w:r w:rsidRPr="00355368">
        <w:rPr>
          <w:lang w:val="es-ES_tradnl"/>
        </w:rPr>
        <w:t xml:space="preserve">En ningún caso este certificado puede ser mayor al número de cupos contratados. </w:t>
      </w:r>
    </w:p>
    <w:p w14:paraId="5A98D6B2" w14:textId="77777777" w:rsidR="005C4A0D" w:rsidRPr="00045E70" w:rsidRDefault="001F74DD" w:rsidP="00C60775">
      <w:pPr>
        <w:pStyle w:val="Prrafodelista"/>
        <w:numPr>
          <w:ilvl w:val="6"/>
          <w:numId w:val="48"/>
        </w:numPr>
        <w:spacing w:line="276" w:lineRule="auto"/>
        <w:ind w:left="1843" w:hanging="709"/>
        <w:rPr>
          <w:lang w:val="es-ES_tradnl"/>
        </w:rPr>
      </w:pPr>
      <w:r w:rsidRPr="00045E70">
        <w:rPr>
          <w:lang w:val="es-ES_tradnl"/>
        </w:rPr>
        <w:t>E</w:t>
      </w:r>
      <w:r w:rsidR="005C4A0D" w:rsidRPr="00045E70">
        <w:rPr>
          <w:lang w:val="es-ES_tradnl"/>
        </w:rPr>
        <w:t>ste certificado debe estar debidamente respaldado con las planillas de registro de asistencia diaria.</w:t>
      </w:r>
    </w:p>
    <w:p w14:paraId="34715A3C" w14:textId="430757EB" w:rsidR="005C4A0D" w:rsidRPr="00045E70" w:rsidRDefault="005C4A0D" w:rsidP="00C60775">
      <w:pPr>
        <w:pStyle w:val="Prrafodelista"/>
        <w:numPr>
          <w:ilvl w:val="0"/>
          <w:numId w:val="18"/>
        </w:numPr>
        <w:spacing w:line="276" w:lineRule="auto"/>
        <w:rPr>
          <w:b/>
          <w:u w:val="single"/>
          <w:lang w:val="es-ES_tradnl"/>
        </w:rPr>
      </w:pPr>
      <w:r w:rsidRPr="00045E70">
        <w:rPr>
          <w:b/>
          <w:lang w:val="es-ES_tradnl"/>
        </w:rPr>
        <w:lastRenderedPageBreak/>
        <w:t>Planilla de pago al talento humano:</w:t>
      </w:r>
      <w:r w:rsidRPr="00045E70">
        <w:rPr>
          <w:lang w:val="es-ES_tradnl"/>
        </w:rPr>
        <w:t xml:space="preserve"> Consiste en la relación de pagos y descuentos que se le hace a cada colaborador, independientemente de la forma de vinculación. Esta planilla debe ser firmada por cada uno de los colaboradores y el representante legal</w:t>
      </w:r>
      <w:r w:rsidR="00355368">
        <w:rPr>
          <w:lang w:val="es-ES_tradnl"/>
        </w:rPr>
        <w:t xml:space="preserve"> </w:t>
      </w:r>
      <w:r w:rsidR="00355368" w:rsidRPr="00355368">
        <w:rPr>
          <w:highlight w:val="magenta"/>
          <w:lang w:val="es-ES_tradnl"/>
        </w:rPr>
        <w:t>o contador</w:t>
      </w:r>
      <w:r w:rsidRPr="00045E70">
        <w:rPr>
          <w:lang w:val="es-ES_tradnl"/>
        </w:rPr>
        <w:t xml:space="preserve"> de la </w:t>
      </w:r>
      <w:r w:rsidR="001F74DD" w:rsidRPr="00045E70">
        <w:rPr>
          <w:lang w:val="es-ES_tradnl"/>
        </w:rPr>
        <w:t>OPS</w:t>
      </w:r>
      <w:r w:rsidRPr="00045E70">
        <w:rPr>
          <w:lang w:val="es-ES_tradnl"/>
        </w:rPr>
        <w:t>.</w:t>
      </w:r>
    </w:p>
    <w:p w14:paraId="7B9F7507" w14:textId="77777777" w:rsidR="005C4A0D" w:rsidRPr="00045E70" w:rsidRDefault="005C4A0D" w:rsidP="00C60775">
      <w:pPr>
        <w:pStyle w:val="Prrafodelista"/>
        <w:numPr>
          <w:ilvl w:val="0"/>
          <w:numId w:val="18"/>
        </w:numPr>
        <w:spacing w:line="276" w:lineRule="auto"/>
        <w:rPr>
          <w:b/>
          <w:u w:val="single"/>
          <w:lang w:val="es-ES_tradnl"/>
        </w:rPr>
      </w:pPr>
      <w:r w:rsidRPr="00045E70">
        <w:rPr>
          <w:b/>
          <w:lang w:val="es-ES_tradnl"/>
        </w:rPr>
        <w:t xml:space="preserve">Certificado de cumplimiento de obligaciones tributarias y pago a proveedores: </w:t>
      </w:r>
      <w:r w:rsidRPr="00045E70">
        <w:rPr>
          <w:lang w:val="es-ES_tradnl"/>
        </w:rPr>
        <w:t xml:space="preserve">Certificación que especifique que la </w:t>
      </w:r>
      <w:r w:rsidR="001F74DD" w:rsidRPr="00045E70">
        <w:rPr>
          <w:lang w:val="es-ES_tradnl"/>
        </w:rPr>
        <w:t>OP</w:t>
      </w:r>
      <w:r w:rsidRPr="00045E70">
        <w:rPr>
          <w:lang w:val="es-ES_tradnl"/>
        </w:rPr>
        <w:t xml:space="preserve">S se encuentra al día en sus cuentas por pagar a proveedores de bienes y servicios y en sus obligaciones tributarias, esta debe ser expedida por el contador, </w:t>
      </w:r>
      <w:r w:rsidR="001F74DD" w:rsidRPr="00045E70">
        <w:rPr>
          <w:lang w:val="es-ES_tradnl"/>
        </w:rPr>
        <w:t xml:space="preserve">y </w:t>
      </w:r>
      <w:r w:rsidRPr="00045E70">
        <w:rPr>
          <w:lang w:val="es-ES_tradnl"/>
        </w:rPr>
        <w:t>en los casos que la entidad no esté obligada a tenerlos debe ser suscrita por el representante legal.</w:t>
      </w:r>
    </w:p>
    <w:p w14:paraId="5B535130" w14:textId="77777777" w:rsidR="005C4A0D" w:rsidRPr="00045E70" w:rsidRDefault="005C4A0D" w:rsidP="00C60775">
      <w:pPr>
        <w:pStyle w:val="Prrafodelista"/>
        <w:numPr>
          <w:ilvl w:val="0"/>
          <w:numId w:val="18"/>
        </w:numPr>
        <w:spacing w:line="276" w:lineRule="auto"/>
        <w:rPr>
          <w:b/>
          <w:u w:val="single"/>
          <w:lang w:val="es-ES_tradnl"/>
        </w:rPr>
      </w:pPr>
      <w:r w:rsidRPr="00045E70">
        <w:rPr>
          <w:b/>
          <w:lang w:val="es-ES_tradnl"/>
        </w:rPr>
        <w:t>Planilla de registros de asistencia mensual:</w:t>
      </w:r>
      <w:r w:rsidRPr="00045E70">
        <w:rPr>
          <w:lang w:val="es-ES_tradnl"/>
        </w:rPr>
        <w:t xml:space="preserve"> Registro de Asistencia Mensual-</w:t>
      </w:r>
      <w:r w:rsidR="003B647C" w:rsidRPr="00045E70">
        <w:rPr>
          <w:lang w:val="es-ES_tradnl"/>
        </w:rPr>
        <w:t>(</w:t>
      </w:r>
      <w:r w:rsidRPr="00045E70">
        <w:rPr>
          <w:lang w:val="es-ES_tradnl"/>
        </w:rPr>
        <w:t>RAM</w:t>
      </w:r>
      <w:r w:rsidR="003B647C" w:rsidRPr="00045E70">
        <w:rPr>
          <w:lang w:val="es-ES_tradnl"/>
        </w:rPr>
        <w:t>)</w:t>
      </w:r>
      <w:r w:rsidRPr="00045E70">
        <w:rPr>
          <w:lang w:val="es-ES_tradnl"/>
        </w:rPr>
        <w:t>. Corresponde a las planillas donde se lleva a cabo el registro y control de los niños, niñas, mujeres gestantes y madres lactantes que asisten Registro de Asistencia</w:t>
      </w:r>
      <w:r w:rsidR="003B647C" w:rsidRPr="00045E70">
        <w:rPr>
          <w:lang w:val="es-ES_tradnl"/>
        </w:rPr>
        <w:t xml:space="preserve"> Mensual-RAM, tanto a encuentros comunitarios como visitas domiciliarias</w:t>
      </w:r>
    </w:p>
    <w:p w14:paraId="265E85EA" w14:textId="354B2A50" w:rsidR="003B647C" w:rsidRPr="00045E70" w:rsidRDefault="00F21192" w:rsidP="00C60775">
      <w:pPr>
        <w:pStyle w:val="Prrafodelista"/>
        <w:numPr>
          <w:ilvl w:val="0"/>
          <w:numId w:val="18"/>
        </w:numPr>
        <w:spacing w:line="276" w:lineRule="auto"/>
        <w:rPr>
          <w:b/>
          <w:u w:val="single"/>
          <w:lang w:val="es-ES_tradnl"/>
        </w:rPr>
      </w:pPr>
      <w:r w:rsidRPr="00045E70">
        <w:rPr>
          <w:b/>
          <w:lang w:val="es-ES_tradnl"/>
        </w:rPr>
        <w:t>Registro de la población atendida:</w:t>
      </w:r>
      <w:r w:rsidRPr="00045E70">
        <w:rPr>
          <w:lang w:val="es-ES_tradnl"/>
        </w:rPr>
        <w:t xml:space="preserve"> La </w:t>
      </w:r>
      <w:r w:rsidR="004C3615" w:rsidRPr="00045E70">
        <w:rPr>
          <w:lang w:val="es-ES_tradnl"/>
        </w:rPr>
        <w:t>OPS</w:t>
      </w:r>
      <w:r w:rsidRPr="00045E70">
        <w:rPr>
          <w:lang w:val="es-ES_tradnl"/>
        </w:rPr>
        <w:t xml:space="preserve"> deben realizar el cargue de la información de niños</w:t>
      </w:r>
      <w:r w:rsidR="001D5A50">
        <w:rPr>
          <w:lang w:val="es-ES_tradnl"/>
        </w:rPr>
        <w:t xml:space="preserve"> y </w:t>
      </w:r>
      <w:r w:rsidRPr="00045E70">
        <w:rPr>
          <w:lang w:val="es-ES_tradnl"/>
        </w:rPr>
        <w:t>niñas</w:t>
      </w:r>
      <w:r w:rsidR="001D5A50">
        <w:rPr>
          <w:lang w:val="es-ES_tradnl"/>
        </w:rPr>
        <w:t>,</w:t>
      </w:r>
      <w:r w:rsidRPr="00045E70">
        <w:rPr>
          <w:lang w:val="es-ES_tradnl"/>
        </w:rPr>
        <w:t xml:space="preserve"> atendidos a la fecha de corte establecida para el periodo a reportar en los términos que el </w:t>
      </w:r>
      <w:r w:rsidR="004F3DD0" w:rsidRPr="00045E70">
        <w:rPr>
          <w:lang w:val="es-ES_tradnl"/>
        </w:rPr>
        <w:t>PROGRAMA CUIDARTE</w:t>
      </w:r>
      <w:r w:rsidRPr="00045E70">
        <w:rPr>
          <w:lang w:val="es-ES_tradnl"/>
        </w:rPr>
        <w:t xml:space="preserve"> defina para el efecto.</w:t>
      </w:r>
    </w:p>
    <w:p w14:paraId="134435EE" w14:textId="77777777" w:rsidR="005C4A0D" w:rsidRPr="00045E70" w:rsidRDefault="005C4A0D" w:rsidP="00C60775">
      <w:pPr>
        <w:spacing w:line="276" w:lineRule="auto"/>
        <w:rPr>
          <w:lang w:val="es-ES_tradnl"/>
        </w:rPr>
      </w:pPr>
      <w:r w:rsidRPr="00045E70">
        <w:rPr>
          <w:lang w:val="es-ES_tradnl"/>
        </w:rPr>
        <w:t>Es necesario aclarar que aunque no se anexarán las facturas y la conciliación bancaria al informe financiero</w:t>
      </w:r>
      <w:r w:rsidR="003B647C" w:rsidRPr="00045E70">
        <w:rPr>
          <w:lang w:val="es-ES_tradnl"/>
        </w:rPr>
        <w:t xml:space="preserve">. Estas </w:t>
      </w:r>
      <w:r w:rsidRPr="00045E70">
        <w:rPr>
          <w:lang w:val="es-ES_tradnl"/>
        </w:rPr>
        <w:t xml:space="preserve"> deberán estar disponibles de acuerdo a la normatividad vigente al momento de presentar dicho informe o cuando el supervisor los requiera para su verificación.</w:t>
      </w:r>
    </w:p>
    <w:p w14:paraId="3AD5AFB9" w14:textId="77777777" w:rsidR="005C4A0D" w:rsidRPr="00045E70" w:rsidRDefault="005C4A0D" w:rsidP="00C60775">
      <w:pPr>
        <w:spacing w:line="276" w:lineRule="auto"/>
        <w:rPr>
          <w:lang w:val="es-ES_tradnl"/>
        </w:rPr>
      </w:pPr>
      <w:r w:rsidRPr="00045E70">
        <w:rPr>
          <w:lang w:val="es-ES_tradnl"/>
        </w:rPr>
        <w:t xml:space="preserve">El informe financiero debe estar avalado por el contador o representante legal, de la </w:t>
      </w:r>
      <w:r w:rsidR="003B647C" w:rsidRPr="00045E70">
        <w:rPr>
          <w:lang w:val="es-ES_tradnl"/>
        </w:rPr>
        <w:t xml:space="preserve">OPS </w:t>
      </w:r>
      <w:r w:rsidRPr="00045E70">
        <w:rPr>
          <w:lang w:val="es-ES_tradnl"/>
        </w:rPr>
        <w:t xml:space="preserve">según la </w:t>
      </w:r>
      <w:r w:rsidR="003B647C" w:rsidRPr="00045E70">
        <w:rPr>
          <w:lang w:val="es-ES_tradnl"/>
        </w:rPr>
        <w:t>normatividad:</w:t>
      </w:r>
    </w:p>
    <w:p w14:paraId="32C311E4" w14:textId="77777777" w:rsidR="005C4A0D" w:rsidRPr="00045E70" w:rsidRDefault="00046CC9" w:rsidP="004D3606">
      <w:pPr>
        <w:pStyle w:val="Ttulo3"/>
      </w:pPr>
      <w:r w:rsidRPr="00045E70">
        <w:t>3</w:t>
      </w:r>
      <w:r w:rsidR="00EE0605" w:rsidRPr="00045E70">
        <w:t xml:space="preserve">.2.6 </w:t>
      </w:r>
      <w:r w:rsidR="005C4A0D" w:rsidRPr="00045E70">
        <w:t>Criterios para legalización de aportes desembolsados por concepto de dotación:</w:t>
      </w:r>
    </w:p>
    <w:p w14:paraId="0672EFBD" w14:textId="77777777" w:rsidR="00F10AB9" w:rsidRPr="00045E70" w:rsidRDefault="00046CC9" w:rsidP="004D3606">
      <w:pPr>
        <w:pStyle w:val="Ttulo3"/>
      </w:pPr>
      <w:r w:rsidRPr="00045E70">
        <w:t>3</w:t>
      </w:r>
      <w:r w:rsidR="00EE0605" w:rsidRPr="00045E70">
        <w:t xml:space="preserve">.2.7 </w:t>
      </w:r>
      <w:r w:rsidR="005C4A0D" w:rsidRPr="00045E70">
        <w:t>Criterios la legalización de aportes desembolsados por concepto de atención efectiva de la población:</w:t>
      </w:r>
    </w:p>
    <w:p w14:paraId="0263D578" w14:textId="77777777" w:rsidR="005C4A0D" w:rsidRPr="00045E70" w:rsidRDefault="005C4A0D" w:rsidP="00C60775">
      <w:pPr>
        <w:pStyle w:val="Prrafodelista"/>
        <w:numPr>
          <w:ilvl w:val="0"/>
          <w:numId w:val="20"/>
        </w:numPr>
        <w:spacing w:line="276" w:lineRule="auto"/>
        <w:rPr>
          <w:lang w:val="es-ES_tradnl"/>
        </w:rPr>
      </w:pPr>
      <w:r w:rsidRPr="00045E70">
        <w:rPr>
          <w:lang w:val="es-ES_tradnl"/>
        </w:rPr>
        <w:t xml:space="preserve">La legalización de los aportes del </w:t>
      </w:r>
      <w:r w:rsidR="0021458C" w:rsidRPr="00045E70">
        <w:rPr>
          <w:lang w:val="es-ES_tradnl"/>
        </w:rPr>
        <w:t>Programa Cuidarte</w:t>
      </w:r>
      <w:r w:rsidRPr="00045E70">
        <w:rPr>
          <w:lang w:val="es-ES_tradnl"/>
        </w:rPr>
        <w:t xml:space="preserve"> debe realizarse al momento de la aprobación del correspondiente informe financiero. </w:t>
      </w:r>
    </w:p>
    <w:p w14:paraId="4B010BB9" w14:textId="77777777" w:rsidR="005C4A0D" w:rsidRPr="00045E70" w:rsidRDefault="005C4A0D" w:rsidP="00C60775">
      <w:pPr>
        <w:pStyle w:val="Prrafodelista"/>
        <w:numPr>
          <w:ilvl w:val="0"/>
          <w:numId w:val="20"/>
        </w:numPr>
        <w:spacing w:line="276" w:lineRule="auto"/>
        <w:rPr>
          <w:lang w:val="es-ES_tradnl"/>
        </w:rPr>
      </w:pPr>
      <w:r w:rsidRPr="00045E70">
        <w:rPr>
          <w:lang w:val="es-ES_tradnl"/>
        </w:rPr>
        <w:t xml:space="preserve">En aquellos casos donde los desembolsos apalanquen operación de meses siguientes, al momento de presentar el informe financiero periódico no se requiere demostrar la ejecución de la totalidad de los recursos aportado por el </w:t>
      </w:r>
      <w:r w:rsidR="0021458C" w:rsidRPr="00045E70">
        <w:rPr>
          <w:lang w:val="es-ES_tradnl"/>
        </w:rPr>
        <w:t>Programa Cuidarte</w:t>
      </w:r>
      <w:r w:rsidRPr="00045E70">
        <w:rPr>
          <w:lang w:val="es-ES_tradnl"/>
        </w:rPr>
        <w:t xml:space="preserve"> en el desembolso inmediatamente anterior, pero si es necesario legalizar lo que a la fecha se ha gastado y la proyección y provisión de los recursos restantes del respectivo desembolso así:</w:t>
      </w:r>
    </w:p>
    <w:p w14:paraId="022B9BB8" w14:textId="77777777" w:rsidR="005C4A0D" w:rsidRPr="00045E70" w:rsidRDefault="005C4A0D" w:rsidP="00C60775">
      <w:pPr>
        <w:pStyle w:val="Prrafodelista"/>
        <w:numPr>
          <w:ilvl w:val="0"/>
          <w:numId w:val="21"/>
        </w:numPr>
        <w:spacing w:line="276" w:lineRule="auto"/>
        <w:rPr>
          <w:lang w:val="es-ES_tradnl"/>
        </w:rPr>
      </w:pPr>
      <w:r w:rsidRPr="00045E70">
        <w:rPr>
          <w:lang w:val="es-ES_tradnl"/>
        </w:rPr>
        <w:lastRenderedPageBreak/>
        <w:t>Valores ejecutados y pagados en el periodo: registrar el valor de los gastos pagados del periodo, es decir las compras efectuadas y /o servicios contratados que fueron pagados con los recursos provenientes del primer desembolso del contrato, ejemplo pago talento humano de enero, la dotación, material didáctico de consumo, entre otros.</w:t>
      </w:r>
    </w:p>
    <w:p w14:paraId="5E018E5A" w14:textId="77777777" w:rsidR="005C4A0D" w:rsidRPr="00045E70" w:rsidRDefault="005C4A0D" w:rsidP="00C60775">
      <w:pPr>
        <w:pStyle w:val="Prrafodelista"/>
        <w:numPr>
          <w:ilvl w:val="0"/>
          <w:numId w:val="21"/>
        </w:numPr>
        <w:spacing w:line="276" w:lineRule="auto"/>
        <w:rPr>
          <w:lang w:val="es-ES_tradnl"/>
        </w:rPr>
      </w:pPr>
      <w:r w:rsidRPr="00045E70">
        <w:rPr>
          <w:lang w:val="es-ES_tradnl"/>
        </w:rPr>
        <w:t xml:space="preserve">Valores ejecutados y por pagar en el periodo: registrar el valor de las cuentas por pagar, es decir las compras efectuadas y /o servicios prestados que aún no han sido pagados por parte de la </w:t>
      </w:r>
      <w:r w:rsidR="004C3615" w:rsidRPr="00045E70">
        <w:rPr>
          <w:lang w:val="es-ES_tradnl"/>
        </w:rPr>
        <w:t>OPS</w:t>
      </w:r>
      <w:r w:rsidRPr="00045E70">
        <w:rPr>
          <w:lang w:val="es-ES_tradnl"/>
        </w:rPr>
        <w:t>, por ejemplo compra de suministros sobre los cuales aún no recae obligación de pago, entre otros.</w:t>
      </w:r>
    </w:p>
    <w:p w14:paraId="7CBEE87D" w14:textId="77777777" w:rsidR="005C4A0D" w:rsidRPr="00045E70" w:rsidRDefault="005C4A0D" w:rsidP="00C60775">
      <w:pPr>
        <w:pStyle w:val="Prrafodelista"/>
        <w:numPr>
          <w:ilvl w:val="0"/>
          <w:numId w:val="21"/>
        </w:numPr>
        <w:spacing w:line="276" w:lineRule="auto"/>
        <w:rPr>
          <w:lang w:val="es-ES_tradnl"/>
        </w:rPr>
      </w:pPr>
      <w:r w:rsidRPr="00045E70">
        <w:rPr>
          <w:lang w:val="es-ES_tradnl"/>
        </w:rPr>
        <w:t>Valor provisionado en el periodo: registrar el valor de los gastos que se tiene previsto realizar durante los meses siguientes con cargo al primer desembolso, es decir aquellos que correspondan a servicios que aún no han sido prestados o compras que aún no han sido realizadas pero que sabemos se requieren para la operación de la modalidad en los meses mencionados, por ejemplo los pagos de talento humano del mes de febrero.</w:t>
      </w:r>
    </w:p>
    <w:p w14:paraId="42E9F36E" w14:textId="77777777" w:rsidR="005C4A0D" w:rsidRPr="00045E70" w:rsidRDefault="005C4A0D" w:rsidP="00C60775">
      <w:pPr>
        <w:pStyle w:val="Prrafodelista"/>
        <w:numPr>
          <w:ilvl w:val="0"/>
          <w:numId w:val="22"/>
        </w:numPr>
        <w:spacing w:line="276" w:lineRule="auto"/>
        <w:rPr>
          <w:lang w:val="es-ES_tradnl"/>
        </w:rPr>
      </w:pPr>
      <w:r w:rsidRPr="00045E70">
        <w:rPr>
          <w:lang w:val="es-ES_tradnl"/>
        </w:rPr>
        <w:t>Los valores ejecutados deben corresponder a los autorizados en el presupuesto de ingresos y gastos para cada rubro y que correspondan a los conceptos de gasto establecidos en los lineamientos de la modalidad.</w:t>
      </w:r>
    </w:p>
    <w:p w14:paraId="242C8BB8" w14:textId="77777777" w:rsidR="005C4A0D" w:rsidRPr="00045E70" w:rsidRDefault="005C4A0D" w:rsidP="00C60775">
      <w:pPr>
        <w:pStyle w:val="Prrafodelista"/>
        <w:numPr>
          <w:ilvl w:val="0"/>
          <w:numId w:val="22"/>
        </w:numPr>
        <w:spacing w:line="276" w:lineRule="auto"/>
        <w:rPr>
          <w:lang w:val="es-ES_tradnl"/>
        </w:rPr>
      </w:pPr>
      <w:r w:rsidRPr="00045E70">
        <w:rPr>
          <w:lang w:val="es-ES_tradnl"/>
        </w:rPr>
        <w:t>Los valores provisionados en el periodo, deben corresponder a la inversión de recursos necesarios para garantizar la operación de los meses apalancados en el desembolso que está legalizando.</w:t>
      </w:r>
    </w:p>
    <w:p w14:paraId="5BF8D3A1" w14:textId="77777777" w:rsidR="005C4A0D" w:rsidRPr="00045E70" w:rsidRDefault="005C4A0D" w:rsidP="00C60775">
      <w:pPr>
        <w:pStyle w:val="Prrafodelista"/>
        <w:numPr>
          <w:ilvl w:val="0"/>
          <w:numId w:val="22"/>
        </w:numPr>
        <w:spacing w:line="276" w:lineRule="auto"/>
        <w:rPr>
          <w:lang w:val="es-ES_tradnl"/>
        </w:rPr>
      </w:pPr>
      <w:r w:rsidRPr="00045E70">
        <w:rPr>
          <w:lang w:val="es-ES_tradnl"/>
        </w:rPr>
        <w:t>Se verificará la ejecución real de los valores registrados: por pagar y provisionados en siguiente desembolso.</w:t>
      </w:r>
    </w:p>
    <w:p w14:paraId="6CB6FCED" w14:textId="77777777" w:rsidR="005C4A0D" w:rsidRPr="00045E70" w:rsidRDefault="005C4A0D" w:rsidP="00C60775">
      <w:pPr>
        <w:pStyle w:val="Prrafodelista"/>
        <w:numPr>
          <w:ilvl w:val="0"/>
          <w:numId w:val="22"/>
        </w:numPr>
        <w:spacing w:line="276" w:lineRule="auto"/>
        <w:rPr>
          <w:lang w:val="es-ES_tradnl"/>
        </w:rPr>
      </w:pPr>
      <w:r w:rsidRPr="00045E70">
        <w:rPr>
          <w:lang w:val="es-ES_tradnl"/>
        </w:rPr>
        <w:t xml:space="preserve">Las observaciones y ajustes requeridos al informe financiero por parte del supervisor, serán consignadas en el acta de revisión de informe financiero. </w:t>
      </w:r>
    </w:p>
    <w:p w14:paraId="4312141F" w14:textId="77777777" w:rsidR="005C4A0D" w:rsidRPr="00045E70" w:rsidRDefault="005C4A0D" w:rsidP="00C60775">
      <w:pPr>
        <w:pStyle w:val="Prrafodelista"/>
        <w:numPr>
          <w:ilvl w:val="0"/>
          <w:numId w:val="22"/>
        </w:numPr>
        <w:spacing w:line="276" w:lineRule="auto"/>
        <w:rPr>
          <w:lang w:val="es-ES_tradnl"/>
        </w:rPr>
      </w:pPr>
      <w:r w:rsidRPr="00045E70">
        <w:rPr>
          <w:lang w:val="es-ES_tradnl"/>
        </w:rPr>
        <w:t>Todos los soportes presentados por la entidad administradora de servicio deben estar elaborados en forma clara y legible y no deben contener borrones, enmendaduras o correcciones.</w:t>
      </w:r>
    </w:p>
    <w:p w14:paraId="279AC533" w14:textId="77777777" w:rsidR="005C4A0D" w:rsidRPr="00045E70" w:rsidRDefault="00046CC9" w:rsidP="004D3606">
      <w:pPr>
        <w:pStyle w:val="Ttulo3"/>
      </w:pPr>
      <w:r w:rsidRPr="00045E70">
        <w:t>3</w:t>
      </w:r>
      <w:r w:rsidR="00EE0605" w:rsidRPr="00045E70">
        <w:t xml:space="preserve">.2.8 </w:t>
      </w:r>
      <w:r w:rsidR="005C4A0D" w:rsidRPr="00045E70">
        <w:t xml:space="preserve">Conceptos que no se deben incluir en las solicitudes de desembolso (valores no reconocidos a las </w:t>
      </w:r>
      <w:r w:rsidR="0021458C" w:rsidRPr="00045E70">
        <w:t>OPS</w:t>
      </w:r>
      <w:r w:rsidR="005C4A0D" w:rsidRPr="00045E70">
        <w:t>)</w:t>
      </w:r>
    </w:p>
    <w:p w14:paraId="778C0A7E" w14:textId="02D66C15" w:rsidR="005C4A0D" w:rsidRPr="00045E70" w:rsidRDefault="005C4A0D" w:rsidP="00C60775">
      <w:pPr>
        <w:pStyle w:val="Prrafodelista"/>
        <w:numPr>
          <w:ilvl w:val="0"/>
          <w:numId w:val="23"/>
        </w:numPr>
        <w:spacing w:line="276" w:lineRule="auto"/>
        <w:rPr>
          <w:lang w:val="es-ES_tradnl"/>
        </w:rPr>
      </w:pPr>
      <w:r w:rsidRPr="00045E70">
        <w:rPr>
          <w:lang w:val="es-ES_tradnl"/>
        </w:rPr>
        <w:t>En la modalidad familiar el valor de los refrigerios de los usuarios del servicio que no asistan a los encuentros realizados acuerdo con lo reportado en los registros de asistencia y en el informe técnico. Para estos efectos multiplicará el valor del refrigerio día por el número de días en que no asistió cada beneficiario, por el número de niños, niñas, mujeres gestantes y madres lactantes que no asistieron.</w:t>
      </w:r>
    </w:p>
    <w:p w14:paraId="527B833A" w14:textId="77777777" w:rsidR="005C4A0D" w:rsidRPr="00045E70" w:rsidRDefault="005C4A0D" w:rsidP="00C60775">
      <w:pPr>
        <w:pStyle w:val="Prrafodelista"/>
        <w:spacing w:line="276" w:lineRule="auto"/>
        <w:rPr>
          <w:lang w:val="es-ES_tradnl"/>
        </w:rPr>
      </w:pPr>
    </w:p>
    <w:p w14:paraId="3E0B6759" w14:textId="5B47ED58" w:rsidR="005C4A0D" w:rsidRPr="00045E70" w:rsidRDefault="005C4A0D" w:rsidP="00C60775">
      <w:pPr>
        <w:pStyle w:val="Prrafodelista"/>
        <w:numPr>
          <w:ilvl w:val="0"/>
          <w:numId w:val="23"/>
        </w:numPr>
        <w:spacing w:line="276" w:lineRule="auto"/>
        <w:rPr>
          <w:lang w:val="es-ES_tradnl"/>
        </w:rPr>
      </w:pPr>
      <w:r w:rsidRPr="00045E70">
        <w:rPr>
          <w:lang w:val="es-ES_tradnl"/>
        </w:rPr>
        <w:lastRenderedPageBreak/>
        <w:t>La remuneración del talento humano no contratado, para estos efectos el presupuesto diario asignado para cubrir la remuneración de cada persona no destinada a la atención del servicio, se multiplicará por el número de la población atendida, por el número de días de no prestación de ese servicio por inasi</w:t>
      </w:r>
      <w:r w:rsidR="0021458C" w:rsidRPr="00045E70">
        <w:rPr>
          <w:lang w:val="es-ES_tradnl"/>
        </w:rPr>
        <w:t xml:space="preserve">stencia del personal respectivo. Para </w:t>
      </w:r>
      <w:r w:rsidRPr="00045E70">
        <w:rPr>
          <w:lang w:val="es-ES_tradnl"/>
        </w:rPr>
        <w:t>proveer los cargos vacantes, la entidad cuenta con un máximo de 30 días hábiles</w:t>
      </w:r>
      <w:r w:rsidR="001D5A50">
        <w:rPr>
          <w:lang w:val="es-ES_tradnl"/>
        </w:rPr>
        <w:t xml:space="preserve">. </w:t>
      </w:r>
      <w:r w:rsidR="00864667" w:rsidRPr="00864667">
        <w:rPr>
          <w:highlight w:val="magenta"/>
          <w:lang w:val="es-ES_tradnl"/>
        </w:rPr>
        <w:t>Posteriormente, s</w:t>
      </w:r>
      <w:r w:rsidR="001D5A50" w:rsidRPr="00864667">
        <w:rPr>
          <w:highlight w:val="magenta"/>
          <w:lang w:val="es-ES_tradnl"/>
        </w:rPr>
        <w:t>e</w:t>
      </w:r>
      <w:r w:rsidR="001D5A50">
        <w:rPr>
          <w:lang w:val="es-ES_tradnl"/>
        </w:rPr>
        <w:t xml:space="preserve"> </w:t>
      </w:r>
      <w:r w:rsidRPr="00045E70">
        <w:rPr>
          <w:lang w:val="es-ES_tradnl"/>
        </w:rPr>
        <w:t xml:space="preserve">realizará el descuento correspondiente por los días que el cargo este vacante y una vez cumplidos estos plazos sin que se provea el cargo, se generará incumplimiento de las obligaciones del contrato por parte de la </w:t>
      </w:r>
      <w:r w:rsidR="004C3615" w:rsidRPr="00045E70">
        <w:rPr>
          <w:lang w:val="es-ES_tradnl"/>
        </w:rPr>
        <w:t>OPS</w:t>
      </w:r>
      <w:r w:rsidRPr="00045E70">
        <w:rPr>
          <w:lang w:val="es-ES_tradnl"/>
        </w:rPr>
        <w:t>.</w:t>
      </w:r>
    </w:p>
    <w:p w14:paraId="5796CD05" w14:textId="77777777" w:rsidR="007A766D" w:rsidRPr="001D5A50" w:rsidRDefault="007A766D" w:rsidP="00C60775">
      <w:pPr>
        <w:spacing w:line="276" w:lineRule="auto"/>
        <w:rPr>
          <w:b/>
          <w:u w:val="single"/>
          <w:lang w:val="es-ES_tradnl"/>
        </w:rPr>
      </w:pPr>
      <w:r w:rsidRPr="001D5A50">
        <w:rPr>
          <w:b/>
          <w:u w:val="single"/>
          <w:lang w:val="es-ES_tradnl"/>
        </w:rPr>
        <w:t>Otras consideraciones:</w:t>
      </w:r>
    </w:p>
    <w:p w14:paraId="4F4425D6" w14:textId="77777777" w:rsidR="007A766D" w:rsidRPr="001D5A50" w:rsidRDefault="007A766D" w:rsidP="00C60775">
      <w:pPr>
        <w:pStyle w:val="Prrafodelista"/>
        <w:numPr>
          <w:ilvl w:val="0"/>
          <w:numId w:val="23"/>
        </w:numPr>
        <w:spacing w:line="276" w:lineRule="auto"/>
        <w:rPr>
          <w:rFonts w:ascii="Century Schoolbook" w:hAnsi="Century Schoolbook"/>
          <w:b/>
          <w:u w:val="single"/>
          <w:lang w:val="es-ES_tradnl"/>
        </w:rPr>
      </w:pPr>
      <w:r w:rsidRPr="001D5A50">
        <w:rPr>
          <w:lang w:val="es-ES_tradnl"/>
        </w:rPr>
        <w:t>Para la modalidad familiar la inasistencia de una familia durante 2 meses a las sesiones grupales y/o no permitir al equipo interdisciplinario la realización de los encuentros educativos al hogar, deberá generar el reemplazo del cupo previa verificación de la intención de no continuar en el servicio</w:t>
      </w:r>
    </w:p>
    <w:p w14:paraId="046C679A" w14:textId="77777777" w:rsidR="007A766D" w:rsidRPr="001D5A50" w:rsidRDefault="007A766D" w:rsidP="00C60775">
      <w:pPr>
        <w:pStyle w:val="Prrafodelista"/>
        <w:numPr>
          <w:ilvl w:val="0"/>
          <w:numId w:val="23"/>
        </w:numPr>
        <w:spacing w:line="276" w:lineRule="auto"/>
        <w:rPr>
          <w:rFonts w:ascii="Century Schoolbook" w:hAnsi="Century Schoolbook"/>
          <w:b/>
          <w:u w:val="single"/>
          <w:lang w:val="es-ES_tradnl"/>
        </w:rPr>
      </w:pPr>
      <w:r w:rsidRPr="001D5A50">
        <w:rPr>
          <w:lang w:val="es-ES_tradnl"/>
        </w:rPr>
        <w:t>Cuando exista una pérdida permanente de cobertura sostenida durante más de dos (2) meses (no se logre cubrir el cupo), se reajustarán los cupos y el presupuesto del contrato según la atención real.</w:t>
      </w:r>
    </w:p>
    <w:p w14:paraId="4DCF1ECA" w14:textId="77777777" w:rsidR="007A766D" w:rsidRPr="00045E70" w:rsidRDefault="007A766D" w:rsidP="00C60775">
      <w:pPr>
        <w:pStyle w:val="Prrafodelista"/>
        <w:spacing w:line="276" w:lineRule="auto"/>
        <w:rPr>
          <w:rFonts w:ascii="Century Schoolbook" w:hAnsi="Century Schoolbook"/>
          <w:b/>
          <w:u w:val="single"/>
          <w:lang w:val="es-ES_tradnl"/>
        </w:rPr>
      </w:pPr>
    </w:p>
    <w:p w14:paraId="1DDD0CCB" w14:textId="77777777" w:rsidR="007A766D" w:rsidRPr="00045E70" w:rsidRDefault="00046CC9" w:rsidP="004D3606">
      <w:pPr>
        <w:pStyle w:val="Ttulo3"/>
      </w:pPr>
      <w:r w:rsidRPr="00045E70">
        <w:t>3</w:t>
      </w:r>
      <w:r w:rsidR="00EE0605" w:rsidRPr="00045E70">
        <w:t xml:space="preserve">.2.9 </w:t>
      </w:r>
      <w:r w:rsidR="007A766D" w:rsidRPr="00045E70">
        <w:t>Manejo de inconsistencias en la presentación de informes y en la legalización de cuentas</w:t>
      </w:r>
    </w:p>
    <w:p w14:paraId="44408051" w14:textId="77777777" w:rsidR="007A766D" w:rsidRPr="00045E70" w:rsidRDefault="007A766D" w:rsidP="00C60775">
      <w:pPr>
        <w:spacing w:line="276" w:lineRule="auto"/>
        <w:rPr>
          <w:lang w:val="es-ES_tradnl"/>
        </w:rPr>
      </w:pPr>
      <w:r w:rsidRPr="00045E70">
        <w:rPr>
          <w:lang w:val="es-ES_tradnl"/>
        </w:rPr>
        <w:t>En el evento de encontrar inconsistencias en la revisión del informe financiero y proceso de legalización de aportes, el Supervisor del contrato con el profesional de apoyo encargado de la revisión de la legalización de cuentas, debe establecer la naturaleza de las inconsistencias encontradas y de acuerdo a ello tomar las siguientes acciones:</w:t>
      </w:r>
    </w:p>
    <w:p w14:paraId="79878295" w14:textId="77777777" w:rsidR="007A766D" w:rsidRPr="00045E70" w:rsidRDefault="007A766D" w:rsidP="00C60775">
      <w:pPr>
        <w:pStyle w:val="Prrafodelista"/>
        <w:numPr>
          <w:ilvl w:val="0"/>
          <w:numId w:val="24"/>
        </w:numPr>
        <w:spacing w:line="276" w:lineRule="auto"/>
        <w:rPr>
          <w:lang w:val="es-ES_tradnl"/>
        </w:rPr>
      </w:pPr>
      <w:r w:rsidRPr="00045E70">
        <w:rPr>
          <w:lang w:val="es-ES_tradnl"/>
        </w:rPr>
        <w:t xml:space="preserve">En caso de que las inconsistencias sean leves, es decir obedezcan a errores de forma (borrones, soportes incompletos, inconsistencias menores en los datos reportados) deberá informar por escrito a la </w:t>
      </w:r>
      <w:r w:rsidR="008953C2" w:rsidRPr="00045E70">
        <w:rPr>
          <w:lang w:val="es-ES_tradnl"/>
        </w:rPr>
        <w:t>OPS</w:t>
      </w:r>
      <w:r w:rsidRPr="00045E70">
        <w:rPr>
          <w:lang w:val="es-ES_tradnl"/>
        </w:rPr>
        <w:t xml:space="preserve"> y solicitar la correspondiente corrección, estableciendo el plazo para subsanarlo y orientándola sobre las correcciones que debe realizar.</w:t>
      </w:r>
    </w:p>
    <w:p w14:paraId="5EA98231" w14:textId="77777777" w:rsidR="007A766D" w:rsidRPr="00045E70" w:rsidRDefault="007A766D" w:rsidP="00C60775">
      <w:pPr>
        <w:pStyle w:val="Prrafodelista"/>
        <w:numPr>
          <w:ilvl w:val="0"/>
          <w:numId w:val="24"/>
        </w:numPr>
        <w:spacing w:line="276" w:lineRule="auto"/>
        <w:rPr>
          <w:lang w:val="es-ES_tradnl"/>
        </w:rPr>
      </w:pPr>
      <w:r w:rsidRPr="00045E70">
        <w:rPr>
          <w:lang w:val="es-ES_tradnl"/>
        </w:rPr>
        <w:t>En el caso que las inconsistencias sean graves, es decir que evidencien incumplimiento de las obligaciones contractuales y lineamientos de la modalidad o desviación de recursos financieros, se iniciaran las acciones de control previstas en el capítulo de medidas de control definidas en el presente manual.</w:t>
      </w:r>
    </w:p>
    <w:p w14:paraId="27F47994" w14:textId="77777777" w:rsidR="007A766D" w:rsidRPr="00045E70" w:rsidRDefault="007A766D" w:rsidP="00C60775">
      <w:pPr>
        <w:pStyle w:val="Prrafodelista"/>
        <w:numPr>
          <w:ilvl w:val="0"/>
          <w:numId w:val="24"/>
        </w:numPr>
        <w:spacing w:line="276" w:lineRule="auto"/>
        <w:rPr>
          <w:lang w:val="es-ES_tradnl"/>
        </w:rPr>
      </w:pPr>
      <w:r w:rsidRPr="00045E70">
        <w:rPr>
          <w:lang w:val="es-ES_tradnl"/>
        </w:rPr>
        <w:lastRenderedPageBreak/>
        <w:t>Si se presentan reincidencias en las inconsistencias o incumplimiento en los plazos establecidos para la presentación de cuentas o en los plazos para presentar los ajustes y correcciones solicitadas, se iniciaran las acciones de control previstas en el capítulo de medidas de control definidas en el presente manual.</w:t>
      </w:r>
    </w:p>
    <w:p w14:paraId="68E8EC31" w14:textId="77777777" w:rsidR="00AC2EDC" w:rsidRPr="00045E70" w:rsidRDefault="00AC2EDC">
      <w:pPr>
        <w:spacing w:before="0" w:after="160"/>
        <w:jc w:val="left"/>
        <w:rPr>
          <w:rFonts w:ascii="Century Schoolbook" w:eastAsiaTheme="majorEastAsia" w:hAnsi="Century Schoolbook" w:cstheme="majorBidi"/>
          <w:b/>
          <w:color w:val="1F4E79" w:themeColor="accent1" w:themeShade="80"/>
          <w:sz w:val="30"/>
          <w:szCs w:val="32"/>
          <w:lang w:val="es-ES_tradnl"/>
        </w:rPr>
      </w:pPr>
      <w:r w:rsidRPr="00045E70">
        <w:rPr>
          <w:rFonts w:ascii="Century Schoolbook" w:eastAsiaTheme="majorEastAsia" w:hAnsi="Century Schoolbook" w:cstheme="majorBidi"/>
          <w:b/>
          <w:color w:val="1F4E79" w:themeColor="accent1" w:themeShade="80"/>
          <w:sz w:val="30"/>
          <w:szCs w:val="32"/>
          <w:lang w:val="es-ES_tradnl"/>
        </w:rPr>
        <w:br w:type="page"/>
      </w:r>
    </w:p>
    <w:p w14:paraId="4ABA144D" w14:textId="77777777" w:rsidR="00543DD0" w:rsidRPr="00045E70" w:rsidRDefault="00EE0605" w:rsidP="00FB2EFC">
      <w:pPr>
        <w:pStyle w:val="Ttulo1"/>
      </w:pPr>
      <w:bookmarkStart w:id="64" w:name="_Toc489399256"/>
      <w:r w:rsidRPr="00045E70">
        <w:lastRenderedPageBreak/>
        <w:t xml:space="preserve">Capítulo </w:t>
      </w:r>
      <w:r w:rsidR="00046CC9" w:rsidRPr="00045E70">
        <w:t>4</w:t>
      </w:r>
      <w:r w:rsidRPr="00045E70">
        <w:t xml:space="preserve">. </w:t>
      </w:r>
      <w:r w:rsidR="007A766D" w:rsidRPr="00045E70">
        <w:t>Seguimiento y control</w:t>
      </w:r>
      <w:bookmarkEnd w:id="64"/>
    </w:p>
    <w:p w14:paraId="5FA9BB84" w14:textId="77777777" w:rsidR="00AC2EDC" w:rsidRPr="00045E70" w:rsidRDefault="00AC2EDC" w:rsidP="00FB2EFC">
      <w:pPr>
        <w:rPr>
          <w:lang w:val="es-ES_tradnl"/>
        </w:rPr>
      </w:pPr>
      <w:r w:rsidRPr="00045E70">
        <w:rPr>
          <w:lang w:val="es-ES_tradnl"/>
        </w:rPr>
        <w:t xml:space="preserve">Para el proceso de seguimiento y control de Cuidarte, se propone un esquema de gestión por nivel territorial Se crean comités para coordinar acciones y hacer seguimiento técnico, administrativo y financiero al servicio, así como establecer los procesos y procedimientos requeridos para la adecuada prestación del mismo en los diferentes niveles territoriales. A continuación la descripción de las siguientes instancias y roles en cada uno de ellos: </w:t>
      </w:r>
    </w:p>
    <w:p w14:paraId="0D8BA63A" w14:textId="77777777" w:rsidR="00AC2EDC" w:rsidRPr="00045E70" w:rsidRDefault="007809B2" w:rsidP="00FB2EFC">
      <w:pPr>
        <w:pStyle w:val="Descripcin"/>
        <w:keepNext/>
        <w:jc w:val="both"/>
        <w:rPr>
          <w:i w:val="0"/>
          <w:color w:val="2E74B5" w:themeColor="accent1" w:themeShade="BF"/>
          <w:sz w:val="20"/>
          <w:szCs w:val="20"/>
          <w:lang w:val="es-ES_tradnl"/>
        </w:rPr>
      </w:pPr>
      <w:r w:rsidRPr="00045E70">
        <w:rPr>
          <w:i w:val="0"/>
          <w:color w:val="2E74B5" w:themeColor="accent1" w:themeShade="BF"/>
          <w:sz w:val="20"/>
          <w:szCs w:val="20"/>
          <w:lang w:val="es-ES_tradnl"/>
        </w:rPr>
        <w:t xml:space="preserve"> </w:t>
      </w:r>
    </w:p>
    <w:p w14:paraId="4174A86E" w14:textId="77777777" w:rsidR="00AC2EDC" w:rsidRPr="00045E70" w:rsidRDefault="00C16DAF" w:rsidP="00FB2EFC">
      <w:pPr>
        <w:rPr>
          <w:lang w:val="es-ES_tradnl"/>
        </w:rPr>
      </w:pPr>
      <w:r w:rsidRPr="00045E70">
        <w:rPr>
          <w:noProof/>
          <w:lang w:val="es-PA" w:eastAsia="es-PA"/>
        </w:rPr>
        <mc:AlternateContent>
          <mc:Choice Requires="wps">
            <w:drawing>
              <wp:anchor distT="0" distB="0" distL="114300" distR="114300" simplePos="0" relativeHeight="251733504" behindDoc="0" locked="0" layoutInCell="1" allowOverlap="1" wp14:anchorId="34238EFE" wp14:editId="533169EF">
                <wp:simplePos x="0" y="0"/>
                <wp:positionH relativeFrom="column">
                  <wp:posOffset>-121920</wp:posOffset>
                </wp:positionH>
                <wp:positionV relativeFrom="paragraph">
                  <wp:posOffset>-394970</wp:posOffset>
                </wp:positionV>
                <wp:extent cx="6076950" cy="457200"/>
                <wp:effectExtent l="0" t="0" r="0" b="0"/>
                <wp:wrapNone/>
                <wp:docPr id="54" name="54 Cuadro de texto"/>
                <wp:cNvGraphicFramePr/>
                <a:graphic xmlns:a="http://schemas.openxmlformats.org/drawingml/2006/main">
                  <a:graphicData uri="http://schemas.microsoft.com/office/word/2010/wordprocessingShape">
                    <wps:wsp>
                      <wps:cNvSpPr txBox="1"/>
                      <wps:spPr>
                        <a:xfrm>
                          <a:off x="0" y="0"/>
                          <a:ext cx="6076950" cy="457200"/>
                        </a:xfrm>
                        <a:prstGeom prst="rect">
                          <a:avLst/>
                        </a:prstGeom>
                        <a:solidFill>
                          <a:prstClr val="white"/>
                        </a:solidFill>
                        <a:ln>
                          <a:noFill/>
                        </a:ln>
                        <a:effectLst/>
                      </wps:spPr>
                      <wps:txbx>
                        <w:txbxContent>
                          <w:p w14:paraId="5D694654" w14:textId="49450A09" w:rsidR="008C3E3D" w:rsidRPr="00FE1553" w:rsidRDefault="008C3E3D" w:rsidP="00FB2EFC">
                            <w:pPr>
                              <w:pStyle w:val="Descripcin"/>
                              <w:rPr>
                                <w:noProof/>
                                <w:color w:val="2E74B5" w:themeColor="accent1" w:themeShade="BF"/>
                                <w:sz w:val="20"/>
                                <w:szCs w:val="20"/>
                              </w:rPr>
                            </w:pPr>
                            <w:r>
                              <w:t xml:space="preserve">Gráfico N° </w:t>
                            </w:r>
                            <w:r>
                              <w:fldChar w:fldCharType="begin"/>
                            </w:r>
                            <w:r>
                              <w:instrText xml:space="preserve"> SEQ Gráfico_N° \* ARABIC </w:instrText>
                            </w:r>
                            <w:r>
                              <w:fldChar w:fldCharType="separate"/>
                            </w:r>
                            <w:r>
                              <w:rPr>
                                <w:noProof/>
                              </w:rPr>
                              <w:t>4</w:t>
                            </w:r>
                            <w:r>
                              <w:fldChar w:fldCharType="end"/>
                            </w:r>
                            <w:r>
                              <w:t xml:space="preserve">: </w:t>
                            </w:r>
                            <w:r w:rsidRPr="00C16DAF">
                              <w:t>Instancias de Seguimiento y Control de Cuidarte.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4238EFE" id="54 Cuadro de texto" o:spid="_x0000_s1032" type="#_x0000_t202" style="position:absolute;left:0;text-align:left;margin-left:-9.6pt;margin-top:-31.1pt;width:478.5pt;height:36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" stroked="f">
                <v:textbox inset="0,0,0,0">
                  <w:txbxContent>
                    <w:p w14:paraId="5D694654" w14:textId="49450A09" w:rsidR="008C3E3D" w:rsidRPr="00FE1553" w:rsidRDefault="008C3E3D" w:rsidP="00FB2EFC">
                      <w:pPr>
                        <w:pStyle w:val="Descripcin"/>
                        <w:rPr>
                          <w:noProof/>
                          <w:color w:val="2E74B5" w:themeColor="accent1" w:themeShade="BF"/>
                          <w:sz w:val="20"/>
                          <w:szCs w:val="20"/>
                        </w:rPr>
                      </w:pPr>
                      <w:r>
                        <w:t xml:space="preserve">Gráfico N° </w:t>
                      </w:r>
                      <w:r>
                        <w:fldChar w:fldCharType="begin"/>
                      </w:r>
                      <w:r>
                        <w:instrText xml:space="preserve"> SEQ Gráfico_N° \* ARABIC </w:instrText>
                      </w:r>
                      <w:r>
                        <w:fldChar w:fldCharType="separate"/>
                      </w:r>
                      <w:r>
                        <w:rPr>
                          <w:noProof/>
                        </w:rPr>
                        <w:t>4</w:t>
                      </w:r>
                      <w:r>
                        <w:fldChar w:fldCharType="end"/>
                      </w:r>
                      <w:r>
                        <w:t xml:space="preserve">: </w:t>
                      </w:r>
                      <w:r w:rsidRPr="00C16DAF">
                        <w:t>Instancias de Seguimiento y Control de Cuidarte.</w:t>
                      </w:r>
                    </w:p>
                  </w:txbxContent>
                </v:textbox>
              </v:shape>
            </w:pict>
          </mc:Fallback>
        </mc:AlternateContent>
      </w:r>
      <w:r w:rsidR="00AC2EDC" w:rsidRPr="00045E70">
        <w:rPr>
          <w:i/>
          <w:noProof/>
          <w:color w:val="2E74B5" w:themeColor="accent1" w:themeShade="BF"/>
          <w:sz w:val="20"/>
          <w:szCs w:val="20"/>
          <w:lang w:val="es-PA" w:eastAsia="es-PA"/>
        </w:rPr>
        <w:drawing>
          <wp:anchor distT="0" distB="0" distL="114300" distR="114300" simplePos="0" relativeHeight="251720192" behindDoc="1" locked="0" layoutInCell="1" allowOverlap="1" wp14:anchorId="29B9D07D" wp14:editId="58801D02">
            <wp:simplePos x="0" y="0"/>
            <wp:positionH relativeFrom="column">
              <wp:posOffset>-122040</wp:posOffset>
            </wp:positionH>
            <wp:positionV relativeFrom="paragraph">
              <wp:posOffset>62481</wp:posOffset>
            </wp:positionV>
            <wp:extent cx="6077139" cy="2432649"/>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7139" cy="2432649"/>
                    </a:xfrm>
                    <a:prstGeom prst="rect">
                      <a:avLst/>
                    </a:prstGeom>
                    <a:noFill/>
                  </pic:spPr>
                </pic:pic>
              </a:graphicData>
            </a:graphic>
          </wp:anchor>
        </w:drawing>
      </w:r>
    </w:p>
    <w:p w14:paraId="336E67FE" w14:textId="77777777" w:rsidR="00AC2EDC" w:rsidRPr="00045E70" w:rsidRDefault="00AC2EDC" w:rsidP="00FB2EFC">
      <w:pPr>
        <w:rPr>
          <w:lang w:val="es-ES_tradnl"/>
        </w:rPr>
      </w:pPr>
    </w:p>
    <w:p w14:paraId="2D98418F" w14:textId="77777777" w:rsidR="00AC2EDC" w:rsidRPr="00045E70" w:rsidRDefault="00AC2EDC" w:rsidP="00FB2EFC">
      <w:pPr>
        <w:rPr>
          <w:i/>
          <w:lang w:val="es-ES_tradnl"/>
        </w:rPr>
      </w:pPr>
    </w:p>
    <w:p w14:paraId="4517CCF6" w14:textId="77777777" w:rsidR="00AC2EDC" w:rsidRPr="00045E70" w:rsidRDefault="00AC2EDC" w:rsidP="00FB2EFC">
      <w:pPr>
        <w:rPr>
          <w:lang w:val="es-ES_tradnl"/>
        </w:rPr>
      </w:pPr>
    </w:p>
    <w:p w14:paraId="3D1ED42E" w14:textId="77777777" w:rsidR="00AC2EDC" w:rsidRPr="00045E70" w:rsidRDefault="00AC2EDC" w:rsidP="00FB2EFC">
      <w:pPr>
        <w:rPr>
          <w:lang w:val="es-ES_tradnl"/>
        </w:rPr>
      </w:pPr>
    </w:p>
    <w:p w14:paraId="62BEC83E" w14:textId="77777777" w:rsidR="00AC2EDC" w:rsidRPr="00045E70" w:rsidRDefault="00AC2EDC" w:rsidP="00FB2EFC">
      <w:pPr>
        <w:rPr>
          <w:lang w:val="es-ES_tradnl"/>
        </w:rPr>
      </w:pPr>
    </w:p>
    <w:p w14:paraId="4C14E311" w14:textId="77777777" w:rsidR="00AC2EDC" w:rsidRPr="00045E70" w:rsidRDefault="00AC2EDC" w:rsidP="00FB2EFC">
      <w:pPr>
        <w:rPr>
          <w:lang w:val="es-ES_tradnl"/>
        </w:rPr>
      </w:pPr>
    </w:p>
    <w:p w14:paraId="5857D645" w14:textId="77777777" w:rsidR="00AC2EDC" w:rsidRPr="00045E70" w:rsidRDefault="00AC2EDC" w:rsidP="00FB2EFC">
      <w:pPr>
        <w:rPr>
          <w:lang w:val="es-ES_tradnl"/>
        </w:rPr>
      </w:pPr>
    </w:p>
    <w:p w14:paraId="3CC3FFC4" w14:textId="77777777" w:rsidR="00AC2EDC" w:rsidRPr="00045E70" w:rsidRDefault="00AC2EDC" w:rsidP="00AC2EDC">
      <w:pPr>
        <w:spacing w:line="276" w:lineRule="auto"/>
        <w:rPr>
          <w:lang w:val="es-ES_tradnl"/>
        </w:rPr>
      </w:pPr>
      <w:r w:rsidRPr="00045E70">
        <w:rPr>
          <w:lang w:val="es-ES_tradnl"/>
        </w:rPr>
        <w:t xml:space="preserve">Las funciones del </w:t>
      </w:r>
      <w:r w:rsidRPr="00045E70">
        <w:rPr>
          <w:b/>
          <w:u w:val="single"/>
          <w:lang w:val="es-ES_tradnl"/>
        </w:rPr>
        <w:t>Comité Local “Cuidarte”</w:t>
      </w:r>
      <w:r w:rsidRPr="00045E70">
        <w:rPr>
          <w:lang w:val="es-ES_tradnl"/>
        </w:rPr>
        <w:t xml:space="preserve"> (Comunidades céntricas)son: (i) Establecer la fecha  de inicio de la prestación del servicio, así como verificar cualquier situación que requiera suspensión y reinició de atención directa, garantizando como mínimo la atención cubierta con los costos asignados al contrato con las OPS; (ii) Verificar que el personal contratado cumpla con los perfiles establecidos para la prestación del servicio y que permitan la integralidad de la atención; (iii) Revisar y hacer  seguimiento que la dotación entregada en el marco del contrato se use de manera eficiente y aprobar los  ajustes de acuerdo con las particularidades de la población y el contexto; </w:t>
      </w:r>
    </w:p>
    <w:p w14:paraId="4637CEDB" w14:textId="77777777" w:rsidR="00AC2EDC" w:rsidRPr="00045E70" w:rsidRDefault="00AC2EDC" w:rsidP="00AC2EDC">
      <w:pPr>
        <w:spacing w:line="276" w:lineRule="auto"/>
        <w:rPr>
          <w:lang w:val="es-ES_tradnl"/>
        </w:rPr>
      </w:pPr>
      <w:r w:rsidRPr="00045E70">
        <w:rPr>
          <w:lang w:val="es-ES_tradnl"/>
        </w:rPr>
        <w:t>El Comité estará integrado por un delegado del MIDES, MEDUCA, preferiblemente con profesión en pedagogo y/o nutricionista. Por la OPS deberá asistir el Representante legal o a quién éste designe, con facultad para la toma de decisiones, el coordinador de la unidad de servicio y un profesional del área técnica o financiera según los temas a tratar en el Comité. En caso de atención de grupos étnicos deberán participar los representantes o autoridades de la comunidad atendida.</w:t>
      </w:r>
    </w:p>
    <w:p w14:paraId="66077A6D" w14:textId="77777777" w:rsidR="00AC2EDC" w:rsidRPr="00045E70" w:rsidRDefault="00AC2EDC" w:rsidP="00AC2EDC">
      <w:pPr>
        <w:spacing w:line="276" w:lineRule="auto"/>
        <w:rPr>
          <w:lang w:val="es-ES_tradnl"/>
        </w:rPr>
      </w:pPr>
      <w:r w:rsidRPr="00045E70">
        <w:rPr>
          <w:lang w:val="es-ES_tradnl"/>
        </w:rPr>
        <w:lastRenderedPageBreak/>
        <w:t>En los casos donde se requiera y de manera especial, podrán convocarse como invitados otros actores del Centro Zonal , de la OPS, del municipio/entidad territorial certificada, o representantes locales de los sectores que conforman la Mesa Municipal de Primera Infancia que sean requeridos para el seguimiento y adecuada ejecución del Plan de acción para la Atención Integral.</w:t>
      </w:r>
      <w:r w:rsidRPr="00045E70">
        <w:t xml:space="preserve"> </w:t>
      </w:r>
      <w:r w:rsidRPr="00045E70">
        <w:rPr>
          <w:lang w:val="es-ES_tradnl"/>
        </w:rPr>
        <w:t>Este Comité debe reunirse con una periodicidad bimestral y de manera extraordinaria cada vez que se requiera, durante la vigencia del contrato.</w:t>
      </w:r>
    </w:p>
    <w:p w14:paraId="47F0A3C1" w14:textId="77777777" w:rsidR="00AC2EDC" w:rsidRPr="00045E70" w:rsidRDefault="00AC2EDC" w:rsidP="00AC2EDC">
      <w:pPr>
        <w:spacing w:line="276" w:lineRule="auto"/>
        <w:rPr>
          <w:lang w:val="es-ES_tradnl"/>
        </w:rPr>
      </w:pPr>
      <w:r w:rsidRPr="00045E70">
        <w:rPr>
          <w:lang w:val="es-ES_tradnl"/>
        </w:rPr>
        <w:t>Primera Reunión de Comité: Requisito indispensable para iniciar de manera adecuada la ejecución del contrato y deberá hacerse durante los primeros cinco (5) días hábiles a partir de la suscripción y perfeccionamiento de éste.  La OPS debe diseñar y presentar un el cronograma en el que se plantee el desarrollo general de las actividades que conlleven a la ejecución de las obligaciones contractuales; así mismo, se debe presentar el  presupuesto conforme a los rubros cubiertos para la atención, socializar y argumentar el talento humano a contratar. Desde el MIDES se socializarán las condiciones de la prestación del servicio, los formatos, fechas de presentación de cuentas, y demás aspectos que faciliten la ejecución del contrato.</w:t>
      </w:r>
    </w:p>
    <w:p w14:paraId="75C6FC20" w14:textId="3153B0B9" w:rsidR="00AC2EDC" w:rsidRPr="00045E70" w:rsidRDefault="00DA294F" w:rsidP="00AC2EDC">
      <w:pPr>
        <w:spacing w:line="276" w:lineRule="auto"/>
        <w:rPr>
          <w:lang w:val="es-ES_tradnl"/>
        </w:rPr>
      </w:pPr>
      <w:r w:rsidRPr="00045E70">
        <w:rPr>
          <w:b/>
          <w:u w:val="single"/>
          <w:lang w:val="es-ES_tradnl"/>
        </w:rPr>
        <w:t>Comité Técnico Distrital/ comarcal o zonas poblacionales</w:t>
      </w:r>
      <w:r w:rsidRPr="00045E70">
        <w:rPr>
          <w:lang w:val="es-ES_tradnl"/>
        </w:rPr>
        <w:t>: (iv) Realizar seguimiento a la identificación y priorización de la población atendida y realizar seguimiento a los casos de ausencia prolongada para otorgar un nuevo plazo de reintegro o reubicación; (v) Revisar, aprobar, retroalimentar y hacer seguimiento a la propuesta del Plan de atención que genere acciones encaminadas a la integralidad, desde el inicio de la prestación del servicio; (vi) Revisar y retroalimentar los diagnósticos de los niños, niñas, mujeres gestantes y madres lactantes y sus familias atendidos en el Servicio; (vii) Revisar, aprobar y hacer seguimiento al plan de formación a familias o cuidadores, de acuerdo con los resultados y análisis de la caracterización socio familiar y el diagnóstico social situacional; (vii) Realizar seguimiento y aprobar las adecuaciones en los contenidos nutricionales y alimentarios de la atención; (viii) Realizar seguimiento presupuestal a la ejecución del contrato; (ix) Sugerir la adopción de las medidas o acciones que permitan el cumplimiento del objeto y obligaciones del contrato, previendo y proponiendo acciones de mejora frente a las dificultades que se presenten en la ejecución del mismo; (x) Realizar el seguimiento de los eventos que afecten la permanencia o atención de los niños, niñas, mujeres g</w:t>
      </w:r>
      <w:r>
        <w:rPr>
          <w:lang w:val="es-ES_tradnl"/>
        </w:rPr>
        <w:t>estantes y madres lactantes; (xi</w:t>
      </w:r>
      <w:r w:rsidRPr="00045E70">
        <w:rPr>
          <w:lang w:val="es-ES_tradnl"/>
        </w:rPr>
        <w:t>) Todas las demás que resulten necesarias para concertar decisiones y garantizar el cabal cumplimiento de las actividades objeto de la modalidad y la agilidad en la adopción de medidas de ajuste para garantizar una ejecución contextualizada y de calidad.</w:t>
      </w:r>
    </w:p>
    <w:p w14:paraId="6DC34FBC" w14:textId="77777777" w:rsidR="00AC2EDC" w:rsidRPr="00045E70" w:rsidRDefault="00AC2EDC" w:rsidP="00AC2EDC">
      <w:pPr>
        <w:spacing w:line="276" w:lineRule="auto"/>
        <w:rPr>
          <w:lang w:val="es-ES_tradnl"/>
        </w:rPr>
      </w:pPr>
      <w:r w:rsidRPr="00045E70">
        <w:rPr>
          <w:b/>
          <w:u w:val="single"/>
          <w:lang w:val="es-ES_tradnl"/>
        </w:rPr>
        <w:t>Comité Intersectorial Programa Cuidarte (nivel Nacional):</w:t>
      </w:r>
      <w:r w:rsidRPr="00045E70">
        <w:rPr>
          <w:lang w:val="es-ES_tradnl"/>
        </w:rPr>
        <w:t xml:space="preserve"> i) tomar las decisiones de carácter más estratégico para la implementación del programa, tales como definición de </w:t>
      </w:r>
      <w:r w:rsidRPr="00045E70">
        <w:rPr>
          <w:lang w:val="es-ES_tradnl"/>
        </w:rPr>
        <w:lastRenderedPageBreak/>
        <w:t xml:space="preserve">cobertura, establecimiento de acuerdos de gestión interinstitucionales entre las entidades que conforman el comité y las demás del estado o del sector privado que coadyuven al cumplimiento de los estándares de atención a la primar infancia a través de esta modalidad.  </w:t>
      </w:r>
      <w:r w:rsidR="00B835B4" w:rsidRPr="00045E70">
        <w:rPr>
          <w:lang w:val="es-ES_tradnl"/>
        </w:rPr>
        <w:t>ii</w:t>
      </w:r>
      <w:r w:rsidRPr="00045E70">
        <w:rPr>
          <w:lang w:val="es-ES_tradnl"/>
        </w:rPr>
        <w:t xml:space="preserve">) Preparar conceptos y recomendaciones que le permitan al MIDES adoptar lineamientos técnicos nacionales en el  programa. </w:t>
      </w:r>
      <w:r w:rsidR="00B835B4" w:rsidRPr="00045E70">
        <w:rPr>
          <w:lang w:val="es-ES_tradnl"/>
        </w:rPr>
        <w:t>iii</w:t>
      </w:r>
      <w:r w:rsidRPr="00045E70">
        <w:rPr>
          <w:lang w:val="es-ES_tradnl"/>
        </w:rPr>
        <w:t>) Gestionar  recursos para la implementación del programa, a través de diversas fuentes (públicas, privadas y de cooperación).</w:t>
      </w:r>
    </w:p>
    <w:p w14:paraId="78D6BFBA" w14:textId="77777777" w:rsidR="007A766D" w:rsidRPr="00045E70" w:rsidRDefault="007A766D" w:rsidP="00C60775">
      <w:pPr>
        <w:spacing w:line="276" w:lineRule="auto"/>
        <w:rPr>
          <w:b/>
          <w:lang w:val="es-ES_tradnl"/>
        </w:rPr>
      </w:pPr>
      <w:r w:rsidRPr="00045E70">
        <w:rPr>
          <w:lang w:val="es-ES_tradnl"/>
        </w:rPr>
        <w:t>Cada Comité deberá estar soportado mediante acta</w:t>
      </w:r>
      <w:r w:rsidR="00AC2EDC" w:rsidRPr="00045E70">
        <w:rPr>
          <w:lang w:val="es-ES_tradnl"/>
        </w:rPr>
        <w:t>s</w:t>
      </w:r>
      <w:r w:rsidRPr="00045E70">
        <w:rPr>
          <w:lang w:val="es-ES_tradnl"/>
        </w:rPr>
        <w:t xml:space="preserve"> y debidamente firmada</w:t>
      </w:r>
      <w:r w:rsidR="00AC2EDC" w:rsidRPr="00045E70">
        <w:rPr>
          <w:lang w:val="es-ES_tradnl"/>
        </w:rPr>
        <w:t>s</w:t>
      </w:r>
      <w:r w:rsidRPr="00045E70">
        <w:rPr>
          <w:lang w:val="es-ES_tradnl"/>
        </w:rPr>
        <w:t xml:space="preserve"> por las partes.</w:t>
      </w:r>
    </w:p>
    <w:p w14:paraId="61863A14" w14:textId="77777777" w:rsidR="007A766D" w:rsidRPr="00045E70" w:rsidRDefault="00046CC9" w:rsidP="00FB2EFC">
      <w:pPr>
        <w:pStyle w:val="Ttulo2"/>
      </w:pPr>
      <w:bookmarkStart w:id="65" w:name="_Toc489399257"/>
      <w:r w:rsidRPr="00045E70">
        <w:t>4</w:t>
      </w:r>
      <w:r w:rsidR="00F34FD6" w:rsidRPr="00045E70">
        <w:t xml:space="preserve">.1 </w:t>
      </w:r>
      <w:r w:rsidR="007A766D" w:rsidRPr="00045E70">
        <w:t>Seguimiento a las Modalidades de Educación Inicial</w:t>
      </w:r>
      <w:bookmarkEnd w:id="65"/>
    </w:p>
    <w:p w14:paraId="756F06AD" w14:textId="77777777" w:rsidR="007A766D" w:rsidRPr="00045E70" w:rsidRDefault="007A766D" w:rsidP="00C60775">
      <w:pPr>
        <w:spacing w:line="276" w:lineRule="auto"/>
        <w:rPr>
          <w:lang w:val="es-ES_tradnl"/>
        </w:rPr>
      </w:pPr>
      <w:r w:rsidRPr="00045E70">
        <w:rPr>
          <w:lang w:val="es-ES_tradnl"/>
        </w:rPr>
        <w:t>El seguimiento es un ejercicio de evaluación periódica y comparativa del comportamiento de unas variables establecidas. En atención a lo anterior, se contempla que el seguimiento a las modalidades de educación inicial y la formulación de indicadores</w:t>
      </w:r>
      <w:r w:rsidR="008953C2" w:rsidRPr="00045E70">
        <w:rPr>
          <w:lang w:val="es-ES_tradnl"/>
        </w:rPr>
        <w:t xml:space="preserve"> de seguimiento, sean realizados por el Programa Cuidarte a Nivel Nacional, a través del SIG. </w:t>
      </w:r>
      <w:r w:rsidRPr="00045E70">
        <w:rPr>
          <w:lang w:val="es-ES_tradnl"/>
        </w:rPr>
        <w:t>, los cuales serán monitoreados desde la Sede Nacional.</w:t>
      </w:r>
    </w:p>
    <w:p w14:paraId="3F600CE4" w14:textId="77777777" w:rsidR="00985055" w:rsidRPr="00045E70" w:rsidRDefault="00046CC9" w:rsidP="00FB2EFC">
      <w:pPr>
        <w:pStyle w:val="Ttulo2"/>
      </w:pPr>
      <w:bookmarkStart w:id="66" w:name="_Toc489399258"/>
      <w:r w:rsidRPr="00045E70">
        <w:t>4</w:t>
      </w:r>
      <w:r w:rsidR="00F34FD6" w:rsidRPr="00045E70">
        <w:t xml:space="preserve">.2 </w:t>
      </w:r>
      <w:r w:rsidR="00985055" w:rsidRPr="00045E70">
        <w:t>Control Social</w:t>
      </w:r>
      <w:r w:rsidR="000C1E1D" w:rsidRPr="00045E70">
        <w:t>: Comités de Vigilancia de Familias Usuarias</w:t>
      </w:r>
      <w:bookmarkEnd w:id="66"/>
    </w:p>
    <w:p w14:paraId="62DB4BFC" w14:textId="77777777" w:rsidR="00EA25B8" w:rsidRPr="00045E70" w:rsidRDefault="00985055" w:rsidP="00C60775">
      <w:pPr>
        <w:spacing w:line="276" w:lineRule="auto"/>
        <w:rPr>
          <w:lang w:val="es-ES_tradnl"/>
        </w:rPr>
      </w:pPr>
      <w:r w:rsidRPr="00045E70">
        <w:rPr>
          <w:lang w:val="es-ES_tradnl"/>
        </w:rPr>
        <w:t xml:space="preserve">El control social se constituye en </w:t>
      </w:r>
      <w:r w:rsidR="002E6ECD" w:rsidRPr="00045E70">
        <w:rPr>
          <w:lang w:val="es-ES_tradnl"/>
        </w:rPr>
        <w:t xml:space="preserve">el seguimiento, </w:t>
      </w:r>
      <w:r w:rsidRPr="00045E70">
        <w:rPr>
          <w:lang w:val="es-ES_tradnl"/>
        </w:rPr>
        <w:t>la evaluación</w:t>
      </w:r>
      <w:r w:rsidR="002E6ECD" w:rsidRPr="00045E70">
        <w:rPr>
          <w:lang w:val="es-ES_tradnl"/>
        </w:rPr>
        <w:t xml:space="preserve"> y retroalimentación</w:t>
      </w:r>
      <w:r w:rsidRPr="00045E70">
        <w:rPr>
          <w:lang w:val="es-ES_tradnl"/>
        </w:rPr>
        <w:t xml:space="preserve"> que hacen los niños, las niñas y sus familias frente a las condiciones de la prestación del servicio, promoviendo así la participación</w:t>
      </w:r>
      <w:r w:rsidR="002E6ECD" w:rsidRPr="00045E70">
        <w:rPr>
          <w:lang w:val="es-ES_tradnl"/>
        </w:rPr>
        <w:t xml:space="preserve"> comunitaria efectiva</w:t>
      </w:r>
      <w:r w:rsidRPr="00045E70">
        <w:rPr>
          <w:lang w:val="es-ES_tradnl"/>
        </w:rPr>
        <w:t xml:space="preserve"> de éstos.</w:t>
      </w:r>
    </w:p>
    <w:p w14:paraId="11FEF57D" w14:textId="77777777" w:rsidR="00985055" w:rsidRPr="00045E70" w:rsidRDefault="00985055" w:rsidP="00C60775">
      <w:pPr>
        <w:spacing w:line="276" w:lineRule="auto"/>
        <w:rPr>
          <w:lang w:val="es-ES_tradnl"/>
        </w:rPr>
      </w:pPr>
      <w:r w:rsidRPr="00045E70">
        <w:rPr>
          <w:lang w:val="es-ES_tradnl"/>
        </w:rPr>
        <w:t xml:space="preserve">Es necesario que desde </w:t>
      </w:r>
      <w:r w:rsidR="002E6ECD" w:rsidRPr="00045E70">
        <w:rPr>
          <w:lang w:val="es-ES_tradnl"/>
        </w:rPr>
        <w:t xml:space="preserve">MIDES Regionales </w:t>
      </w:r>
      <w:r w:rsidRPr="00045E70">
        <w:rPr>
          <w:lang w:val="es-ES_tradnl"/>
        </w:rPr>
        <w:t xml:space="preserve">se lidere un proceso de sensibilización, promoción, organización y capacitación de los padres usuarios de la Unidad de Servicio que administra la </w:t>
      </w:r>
      <w:r w:rsidR="008953C2" w:rsidRPr="00045E70">
        <w:rPr>
          <w:lang w:val="es-ES_tradnl"/>
        </w:rPr>
        <w:t>OPS</w:t>
      </w:r>
      <w:r w:rsidRPr="00045E70">
        <w:rPr>
          <w:lang w:val="es-ES_tradnl"/>
        </w:rPr>
        <w:t xml:space="preserve">, con el fin de </w:t>
      </w:r>
      <w:r w:rsidR="008953C2" w:rsidRPr="00045E70">
        <w:rPr>
          <w:lang w:val="es-ES_tradnl"/>
        </w:rPr>
        <w:t>fomentar la creación del Comité</w:t>
      </w:r>
      <w:r w:rsidRPr="00045E70">
        <w:rPr>
          <w:lang w:val="es-ES_tradnl"/>
        </w:rPr>
        <w:t xml:space="preserve"> de Control y Vigilancia, en donde se dé a conocer los objetivos, componentes y funcionamiento del servicio, para que éstos tengan elementos fundamentados sobre los cuales se debe ejercer el control y la vigilancia. La conformación y funciones de este Comité serán orientadas por </w:t>
      </w:r>
      <w:r w:rsidR="008953C2" w:rsidRPr="00045E70">
        <w:rPr>
          <w:lang w:val="es-ES_tradnl"/>
        </w:rPr>
        <w:t>el Programa Cuidarte</w:t>
      </w:r>
      <w:r w:rsidRPr="00045E70">
        <w:rPr>
          <w:lang w:val="es-ES_tradnl"/>
        </w:rPr>
        <w:t xml:space="preserve"> </w:t>
      </w:r>
    </w:p>
    <w:p w14:paraId="7D1C884F" w14:textId="77777777" w:rsidR="00985055" w:rsidRPr="00045E70" w:rsidRDefault="00985055" w:rsidP="00C60775">
      <w:pPr>
        <w:spacing w:line="276" w:lineRule="auto"/>
        <w:rPr>
          <w:lang w:val="es-ES_tradnl"/>
        </w:rPr>
      </w:pPr>
      <w:r w:rsidRPr="00045E70">
        <w:rPr>
          <w:lang w:val="es-ES_tradnl"/>
        </w:rPr>
        <w:t xml:space="preserve">La </w:t>
      </w:r>
      <w:r w:rsidR="008953C2" w:rsidRPr="00045E70">
        <w:rPr>
          <w:lang w:val="es-ES_tradnl"/>
        </w:rPr>
        <w:t>OPS y  el Programa Cuidarte</w:t>
      </w:r>
      <w:r w:rsidR="002E6ECD" w:rsidRPr="00045E70">
        <w:rPr>
          <w:lang w:val="es-ES_tradnl"/>
        </w:rPr>
        <w:t xml:space="preserve"> nivel territorial</w:t>
      </w:r>
      <w:r w:rsidRPr="00045E70">
        <w:rPr>
          <w:lang w:val="es-ES_tradnl"/>
        </w:rPr>
        <w:t>, llevarán a cabo acciones para articular con la personería municipal, quien es el organismo competente, procesos de capacitación y formación con el fin de promover la organización de los padres de familia, como asociaciones de padres usuarios para que apoyen el servicio, a través de diversos comités, redes y otras estrategias de organización comunitaria para la cultura, la recreación, la salud, el saneamiento básico ambiental, y los comités de vigilancia y control social.</w:t>
      </w:r>
    </w:p>
    <w:p w14:paraId="4AA63EFA" w14:textId="77777777" w:rsidR="00985055" w:rsidRPr="00045E70" w:rsidRDefault="00046CC9" w:rsidP="00FB2EFC">
      <w:pPr>
        <w:pStyle w:val="Ttulo2"/>
      </w:pPr>
      <w:bookmarkStart w:id="67" w:name="_Toc489399259"/>
      <w:r w:rsidRPr="00045E70">
        <w:lastRenderedPageBreak/>
        <w:t>4</w:t>
      </w:r>
      <w:r w:rsidR="00F34FD6" w:rsidRPr="00045E70">
        <w:t xml:space="preserve">.3 </w:t>
      </w:r>
      <w:r w:rsidR="00985055" w:rsidRPr="00045E70">
        <w:t>Sistema de Información: control y administración de la información, generación de datos</w:t>
      </w:r>
      <w:bookmarkEnd w:id="67"/>
    </w:p>
    <w:p w14:paraId="048F2C27" w14:textId="77777777" w:rsidR="00985055" w:rsidRPr="00045E70" w:rsidRDefault="00985055" w:rsidP="00C60775">
      <w:pPr>
        <w:spacing w:line="276" w:lineRule="auto"/>
        <w:rPr>
          <w:lang w:val="es-ES_tradnl"/>
        </w:rPr>
      </w:pPr>
      <w:r w:rsidRPr="00045E70">
        <w:rPr>
          <w:b/>
          <w:lang w:val="es-ES_tradnl"/>
        </w:rPr>
        <w:t>Alcance de la Información.</w:t>
      </w:r>
      <w:r w:rsidRPr="00045E70">
        <w:rPr>
          <w:lang w:val="es-ES_tradnl"/>
        </w:rPr>
        <w:t xml:space="preserve"> La </w:t>
      </w:r>
      <w:r w:rsidR="00850B65" w:rsidRPr="00045E70">
        <w:rPr>
          <w:lang w:val="es-ES_tradnl"/>
        </w:rPr>
        <w:t>OPS</w:t>
      </w:r>
      <w:r w:rsidRPr="00045E70">
        <w:rPr>
          <w:lang w:val="es-ES_tradnl"/>
        </w:rPr>
        <w:t xml:space="preserve"> deberá suministrar información individual de identificación y caracterización de la población inscrita en el servicio y atenciones que brindará en virtud del contrato que suscribe con el </w:t>
      </w:r>
      <w:r w:rsidR="00850B65" w:rsidRPr="00045E70">
        <w:rPr>
          <w:lang w:val="es-ES_tradnl"/>
        </w:rPr>
        <w:t>Programa Cuidarte.</w:t>
      </w:r>
    </w:p>
    <w:p w14:paraId="039D8B65" w14:textId="16E347E2" w:rsidR="00985055" w:rsidRPr="00045E70" w:rsidRDefault="00985055" w:rsidP="00C60775">
      <w:pPr>
        <w:spacing w:line="276" w:lineRule="auto"/>
        <w:rPr>
          <w:lang w:val="es-ES_tradnl"/>
        </w:rPr>
      </w:pPr>
      <w:r w:rsidRPr="00045E70">
        <w:rPr>
          <w:b/>
          <w:lang w:val="es-ES_tradnl"/>
        </w:rPr>
        <w:t>Frecuencia de entrega de información.</w:t>
      </w:r>
      <w:r w:rsidRPr="00045E70">
        <w:rPr>
          <w:lang w:val="es-ES_tradnl"/>
        </w:rPr>
        <w:t xml:space="preserve"> La </w:t>
      </w:r>
      <w:r w:rsidR="00850B65" w:rsidRPr="00045E70">
        <w:rPr>
          <w:lang w:val="es-ES_tradnl"/>
        </w:rPr>
        <w:t>OPS</w:t>
      </w:r>
      <w:r w:rsidRPr="00045E70">
        <w:rPr>
          <w:lang w:val="es-ES_tradnl"/>
        </w:rPr>
        <w:t xml:space="preserve"> deberá realizar el registro inicial con la </w:t>
      </w:r>
      <w:r w:rsidR="002E6ECD" w:rsidRPr="00045E70">
        <w:rPr>
          <w:lang w:val="es-ES_tradnl"/>
        </w:rPr>
        <w:t>el diagnóstico integral</w:t>
      </w:r>
      <w:r w:rsidRPr="00045E70">
        <w:rPr>
          <w:lang w:val="es-ES_tradnl"/>
        </w:rPr>
        <w:t xml:space="preserve"> de la población, como máximo a los sesenta (60) días calendario del inicio de la atención. Adicionalmente, estará obligado a reportar, con una periodicidad mensual y cuando proceda, los ingresos y retiros de los niños, niñas, mujeres gestantes y madres lactantes en el mes reportado o cuando quiera que </w:t>
      </w:r>
      <w:r w:rsidR="00850B65" w:rsidRPr="00045E70">
        <w:rPr>
          <w:lang w:val="es-ES_tradnl"/>
        </w:rPr>
        <w:t>Programa Cuidarte</w:t>
      </w:r>
      <w:r w:rsidRPr="00045E70">
        <w:rPr>
          <w:lang w:val="es-ES_tradnl"/>
        </w:rPr>
        <w:t xml:space="preserve"> lo requiera.</w:t>
      </w:r>
      <w:r w:rsidR="00251E26" w:rsidRPr="00045E70">
        <w:rPr>
          <w:lang w:val="es-ES_tradnl"/>
        </w:rPr>
        <w:t xml:space="preserve"> </w:t>
      </w:r>
    </w:p>
    <w:p w14:paraId="4DF95025" w14:textId="284970CF" w:rsidR="00985055" w:rsidRPr="00045E70" w:rsidRDefault="00985055" w:rsidP="00C60775">
      <w:pPr>
        <w:spacing w:line="276" w:lineRule="auto"/>
        <w:rPr>
          <w:lang w:val="es-ES_tradnl"/>
        </w:rPr>
      </w:pPr>
      <w:r w:rsidRPr="00045E70">
        <w:rPr>
          <w:b/>
          <w:lang w:val="es-ES_tradnl"/>
        </w:rPr>
        <w:t>Plazos y mecanismos para la entrega de la información.</w:t>
      </w:r>
      <w:r w:rsidRPr="00045E70">
        <w:rPr>
          <w:lang w:val="es-ES_tradnl"/>
        </w:rPr>
        <w:t xml:space="preserve"> La </w:t>
      </w:r>
      <w:r w:rsidR="00850B65" w:rsidRPr="00045E70">
        <w:rPr>
          <w:lang w:val="es-ES_tradnl"/>
        </w:rPr>
        <w:t>OPS</w:t>
      </w:r>
      <w:r w:rsidRPr="00045E70">
        <w:rPr>
          <w:lang w:val="es-ES_tradnl"/>
        </w:rPr>
        <w:t xml:space="preserve"> deberá reportar la información inicial y la periódica al </w:t>
      </w:r>
      <w:r w:rsidR="00850B65" w:rsidRPr="00045E70">
        <w:rPr>
          <w:lang w:val="es-ES_tradnl"/>
        </w:rPr>
        <w:t>Programa</w:t>
      </w:r>
      <w:r w:rsidRPr="00045E70">
        <w:rPr>
          <w:lang w:val="es-ES_tradnl"/>
        </w:rPr>
        <w:t xml:space="preserve"> en los plazos y mediante los mecanismos que defina</w:t>
      </w:r>
      <w:r w:rsidR="002E6ECD" w:rsidRPr="00045E70">
        <w:rPr>
          <w:lang w:val="es-ES_tradnl"/>
        </w:rPr>
        <w:t>.</w:t>
      </w:r>
      <w:r w:rsidRPr="00045E70">
        <w:rPr>
          <w:lang w:val="es-ES_tradnl"/>
        </w:rPr>
        <w:t xml:space="preserve"> </w:t>
      </w:r>
    </w:p>
    <w:p w14:paraId="70848CF5" w14:textId="650B7E2A" w:rsidR="00985055" w:rsidRPr="00045E70" w:rsidRDefault="00985055" w:rsidP="00C60775">
      <w:pPr>
        <w:spacing w:line="276" w:lineRule="auto"/>
        <w:rPr>
          <w:lang w:val="es-ES_tradnl"/>
        </w:rPr>
      </w:pPr>
      <w:r w:rsidRPr="00045E70">
        <w:rPr>
          <w:b/>
          <w:lang w:val="es-ES_tradnl"/>
        </w:rPr>
        <w:t>Modo de registro.</w:t>
      </w:r>
      <w:r w:rsidRPr="00045E70">
        <w:rPr>
          <w:lang w:val="es-ES_tradnl"/>
        </w:rPr>
        <w:t xml:space="preserve"> </w:t>
      </w:r>
      <w:r w:rsidR="001D5A50">
        <w:rPr>
          <w:lang w:val="es-ES_tradnl"/>
        </w:rPr>
        <w:t>El MIDES</w:t>
      </w:r>
      <w:r w:rsidR="00850B65" w:rsidRPr="00045E70">
        <w:rPr>
          <w:lang w:val="es-ES_tradnl"/>
        </w:rPr>
        <w:t xml:space="preserve"> </w:t>
      </w:r>
      <w:r w:rsidR="002E6ECD" w:rsidRPr="00045E70">
        <w:rPr>
          <w:lang w:val="es-ES_tradnl"/>
        </w:rPr>
        <w:t>establecerá</w:t>
      </w:r>
      <w:r w:rsidR="00850B65" w:rsidRPr="00045E70">
        <w:rPr>
          <w:lang w:val="es-ES_tradnl"/>
        </w:rPr>
        <w:t xml:space="preserve"> </w:t>
      </w:r>
      <w:r w:rsidRPr="00045E70">
        <w:rPr>
          <w:lang w:val="es-ES_tradnl"/>
        </w:rPr>
        <w:t xml:space="preserve">las especificaciones técnicas, fechas, formatos, procedimientos y medios de comunicación. </w:t>
      </w:r>
      <w:r w:rsidR="00850B65" w:rsidRPr="00045E70">
        <w:rPr>
          <w:lang w:val="es-ES_tradnl"/>
        </w:rPr>
        <w:t xml:space="preserve">La </w:t>
      </w:r>
      <w:r w:rsidRPr="00045E70">
        <w:rPr>
          <w:lang w:val="es-ES_tradnl"/>
        </w:rPr>
        <w:t xml:space="preserve">información </w:t>
      </w:r>
      <w:r w:rsidR="00850B65" w:rsidRPr="00045E70">
        <w:rPr>
          <w:lang w:val="es-ES_tradnl"/>
        </w:rPr>
        <w:t>se enviar</w:t>
      </w:r>
      <w:r w:rsidR="002E6ECD" w:rsidRPr="00045E70">
        <w:rPr>
          <w:lang w:val="es-ES_tradnl"/>
        </w:rPr>
        <w:t>á</w:t>
      </w:r>
      <w:r w:rsidR="00850B65" w:rsidRPr="00045E70">
        <w:rPr>
          <w:lang w:val="es-ES_tradnl"/>
        </w:rPr>
        <w:t xml:space="preserve"> </w:t>
      </w:r>
      <w:r w:rsidRPr="00045E70">
        <w:rPr>
          <w:lang w:val="es-ES_tradnl"/>
        </w:rPr>
        <w:t xml:space="preserve">de forma electrónica o en medio físico. </w:t>
      </w:r>
    </w:p>
    <w:p w14:paraId="282073F7" w14:textId="77777777" w:rsidR="00985055" w:rsidRPr="00045E70" w:rsidRDefault="00985055" w:rsidP="00C60775">
      <w:pPr>
        <w:spacing w:line="276" w:lineRule="auto"/>
        <w:rPr>
          <w:lang w:val="es-ES_tradnl"/>
        </w:rPr>
      </w:pPr>
      <w:r w:rsidRPr="00045E70">
        <w:rPr>
          <w:b/>
          <w:lang w:val="es-ES_tradnl"/>
        </w:rPr>
        <w:t>Responsables de la información.</w:t>
      </w:r>
      <w:r w:rsidRPr="00045E70">
        <w:rPr>
          <w:lang w:val="es-ES_tradnl"/>
        </w:rPr>
        <w:t xml:space="preserve"> Será responsabilidad de la </w:t>
      </w:r>
      <w:r w:rsidR="00850B65" w:rsidRPr="00045E70">
        <w:rPr>
          <w:lang w:val="es-ES_tradnl"/>
        </w:rPr>
        <w:t>OPS</w:t>
      </w:r>
      <w:r w:rsidRPr="00045E70">
        <w:rPr>
          <w:lang w:val="es-ES_tradnl"/>
        </w:rPr>
        <w:t xml:space="preserve"> el suministro completo, oportuno y periódico de información veraz, consistente y de calidad, sobre la población atendida en virtud del contrato que se suscriba. Será responsabilidad del </w:t>
      </w:r>
      <w:r w:rsidR="00850B65" w:rsidRPr="00045E70">
        <w:rPr>
          <w:lang w:val="es-ES_tradnl"/>
        </w:rPr>
        <w:t>Programa Cuidarte</w:t>
      </w:r>
      <w:r w:rsidRPr="00045E70">
        <w:rPr>
          <w:lang w:val="es-ES_tradnl"/>
        </w:rPr>
        <w:t xml:space="preserve"> verificar la veracidad, calidad y consistencia de dicha información, solicitar las entregas a que haya lugar por fallas en la información y mantenerla actualizada, de acuerdo con la remisión de la misma por parte de la </w:t>
      </w:r>
      <w:r w:rsidR="00850B65" w:rsidRPr="00045E70">
        <w:rPr>
          <w:lang w:val="es-ES_tradnl"/>
        </w:rPr>
        <w:t>OPS</w:t>
      </w:r>
      <w:r w:rsidRPr="00045E70">
        <w:rPr>
          <w:lang w:val="es-ES_tradnl"/>
        </w:rPr>
        <w:t>.</w:t>
      </w:r>
    </w:p>
    <w:p w14:paraId="000D8002" w14:textId="35F99BCC" w:rsidR="00985055" w:rsidRPr="00045E70" w:rsidRDefault="00985055" w:rsidP="00C60775">
      <w:pPr>
        <w:spacing w:line="276" w:lineRule="auto"/>
        <w:rPr>
          <w:lang w:val="es-ES_tradnl"/>
        </w:rPr>
      </w:pPr>
      <w:r w:rsidRPr="00045E70">
        <w:rPr>
          <w:b/>
          <w:lang w:val="es-ES_tradnl"/>
        </w:rPr>
        <w:t>Designación de responsables.</w:t>
      </w:r>
      <w:r w:rsidRPr="00045E70">
        <w:rPr>
          <w:lang w:val="es-ES_tradnl"/>
        </w:rPr>
        <w:t xml:space="preserve"> El representante legal de la </w:t>
      </w:r>
      <w:r w:rsidR="00850B65" w:rsidRPr="00045E70">
        <w:rPr>
          <w:lang w:val="es-ES_tradnl"/>
        </w:rPr>
        <w:t>OPS</w:t>
      </w:r>
      <w:r w:rsidRPr="00045E70">
        <w:rPr>
          <w:lang w:val="es-ES_tradnl"/>
        </w:rPr>
        <w:t xml:space="preserve"> deberá designar a la persona responsable de vigilar el registro oportuno y la constante actualización de la información de la población atendida que debe reposar en el </w:t>
      </w:r>
      <w:r w:rsidR="00850B65" w:rsidRPr="00045E70">
        <w:rPr>
          <w:lang w:val="es-ES_tradnl"/>
        </w:rPr>
        <w:t>Programa Cuidarte</w:t>
      </w:r>
      <w:r w:rsidRPr="00045E70">
        <w:rPr>
          <w:lang w:val="es-ES_tradnl"/>
        </w:rPr>
        <w:t xml:space="preserve">. Dentro del mes siguiente a la fecha de legalización del contrato, el representante legal deberá enviar comunicación </w:t>
      </w:r>
      <w:r w:rsidR="001D5A50">
        <w:rPr>
          <w:lang w:val="es-ES_tradnl"/>
        </w:rPr>
        <w:t>al MIDES</w:t>
      </w:r>
      <w:r w:rsidRPr="00045E70">
        <w:rPr>
          <w:lang w:val="es-ES_tradnl"/>
        </w:rPr>
        <w:t xml:space="preserve"> informando el nombre y los datos de ubicación de las personas designadas como enlace para el suministro de la información al </w:t>
      </w:r>
      <w:r w:rsidR="00850B65" w:rsidRPr="00045E70">
        <w:rPr>
          <w:lang w:val="es-ES_tradnl"/>
        </w:rPr>
        <w:t>Programa</w:t>
      </w:r>
      <w:r w:rsidRPr="00045E70">
        <w:rPr>
          <w:lang w:val="es-ES_tradnl"/>
        </w:rPr>
        <w:t>, para la recepción y manejo de los reportes de inconsistencias, y para las demás actuaciones necesarias, en tanto se realiza esta designación, el responsable será el Representante Legal.</w:t>
      </w:r>
    </w:p>
    <w:p w14:paraId="20F485D3" w14:textId="77777777" w:rsidR="00985055" w:rsidRPr="00045E70" w:rsidRDefault="00985055" w:rsidP="00C60775">
      <w:pPr>
        <w:spacing w:line="276" w:lineRule="auto"/>
        <w:rPr>
          <w:lang w:val="es-ES_tradnl"/>
        </w:rPr>
      </w:pPr>
      <w:r w:rsidRPr="00045E70">
        <w:rPr>
          <w:b/>
          <w:lang w:val="es-ES_tradnl"/>
        </w:rPr>
        <w:lastRenderedPageBreak/>
        <w:t>Garantía de acceso a la información.</w:t>
      </w:r>
      <w:r w:rsidRPr="00045E70">
        <w:rPr>
          <w:lang w:val="es-ES_tradnl"/>
        </w:rPr>
        <w:t xml:space="preserve"> La </w:t>
      </w:r>
      <w:r w:rsidR="00850B65" w:rsidRPr="00045E70">
        <w:rPr>
          <w:lang w:val="es-ES_tradnl"/>
        </w:rPr>
        <w:t>OPS</w:t>
      </w:r>
      <w:r w:rsidRPr="00045E70">
        <w:rPr>
          <w:lang w:val="es-ES_tradnl"/>
        </w:rPr>
        <w:t xml:space="preserve"> deberá asegurar los medios tecnológicos y de comunicaciones necesarios para el registro y actualización y remisión de la información, al </w:t>
      </w:r>
      <w:r w:rsidR="00850B65" w:rsidRPr="00045E70">
        <w:rPr>
          <w:lang w:val="es-ES_tradnl"/>
        </w:rPr>
        <w:t>Programa Cuidarte</w:t>
      </w:r>
      <w:r w:rsidRPr="00045E70">
        <w:rPr>
          <w:lang w:val="es-ES_tradnl"/>
        </w:rPr>
        <w:t xml:space="preserve">. El </w:t>
      </w:r>
      <w:r w:rsidR="00786501" w:rsidRPr="00045E70">
        <w:rPr>
          <w:lang w:val="es-ES_tradnl"/>
        </w:rPr>
        <w:t>Programa</w:t>
      </w:r>
      <w:r w:rsidRPr="00045E70">
        <w:rPr>
          <w:lang w:val="es-ES_tradnl"/>
        </w:rPr>
        <w:t xml:space="preserve">, deberá garantizar la custodia y seguridad del almacenamiento de la información reportada, así como la capacidad de tráfico permanente para que las </w:t>
      </w:r>
      <w:r w:rsidR="00786501" w:rsidRPr="00045E70">
        <w:rPr>
          <w:lang w:val="es-ES_tradnl"/>
        </w:rPr>
        <w:t>OPS</w:t>
      </w:r>
      <w:r w:rsidRPr="00045E70">
        <w:rPr>
          <w:lang w:val="es-ES_tradnl"/>
        </w:rPr>
        <w:t xml:space="preserve"> puedan transmitir la información que se envíe electrónicamente. </w:t>
      </w:r>
    </w:p>
    <w:p w14:paraId="5FBEB2DD" w14:textId="205F031B" w:rsidR="00985055" w:rsidRPr="00045E70" w:rsidRDefault="00985055" w:rsidP="00C60775">
      <w:pPr>
        <w:spacing w:line="276" w:lineRule="auto"/>
        <w:rPr>
          <w:lang w:val="es-ES_tradnl"/>
        </w:rPr>
      </w:pPr>
      <w:r w:rsidRPr="00045E70">
        <w:rPr>
          <w:b/>
          <w:lang w:val="es-ES_tradnl"/>
        </w:rPr>
        <w:t>Formatos.</w:t>
      </w:r>
      <w:r w:rsidRPr="00045E70">
        <w:rPr>
          <w:lang w:val="es-ES_tradnl"/>
        </w:rPr>
        <w:t xml:space="preserve"> La </w:t>
      </w:r>
      <w:r w:rsidR="00786501" w:rsidRPr="00045E70">
        <w:rPr>
          <w:lang w:val="es-ES_tradnl"/>
        </w:rPr>
        <w:t>OPS</w:t>
      </w:r>
      <w:r w:rsidRPr="00045E70">
        <w:rPr>
          <w:lang w:val="es-ES_tradnl"/>
        </w:rPr>
        <w:t xml:space="preserve"> deberá tener en cuenta para estos efectos el diligenciamiento adecuado, íntegro y efectivo de los instrumentos que establezca </w:t>
      </w:r>
      <w:r w:rsidR="001D5A50">
        <w:rPr>
          <w:lang w:val="es-ES_tradnl"/>
        </w:rPr>
        <w:t xml:space="preserve">el MIDES. </w:t>
      </w:r>
    </w:p>
    <w:p w14:paraId="31E0AD24" w14:textId="77777777" w:rsidR="00985055" w:rsidRPr="00045E70" w:rsidRDefault="00046CC9" w:rsidP="00FB2EFC">
      <w:pPr>
        <w:pStyle w:val="Ttulo2"/>
      </w:pPr>
      <w:bookmarkStart w:id="68" w:name="_Toc489399260"/>
      <w:r w:rsidRPr="00045E70">
        <w:t>4</w:t>
      </w:r>
      <w:r w:rsidR="00F34FD6" w:rsidRPr="00045E70">
        <w:t xml:space="preserve">.4 </w:t>
      </w:r>
      <w:r w:rsidR="00985055" w:rsidRPr="00045E70">
        <w:t>Sistema Integrado de Gestión</w:t>
      </w:r>
      <w:bookmarkEnd w:id="68"/>
    </w:p>
    <w:p w14:paraId="135F044A" w14:textId="77777777" w:rsidR="00985055" w:rsidRPr="00045E70" w:rsidRDefault="00985055" w:rsidP="00C60775">
      <w:pPr>
        <w:spacing w:line="276" w:lineRule="auto"/>
        <w:rPr>
          <w:lang w:val="es-ES_tradnl"/>
        </w:rPr>
      </w:pPr>
      <w:r w:rsidRPr="00045E70">
        <w:rPr>
          <w:lang w:val="es-ES_tradnl"/>
        </w:rPr>
        <w:t xml:space="preserve">La </w:t>
      </w:r>
      <w:r w:rsidR="00786501" w:rsidRPr="00045E70">
        <w:rPr>
          <w:lang w:val="es-ES_tradnl"/>
        </w:rPr>
        <w:t>OPS</w:t>
      </w:r>
      <w:r w:rsidRPr="00045E70">
        <w:rPr>
          <w:lang w:val="es-ES_tradnl"/>
        </w:rPr>
        <w:t xml:space="preserve"> deberá certificar y evidenciar el cumplimiento de las siguientes actividades relacionadas con el Sistema </w:t>
      </w:r>
      <w:r w:rsidR="00786501" w:rsidRPr="00045E70">
        <w:rPr>
          <w:lang w:val="es-ES_tradnl"/>
        </w:rPr>
        <w:t xml:space="preserve">de </w:t>
      </w:r>
      <w:r w:rsidR="002E6ECD" w:rsidRPr="00045E70">
        <w:rPr>
          <w:lang w:val="es-ES_tradnl"/>
        </w:rPr>
        <w:t>Gestión</w:t>
      </w:r>
      <w:r w:rsidR="00786501" w:rsidRPr="00045E70">
        <w:rPr>
          <w:lang w:val="es-ES_tradnl"/>
        </w:rPr>
        <w:t xml:space="preserve"> de Calidad de la </w:t>
      </w:r>
      <w:r w:rsidR="002E6ECD" w:rsidRPr="00045E70">
        <w:rPr>
          <w:lang w:val="es-ES_tradnl"/>
        </w:rPr>
        <w:t>Atención</w:t>
      </w:r>
      <w:r w:rsidR="00786501" w:rsidRPr="00045E70">
        <w:rPr>
          <w:lang w:val="es-ES_tradnl"/>
        </w:rPr>
        <w:t xml:space="preserve"> Integral a la Primera Infancia</w:t>
      </w:r>
      <w:r w:rsidRPr="00045E70">
        <w:rPr>
          <w:lang w:val="es-ES_tradnl"/>
        </w:rPr>
        <w:t>:</w:t>
      </w:r>
    </w:p>
    <w:p w14:paraId="3F3445ED" w14:textId="77777777" w:rsidR="00985055" w:rsidRPr="00045E70" w:rsidRDefault="00985055" w:rsidP="00C60775">
      <w:pPr>
        <w:pStyle w:val="Prrafodelista"/>
        <w:spacing w:line="276" w:lineRule="auto"/>
        <w:ind w:left="1080"/>
        <w:rPr>
          <w:rFonts w:ascii="Century Schoolbook" w:hAnsi="Century Schoolbook"/>
          <w:b/>
          <w:color w:val="0070C0"/>
          <w:lang w:val="es-ES_tradnl"/>
        </w:rPr>
      </w:pPr>
    </w:p>
    <w:p w14:paraId="536B7408" w14:textId="13633A1F" w:rsidR="00985055" w:rsidRPr="00045E70" w:rsidRDefault="00985055" w:rsidP="00C60775">
      <w:pPr>
        <w:pStyle w:val="Prrafodelista"/>
        <w:numPr>
          <w:ilvl w:val="0"/>
          <w:numId w:val="26"/>
        </w:numPr>
        <w:spacing w:before="0" w:line="276" w:lineRule="auto"/>
        <w:rPr>
          <w:rFonts w:ascii="Century Schoolbook" w:hAnsi="Century Schoolbook"/>
          <w:b/>
          <w:lang w:val="es-ES_tradnl"/>
        </w:rPr>
      </w:pPr>
      <w:r w:rsidRPr="00045E70">
        <w:rPr>
          <w:lang w:val="es-ES_tradnl"/>
        </w:rPr>
        <w:t xml:space="preserve">La </w:t>
      </w:r>
      <w:r w:rsidR="00786501" w:rsidRPr="00045E70">
        <w:rPr>
          <w:lang w:val="es-ES_tradnl"/>
        </w:rPr>
        <w:t>OPS</w:t>
      </w:r>
      <w:r w:rsidRPr="00045E70">
        <w:rPr>
          <w:lang w:val="es-ES_tradnl"/>
        </w:rPr>
        <w:t xml:space="preserve"> debe diseñar e implementar un procedimiento de selección de personal idóneo y competente de acuerdo con los perfiles establecidos para la operación de los servicios a contratar</w:t>
      </w:r>
      <w:r w:rsidR="003C5EDB" w:rsidRPr="00045E70">
        <w:rPr>
          <w:lang w:val="es-ES_tradnl"/>
        </w:rPr>
        <w:t xml:space="preserve">, conforme </w:t>
      </w:r>
      <w:r w:rsidRPr="00045E70">
        <w:rPr>
          <w:lang w:val="es-ES_tradnl"/>
        </w:rPr>
        <w:t xml:space="preserve">lo establecido en </w:t>
      </w:r>
      <w:r w:rsidR="003C5EDB" w:rsidRPr="00045E70">
        <w:rPr>
          <w:lang w:val="es-ES_tradnl"/>
        </w:rPr>
        <w:t>los Estándares de atención.</w:t>
      </w:r>
    </w:p>
    <w:p w14:paraId="5C4F3610" w14:textId="77777777" w:rsidR="00985055" w:rsidRPr="00045E70" w:rsidRDefault="00985055" w:rsidP="00C60775">
      <w:pPr>
        <w:pStyle w:val="Prrafodelista"/>
        <w:numPr>
          <w:ilvl w:val="0"/>
          <w:numId w:val="26"/>
        </w:numPr>
        <w:spacing w:line="276" w:lineRule="auto"/>
        <w:rPr>
          <w:rFonts w:ascii="Century Schoolbook" w:hAnsi="Century Schoolbook"/>
          <w:b/>
          <w:lang w:val="es-ES_tradnl"/>
        </w:rPr>
      </w:pPr>
      <w:r w:rsidRPr="00045E70">
        <w:rPr>
          <w:lang w:val="es-ES_tradnl"/>
        </w:rPr>
        <w:t xml:space="preserve">La </w:t>
      </w:r>
      <w:r w:rsidR="006D6050" w:rsidRPr="00045E70">
        <w:rPr>
          <w:lang w:val="es-ES_tradnl"/>
        </w:rPr>
        <w:t>OPS</w:t>
      </w:r>
      <w:r w:rsidRPr="00045E70">
        <w:rPr>
          <w:lang w:val="es-ES_tradnl"/>
        </w:rPr>
        <w:t xml:space="preserve"> debe conocer y socializar la </w:t>
      </w:r>
      <w:r w:rsidR="006D6050" w:rsidRPr="00045E70">
        <w:rPr>
          <w:lang w:val="es-ES_tradnl"/>
        </w:rPr>
        <w:t xml:space="preserve">RAIPI, el </w:t>
      </w:r>
      <w:r w:rsidR="002E6ECD" w:rsidRPr="00045E70">
        <w:rPr>
          <w:lang w:val="es-ES_tradnl"/>
        </w:rPr>
        <w:t>Currículo</w:t>
      </w:r>
      <w:r w:rsidR="006D6050" w:rsidRPr="00045E70">
        <w:rPr>
          <w:lang w:val="es-ES_tradnl"/>
        </w:rPr>
        <w:t xml:space="preserve"> de 0 a 3 y el Pro</w:t>
      </w:r>
      <w:r w:rsidR="002E6ECD" w:rsidRPr="00045E70">
        <w:rPr>
          <w:lang w:val="es-ES_tradnl"/>
        </w:rPr>
        <w:t>g</w:t>
      </w:r>
      <w:r w:rsidR="006D6050" w:rsidRPr="00045E70">
        <w:rPr>
          <w:lang w:val="es-ES_tradnl"/>
        </w:rPr>
        <w:t>rama Cuidarte</w:t>
      </w:r>
      <w:r w:rsidRPr="00045E70">
        <w:rPr>
          <w:lang w:val="es-ES_tradnl"/>
        </w:rPr>
        <w:t xml:space="preserve"> al personal que presta el servicio y evaluar su apropiación.</w:t>
      </w:r>
    </w:p>
    <w:p w14:paraId="65D9F7E0" w14:textId="77777777" w:rsidR="00985055" w:rsidRPr="00045E70" w:rsidRDefault="006D6050" w:rsidP="00C60775">
      <w:pPr>
        <w:pStyle w:val="Prrafodelista"/>
        <w:numPr>
          <w:ilvl w:val="0"/>
          <w:numId w:val="26"/>
        </w:numPr>
        <w:spacing w:line="276" w:lineRule="auto"/>
        <w:rPr>
          <w:rFonts w:ascii="Century Schoolbook" w:hAnsi="Century Schoolbook"/>
          <w:b/>
          <w:lang w:val="es-ES_tradnl"/>
        </w:rPr>
      </w:pPr>
      <w:r w:rsidRPr="00045E70">
        <w:rPr>
          <w:lang w:val="es-ES_tradnl"/>
        </w:rPr>
        <w:t>La OPS</w:t>
      </w:r>
      <w:r w:rsidR="00985055" w:rsidRPr="00045E70">
        <w:rPr>
          <w:lang w:val="es-ES_tradnl"/>
        </w:rPr>
        <w:t xml:space="preserve"> deberá realizar dos (2) ejercicios muéstrales para evaluar la percepción de satisfacción de los beneficiarios con respecto a la prestación del servicio y plantear las acciones de mejora a que haya lugar</w:t>
      </w:r>
      <w:r w:rsidRPr="00045E70">
        <w:rPr>
          <w:lang w:val="es-ES_tradnl"/>
        </w:rPr>
        <w:t>.</w:t>
      </w:r>
    </w:p>
    <w:p w14:paraId="76073413" w14:textId="23F0D81D" w:rsidR="00985055" w:rsidRPr="00045E70" w:rsidRDefault="00985055" w:rsidP="00C60775">
      <w:pPr>
        <w:pStyle w:val="Prrafodelista"/>
        <w:numPr>
          <w:ilvl w:val="0"/>
          <w:numId w:val="27"/>
        </w:numPr>
        <w:spacing w:line="276" w:lineRule="auto"/>
        <w:rPr>
          <w:rFonts w:ascii="Century Schoolbook" w:hAnsi="Century Schoolbook"/>
          <w:b/>
          <w:lang w:val="es-ES_tradnl"/>
        </w:rPr>
      </w:pPr>
      <w:r w:rsidRPr="00045E70">
        <w:rPr>
          <w:lang w:val="es-ES_tradnl"/>
        </w:rPr>
        <w:t>Diseñar e implementar la Matriz de Identificación y Valoración de Riesgos más significativos presentes en la operación del servicio, realizar inspecciones de condiciones de seguridad y realizar gestión para mitigar el riesgo</w:t>
      </w:r>
      <w:r w:rsidR="001D5A50">
        <w:rPr>
          <w:lang w:val="es-ES_tradnl"/>
        </w:rPr>
        <w:t xml:space="preserve">. </w:t>
      </w:r>
    </w:p>
    <w:p w14:paraId="0D65A5BB" w14:textId="280B837D" w:rsidR="00985055" w:rsidRPr="00045E70" w:rsidRDefault="00985055" w:rsidP="00C60775">
      <w:pPr>
        <w:pStyle w:val="Prrafodelista"/>
        <w:numPr>
          <w:ilvl w:val="0"/>
          <w:numId w:val="27"/>
        </w:numPr>
        <w:spacing w:line="276" w:lineRule="auto"/>
        <w:rPr>
          <w:rFonts w:ascii="Century Schoolbook" w:hAnsi="Century Schoolbook"/>
          <w:b/>
          <w:lang w:val="es-ES_tradnl"/>
        </w:rPr>
      </w:pPr>
      <w:r w:rsidRPr="00045E70">
        <w:rPr>
          <w:lang w:val="es-ES_tradnl"/>
        </w:rPr>
        <w:t xml:space="preserve">Garantizar la Afiliación al Sistema de Seguridad Social en riesgos laborales de a los trabajadores a su cargo, según </w:t>
      </w:r>
      <w:r w:rsidR="006D6050" w:rsidRPr="00045E70">
        <w:rPr>
          <w:lang w:val="es-ES_tradnl"/>
        </w:rPr>
        <w:t>lo establecido en el estándar</w:t>
      </w:r>
      <w:r w:rsidR="00C7461B">
        <w:rPr>
          <w:lang w:val="es-ES_tradnl"/>
        </w:rPr>
        <w:t xml:space="preserve">. </w:t>
      </w:r>
    </w:p>
    <w:p w14:paraId="2FA9C80F" w14:textId="77777777" w:rsidR="00985055" w:rsidRPr="00045E70" w:rsidRDefault="00985055" w:rsidP="00C60775">
      <w:pPr>
        <w:pStyle w:val="Prrafodelista"/>
        <w:numPr>
          <w:ilvl w:val="0"/>
          <w:numId w:val="27"/>
        </w:numPr>
        <w:spacing w:line="276" w:lineRule="auto"/>
        <w:rPr>
          <w:rFonts w:ascii="Century Schoolbook" w:hAnsi="Century Schoolbook"/>
          <w:b/>
          <w:lang w:val="es-ES_tradnl"/>
        </w:rPr>
      </w:pPr>
      <w:r w:rsidRPr="00045E70">
        <w:rPr>
          <w:lang w:val="es-ES_tradnl"/>
        </w:rPr>
        <w:t>Realizar entrenamiento en seguridad y salud en el trabajo a todos los colaboradores.</w:t>
      </w:r>
    </w:p>
    <w:p w14:paraId="279F63D2" w14:textId="77777777" w:rsidR="006D6050" w:rsidRPr="00045E70" w:rsidRDefault="00985055" w:rsidP="00C60775">
      <w:pPr>
        <w:pStyle w:val="Prrafodelista"/>
        <w:numPr>
          <w:ilvl w:val="0"/>
          <w:numId w:val="27"/>
        </w:numPr>
        <w:spacing w:line="276" w:lineRule="auto"/>
        <w:rPr>
          <w:rFonts w:ascii="Century Schoolbook" w:hAnsi="Century Schoolbook"/>
          <w:b/>
          <w:lang w:val="es-ES_tradnl"/>
        </w:rPr>
      </w:pPr>
      <w:r w:rsidRPr="00045E70">
        <w:rPr>
          <w:lang w:val="es-ES_tradnl"/>
        </w:rPr>
        <w:t>Suministrar a sus trabajadores todos los elementos de protección personal (EPP) requeridos para la realización de sus actividades y garantizar el uso correcto de éstos durante la ejecución de los trabajos.</w:t>
      </w:r>
    </w:p>
    <w:p w14:paraId="391E05C5" w14:textId="77777777" w:rsidR="00985055" w:rsidRPr="00045E70" w:rsidRDefault="00985055" w:rsidP="00C60775">
      <w:pPr>
        <w:pStyle w:val="Prrafodelista"/>
        <w:numPr>
          <w:ilvl w:val="0"/>
          <w:numId w:val="26"/>
        </w:numPr>
        <w:spacing w:line="276" w:lineRule="auto"/>
        <w:rPr>
          <w:rFonts w:ascii="Century Schoolbook" w:hAnsi="Century Schoolbook"/>
          <w:b/>
          <w:lang w:val="es-ES_tradnl"/>
        </w:rPr>
      </w:pPr>
      <w:r w:rsidRPr="00045E70">
        <w:rPr>
          <w:lang w:val="es-ES_tradnl"/>
        </w:rPr>
        <w:t>Garantizar los procesos, procedimientos y controles adecuados para la protección, confidencialidad e integridad de la información suministrada por los beneficiarios y/o que pueda tener acceso en la prestación del servicio, de conformidad c</w:t>
      </w:r>
      <w:r w:rsidR="006D6050" w:rsidRPr="00045E70">
        <w:rPr>
          <w:lang w:val="es-ES_tradnl"/>
        </w:rPr>
        <w:t xml:space="preserve">on lo establecido en el </w:t>
      </w:r>
      <w:r w:rsidRPr="00045E70">
        <w:rPr>
          <w:lang w:val="es-ES_tradnl"/>
        </w:rPr>
        <w:t>estándar 53, del presente Manual.</w:t>
      </w:r>
    </w:p>
    <w:p w14:paraId="4D9F3881" w14:textId="77777777" w:rsidR="00985055" w:rsidRPr="00045E70" w:rsidRDefault="000D4B01" w:rsidP="00341FDD">
      <w:pPr>
        <w:pStyle w:val="Ttulo1"/>
      </w:pPr>
      <w:bookmarkStart w:id="69" w:name="_Toc489399266"/>
      <w:r w:rsidRPr="00045E70">
        <w:lastRenderedPageBreak/>
        <w:t>Documentos de Referencia y Anexos</w:t>
      </w:r>
      <w:bookmarkEnd w:id="69"/>
    </w:p>
    <w:p w14:paraId="70478114" w14:textId="77777777" w:rsidR="00985055" w:rsidRPr="00045E70" w:rsidRDefault="00985055" w:rsidP="00FB2EFC">
      <w:pPr>
        <w:pStyle w:val="Ttulo2"/>
        <w:rPr>
          <w:lang w:val="es-ES_tradnl"/>
        </w:rPr>
      </w:pPr>
      <w:bookmarkStart w:id="70" w:name="_Toc489399267"/>
      <w:r w:rsidRPr="00045E70">
        <w:rPr>
          <w:lang w:val="es-ES_tradnl"/>
        </w:rPr>
        <w:t>Documentos de referencia</w:t>
      </w:r>
      <w:bookmarkEnd w:id="70"/>
    </w:p>
    <w:p w14:paraId="022FE2C4" w14:textId="77777777" w:rsidR="00985055" w:rsidRPr="00045E70" w:rsidRDefault="00786501" w:rsidP="00985055">
      <w:pPr>
        <w:pStyle w:val="Sinespaciado"/>
        <w:rPr>
          <w:rFonts w:ascii="Book Antiqua" w:hAnsi="Book Antiqua"/>
          <w:b/>
          <w:lang w:val="es-ES_tradnl"/>
        </w:rPr>
      </w:pPr>
      <w:r w:rsidRPr="00045E70">
        <w:rPr>
          <w:rFonts w:ascii="Book Antiqua" w:hAnsi="Book Antiqua"/>
          <w:b/>
          <w:lang w:val="es-ES_tradnl"/>
        </w:rPr>
        <w:t xml:space="preserve">1. </w:t>
      </w:r>
      <w:r w:rsidR="00985055" w:rsidRPr="00045E70">
        <w:rPr>
          <w:rFonts w:ascii="Book Antiqua" w:hAnsi="Book Antiqua"/>
          <w:b/>
          <w:lang w:val="es-ES_tradnl"/>
        </w:rPr>
        <w:t>Lineamientos</w:t>
      </w:r>
      <w:r w:rsidRPr="00045E70">
        <w:rPr>
          <w:rFonts w:ascii="Book Antiqua" w:hAnsi="Book Antiqua"/>
          <w:b/>
          <w:lang w:val="es-ES_tradnl"/>
        </w:rPr>
        <w:t xml:space="preserve"> y </w:t>
      </w:r>
      <w:r w:rsidR="00C60775" w:rsidRPr="00045E70">
        <w:rPr>
          <w:rFonts w:ascii="Book Antiqua" w:hAnsi="Book Antiqua"/>
          <w:b/>
          <w:lang w:val="es-ES_tradnl"/>
        </w:rPr>
        <w:t>Guías</w:t>
      </w:r>
      <w:r w:rsidRPr="00045E70">
        <w:rPr>
          <w:rFonts w:ascii="Book Antiqua" w:hAnsi="Book Antiqua"/>
          <w:b/>
          <w:lang w:val="es-ES_tradnl"/>
        </w:rPr>
        <w:t xml:space="preserve"> </w:t>
      </w:r>
    </w:p>
    <w:p w14:paraId="021B2E7B" w14:textId="77777777" w:rsidR="00985055" w:rsidRPr="00045E70" w:rsidRDefault="00786501" w:rsidP="001142DB">
      <w:pPr>
        <w:pStyle w:val="Sinespaciado"/>
        <w:numPr>
          <w:ilvl w:val="0"/>
          <w:numId w:val="29"/>
        </w:numPr>
        <w:jc w:val="both"/>
        <w:rPr>
          <w:rFonts w:ascii="Book Antiqua" w:hAnsi="Book Antiqua"/>
          <w:b/>
          <w:lang w:val="es-ES_tradnl"/>
        </w:rPr>
      </w:pPr>
      <w:r w:rsidRPr="00045E70">
        <w:rPr>
          <w:rFonts w:ascii="Book Antiqua" w:hAnsi="Book Antiqua"/>
          <w:lang w:val="es-ES_tradnl"/>
        </w:rPr>
        <w:t>RAIPI</w:t>
      </w:r>
    </w:p>
    <w:p w14:paraId="67D2DDC7" w14:textId="77777777" w:rsidR="00786501" w:rsidRPr="00045E70" w:rsidRDefault="00C60775" w:rsidP="001142DB">
      <w:pPr>
        <w:pStyle w:val="Sinespaciado"/>
        <w:numPr>
          <w:ilvl w:val="0"/>
          <w:numId w:val="29"/>
        </w:numPr>
        <w:jc w:val="both"/>
        <w:rPr>
          <w:rFonts w:ascii="Book Antiqua" w:hAnsi="Book Antiqua"/>
          <w:b/>
          <w:lang w:val="es-ES_tradnl"/>
        </w:rPr>
      </w:pPr>
      <w:r w:rsidRPr="00045E70">
        <w:rPr>
          <w:rFonts w:ascii="Book Antiqua" w:hAnsi="Book Antiqua"/>
          <w:lang w:val="es-ES_tradnl"/>
        </w:rPr>
        <w:t>Currículo</w:t>
      </w:r>
      <w:r w:rsidR="00786501" w:rsidRPr="00045E70">
        <w:rPr>
          <w:rFonts w:ascii="Book Antiqua" w:hAnsi="Book Antiqua"/>
          <w:lang w:val="es-ES_tradnl"/>
        </w:rPr>
        <w:t xml:space="preserve"> de 0 a 3.  </w:t>
      </w:r>
    </w:p>
    <w:p w14:paraId="1F931BDE" w14:textId="77777777" w:rsidR="00985055" w:rsidRPr="00045E70" w:rsidRDefault="00786501" w:rsidP="00C60775">
      <w:pPr>
        <w:pStyle w:val="Sinespaciado"/>
        <w:numPr>
          <w:ilvl w:val="0"/>
          <w:numId w:val="29"/>
        </w:numPr>
        <w:jc w:val="both"/>
        <w:rPr>
          <w:rFonts w:ascii="Book Antiqua" w:hAnsi="Book Antiqua"/>
          <w:b/>
          <w:lang w:val="es-ES_tradnl"/>
        </w:rPr>
      </w:pPr>
      <w:r w:rsidRPr="00045E70">
        <w:rPr>
          <w:rFonts w:ascii="Book Antiqua" w:hAnsi="Book Antiqua"/>
          <w:lang w:val="es-ES_tradnl"/>
        </w:rPr>
        <w:t>Otra normativa relevante</w:t>
      </w:r>
    </w:p>
    <w:p w14:paraId="69A0DA27" w14:textId="77777777" w:rsidR="00985055" w:rsidRPr="00045E70" w:rsidRDefault="00985055" w:rsidP="00985055">
      <w:pPr>
        <w:rPr>
          <w:lang w:val="es-ES_tradnl"/>
        </w:rPr>
      </w:pPr>
      <w:r w:rsidRPr="00045E70">
        <w:rPr>
          <w:b/>
          <w:lang w:val="es-ES_tradnl"/>
        </w:rPr>
        <w:t>Guía 1.</w:t>
      </w:r>
      <w:r w:rsidRPr="00045E70">
        <w:rPr>
          <w:lang w:val="es-ES_tradnl"/>
        </w:rPr>
        <w:t xml:space="preserve"> Para la compra de dotación en las modalidades de educación inicial. </w:t>
      </w:r>
    </w:p>
    <w:p w14:paraId="5ADE0772" w14:textId="77777777" w:rsidR="0039252D" w:rsidRPr="00045E70" w:rsidRDefault="00985055" w:rsidP="00985055">
      <w:pPr>
        <w:rPr>
          <w:lang w:val="es-ES_tradnl"/>
        </w:rPr>
      </w:pPr>
      <w:r w:rsidRPr="00045E70">
        <w:rPr>
          <w:b/>
          <w:lang w:val="es-ES_tradnl"/>
        </w:rPr>
        <w:t>Guía 2.</w:t>
      </w:r>
      <w:r w:rsidRPr="00045E70">
        <w:rPr>
          <w:lang w:val="es-ES_tradnl"/>
        </w:rPr>
        <w:t xml:space="preserve"> Para la Administración y gestión </w:t>
      </w:r>
      <w:r w:rsidR="00786501" w:rsidRPr="00045E70">
        <w:rPr>
          <w:lang w:val="es-ES_tradnl"/>
        </w:rPr>
        <w:t xml:space="preserve">pedagógica </w:t>
      </w:r>
      <w:r w:rsidRPr="00045E70">
        <w:rPr>
          <w:lang w:val="es-ES_tradnl"/>
        </w:rPr>
        <w:t xml:space="preserve">de la </w:t>
      </w:r>
      <w:r w:rsidR="00786501" w:rsidRPr="00045E70">
        <w:rPr>
          <w:lang w:val="es-ES_tradnl"/>
        </w:rPr>
        <w:t>Organizaciones Prestadoras  del servicio (OPS) de educación inicial en su modalidad familia/comunitaria (Programa Cuidarte)</w:t>
      </w:r>
    </w:p>
    <w:p w14:paraId="12D0953B" w14:textId="77777777" w:rsidR="0039252D" w:rsidRPr="00045E70" w:rsidRDefault="00786501" w:rsidP="00985055">
      <w:pPr>
        <w:rPr>
          <w:lang w:val="es-ES_tradnl"/>
        </w:rPr>
      </w:pPr>
      <w:r w:rsidRPr="00045E70">
        <w:rPr>
          <w:b/>
          <w:lang w:val="es-ES_tradnl"/>
        </w:rPr>
        <w:t>Guía 3</w:t>
      </w:r>
      <w:r w:rsidR="00985055" w:rsidRPr="00045E70">
        <w:rPr>
          <w:b/>
          <w:lang w:val="es-ES_tradnl"/>
        </w:rPr>
        <w:t>.</w:t>
      </w:r>
      <w:r w:rsidR="00985055" w:rsidRPr="00045E70">
        <w:rPr>
          <w:lang w:val="es-ES_tradnl"/>
        </w:rPr>
        <w:t xml:space="preserve"> Para la Formación y Acompañamient</w:t>
      </w:r>
      <w:r w:rsidRPr="00045E70">
        <w:rPr>
          <w:lang w:val="es-ES_tradnl"/>
        </w:rPr>
        <w:t>o a familias Modalidad Familiar/ Comunitaria (Programa Cuidarte)</w:t>
      </w:r>
    </w:p>
    <w:p w14:paraId="66F9B2BA" w14:textId="77777777" w:rsidR="0039252D" w:rsidRPr="00045E70" w:rsidRDefault="00786501" w:rsidP="00985055">
      <w:pPr>
        <w:rPr>
          <w:b/>
          <w:lang w:val="es-ES_tradnl"/>
        </w:rPr>
      </w:pPr>
      <w:r w:rsidRPr="00045E70">
        <w:rPr>
          <w:b/>
          <w:lang w:val="es-ES_tradnl"/>
        </w:rPr>
        <w:t>De preparación pendiente</w:t>
      </w:r>
    </w:p>
    <w:p w14:paraId="144A6F8D" w14:textId="77777777" w:rsidR="0039252D" w:rsidRPr="00045E70" w:rsidRDefault="00985055" w:rsidP="00985055">
      <w:pPr>
        <w:rPr>
          <w:lang w:val="es-ES_tradnl"/>
        </w:rPr>
      </w:pPr>
      <w:r w:rsidRPr="00045E70">
        <w:rPr>
          <w:b/>
          <w:lang w:val="es-ES_tradnl"/>
        </w:rPr>
        <w:t xml:space="preserve">Guía </w:t>
      </w:r>
      <w:r w:rsidR="00786501" w:rsidRPr="00045E70">
        <w:rPr>
          <w:b/>
          <w:lang w:val="es-ES_tradnl"/>
        </w:rPr>
        <w:t>4</w:t>
      </w:r>
      <w:r w:rsidRPr="00045E70">
        <w:rPr>
          <w:b/>
          <w:lang w:val="es-ES_tradnl"/>
        </w:rPr>
        <w:t>.</w:t>
      </w:r>
      <w:r w:rsidRPr="00045E70">
        <w:rPr>
          <w:lang w:val="es-ES_tradnl"/>
        </w:rPr>
        <w:t xml:space="preserve"> Para la transición de los niños y niñas de los servicios de </w:t>
      </w:r>
      <w:r w:rsidR="00786501" w:rsidRPr="00045E70">
        <w:rPr>
          <w:lang w:val="es-ES_tradnl"/>
        </w:rPr>
        <w:t>la modalidad familiar/comunitaria a la</w:t>
      </w:r>
      <w:r w:rsidRPr="00045E70">
        <w:rPr>
          <w:lang w:val="es-ES_tradnl"/>
        </w:rPr>
        <w:t xml:space="preserve"> educación formal </w:t>
      </w:r>
    </w:p>
    <w:p w14:paraId="06A62FDF" w14:textId="77777777" w:rsidR="0039252D" w:rsidRPr="00045E70" w:rsidRDefault="00985055" w:rsidP="00985055">
      <w:pPr>
        <w:rPr>
          <w:lang w:val="es-ES_tradnl"/>
        </w:rPr>
      </w:pPr>
      <w:r w:rsidRPr="00045E70">
        <w:rPr>
          <w:b/>
          <w:lang w:val="es-ES_tradnl"/>
        </w:rPr>
        <w:t>Guía 9.</w:t>
      </w:r>
      <w:r w:rsidRPr="00045E70">
        <w:rPr>
          <w:lang w:val="es-ES_tradnl"/>
        </w:rPr>
        <w:t xml:space="preserve"> Guía orientadora para la formación a familias de niños y niñas de primera infancia con discapacidad </w:t>
      </w:r>
    </w:p>
    <w:p w14:paraId="3087219B" w14:textId="77777777" w:rsidR="00786501" w:rsidRPr="00045E70" w:rsidRDefault="00985055" w:rsidP="00F40B17">
      <w:pPr>
        <w:rPr>
          <w:lang w:val="es-ES_tradnl"/>
        </w:rPr>
      </w:pPr>
      <w:r w:rsidRPr="00045E70">
        <w:rPr>
          <w:b/>
          <w:lang w:val="es-ES_tradnl"/>
        </w:rPr>
        <w:t>Guía 10</w:t>
      </w:r>
      <w:r w:rsidR="0039252D" w:rsidRPr="00045E70">
        <w:rPr>
          <w:b/>
          <w:lang w:val="es-ES_tradnl"/>
        </w:rPr>
        <w:t>.</w:t>
      </w:r>
      <w:r w:rsidRPr="00045E70">
        <w:rPr>
          <w:lang w:val="es-ES_tradnl"/>
        </w:rPr>
        <w:t xml:space="preserve"> Guía para el diseño e implementación del Plan Operativo para la Atención Integral del </w:t>
      </w:r>
      <w:r w:rsidR="004F3DD0" w:rsidRPr="00045E70">
        <w:rPr>
          <w:lang w:val="es-ES_tradnl"/>
        </w:rPr>
        <w:t>PROGRAMA CUIDARTE</w:t>
      </w:r>
      <w:r w:rsidRPr="00045E70">
        <w:rPr>
          <w:lang w:val="es-ES_tradnl"/>
        </w:rPr>
        <w:t xml:space="preserve">. </w:t>
      </w:r>
    </w:p>
    <w:p w14:paraId="4B20F580" w14:textId="77777777" w:rsidR="00786501" w:rsidRPr="00045E70" w:rsidRDefault="00786501" w:rsidP="00786501">
      <w:pPr>
        <w:rPr>
          <w:b/>
          <w:lang w:val="es-ES_tradnl"/>
        </w:rPr>
      </w:pPr>
      <w:r w:rsidRPr="00045E70">
        <w:rPr>
          <w:b/>
          <w:lang w:val="es-ES_tradnl"/>
        </w:rPr>
        <w:t>2. Formatos</w:t>
      </w:r>
    </w:p>
    <w:p w14:paraId="4A770033" w14:textId="77777777" w:rsidR="00786501" w:rsidRPr="00045E70" w:rsidRDefault="00786501" w:rsidP="00C60775">
      <w:pPr>
        <w:pStyle w:val="Descripcin"/>
        <w:jc w:val="left"/>
        <w:rPr>
          <w:sz w:val="22"/>
          <w:szCs w:val="22"/>
          <w:lang w:val="es-ES_tradnl"/>
        </w:rPr>
      </w:pPr>
      <w:r w:rsidRPr="00045E70">
        <w:rPr>
          <w:b/>
          <w:i w:val="0"/>
          <w:color w:val="auto"/>
          <w:sz w:val="22"/>
          <w:szCs w:val="22"/>
          <w:lang w:val="es-ES_tradnl"/>
        </w:rPr>
        <w:t>Formato 1.</w:t>
      </w:r>
      <w:r w:rsidRPr="00045E70">
        <w:rPr>
          <w:i w:val="0"/>
          <w:color w:val="auto"/>
          <w:sz w:val="22"/>
          <w:szCs w:val="22"/>
          <w:lang w:val="es-ES_tradnl"/>
        </w:rPr>
        <w:t xml:space="preserve">  Ficha de caracterización Familiar</w:t>
      </w:r>
    </w:p>
    <w:p w14:paraId="524F700E" w14:textId="77777777" w:rsidR="00786501" w:rsidRPr="00045E70" w:rsidRDefault="00786501" w:rsidP="00786501">
      <w:pPr>
        <w:rPr>
          <w:b/>
          <w:lang w:val="es-ES_tradnl"/>
        </w:rPr>
      </w:pPr>
      <w:r w:rsidRPr="00045E70">
        <w:rPr>
          <w:b/>
          <w:lang w:val="es-ES_tradnl"/>
        </w:rPr>
        <w:t>De preparación pendiente</w:t>
      </w:r>
    </w:p>
    <w:p w14:paraId="4C8AA685" w14:textId="77777777" w:rsidR="0039252D" w:rsidRPr="00045E70" w:rsidRDefault="00786501" w:rsidP="00985055">
      <w:pPr>
        <w:rPr>
          <w:lang w:val="es-ES_tradnl"/>
        </w:rPr>
      </w:pPr>
      <w:r w:rsidRPr="00045E70">
        <w:rPr>
          <w:b/>
          <w:lang w:val="es-ES_tradnl"/>
        </w:rPr>
        <w:t xml:space="preserve">Formato 2.  </w:t>
      </w:r>
      <w:r w:rsidRPr="00045E70">
        <w:rPr>
          <w:lang w:val="es-ES_tradnl"/>
        </w:rPr>
        <w:t>Ejemplo de</w:t>
      </w:r>
      <w:r w:rsidRPr="00045E70">
        <w:rPr>
          <w:b/>
          <w:lang w:val="es-ES_tradnl"/>
        </w:rPr>
        <w:t xml:space="preserve"> </w:t>
      </w:r>
      <w:r w:rsidR="0039252D" w:rsidRPr="00045E70">
        <w:rPr>
          <w:lang w:val="es-ES_tradnl"/>
        </w:rPr>
        <w:t xml:space="preserve">Plan operativo de Atención Integral. </w:t>
      </w:r>
    </w:p>
    <w:p w14:paraId="7E23298F" w14:textId="77777777" w:rsidR="0039252D" w:rsidRPr="00045E70" w:rsidRDefault="00786501" w:rsidP="00985055">
      <w:pPr>
        <w:rPr>
          <w:lang w:val="es-ES_tradnl"/>
        </w:rPr>
      </w:pPr>
      <w:r w:rsidRPr="00045E70">
        <w:rPr>
          <w:b/>
          <w:lang w:val="es-ES_tradnl"/>
        </w:rPr>
        <w:t>Formato 3</w:t>
      </w:r>
      <w:r w:rsidR="0039252D" w:rsidRPr="00045E70">
        <w:rPr>
          <w:b/>
          <w:lang w:val="es-ES_tradnl"/>
        </w:rPr>
        <w:t>.</w:t>
      </w:r>
      <w:r w:rsidR="0039252D" w:rsidRPr="00045E70">
        <w:rPr>
          <w:lang w:val="es-ES_tradnl"/>
        </w:rPr>
        <w:t xml:space="preserve"> Competencias, habilidades y funciones del talento humano </w:t>
      </w:r>
    </w:p>
    <w:p w14:paraId="25FE4CB6" w14:textId="77777777" w:rsidR="0039252D" w:rsidRPr="00045E70" w:rsidRDefault="00786501" w:rsidP="00985055">
      <w:pPr>
        <w:rPr>
          <w:lang w:val="es-ES_tradnl"/>
        </w:rPr>
      </w:pPr>
      <w:r w:rsidRPr="00045E70">
        <w:rPr>
          <w:b/>
          <w:lang w:val="es-ES_tradnl"/>
        </w:rPr>
        <w:t xml:space="preserve">Formato 4. </w:t>
      </w:r>
      <w:r w:rsidR="0039252D" w:rsidRPr="00045E70">
        <w:rPr>
          <w:lang w:val="es-ES_tradnl"/>
        </w:rPr>
        <w:t xml:space="preserve"> Costos de referencia publicados periódicamente en la página en la web </w:t>
      </w:r>
      <w:r w:rsidRPr="00045E70">
        <w:rPr>
          <w:lang w:val="es-ES_tradnl"/>
        </w:rPr>
        <w:t>Programa Cuidarte</w:t>
      </w:r>
    </w:p>
    <w:p w14:paraId="27D19C0A" w14:textId="77777777" w:rsidR="0039252D" w:rsidRPr="00045E70" w:rsidRDefault="00786501" w:rsidP="00985055">
      <w:pPr>
        <w:rPr>
          <w:lang w:val="es-ES_tradnl"/>
        </w:rPr>
      </w:pPr>
      <w:r w:rsidRPr="00045E70">
        <w:rPr>
          <w:b/>
          <w:lang w:val="es-ES_tradnl"/>
        </w:rPr>
        <w:t>Formato 5</w:t>
      </w:r>
      <w:r w:rsidR="0039252D" w:rsidRPr="00045E70">
        <w:rPr>
          <w:b/>
          <w:lang w:val="es-ES_tradnl"/>
        </w:rPr>
        <w:t>.</w:t>
      </w:r>
      <w:r w:rsidR="0039252D" w:rsidRPr="00045E70">
        <w:rPr>
          <w:lang w:val="es-ES_tradnl"/>
        </w:rPr>
        <w:t xml:space="preserve"> Informe financiero para Modalidad Familiar </w:t>
      </w:r>
    </w:p>
    <w:p w14:paraId="2F5BEEC5" w14:textId="77777777" w:rsidR="0039252D" w:rsidRPr="00045E70" w:rsidRDefault="00786501" w:rsidP="00985055">
      <w:pPr>
        <w:rPr>
          <w:lang w:val="es-ES_tradnl"/>
        </w:rPr>
      </w:pPr>
      <w:r w:rsidRPr="00045E70">
        <w:rPr>
          <w:b/>
          <w:lang w:val="es-ES_tradnl"/>
        </w:rPr>
        <w:lastRenderedPageBreak/>
        <w:t>Formato 6</w:t>
      </w:r>
      <w:r w:rsidR="0039252D" w:rsidRPr="00045E70">
        <w:rPr>
          <w:b/>
          <w:lang w:val="es-ES_tradnl"/>
        </w:rPr>
        <w:t>.</w:t>
      </w:r>
      <w:r w:rsidR="0039252D" w:rsidRPr="00045E70">
        <w:rPr>
          <w:lang w:val="es-ES_tradnl"/>
        </w:rPr>
        <w:t xml:space="preserve"> Consolidación de preinscripciones y lista de espera de niños y niñas para las modalidades de atención integral a la primera infancia </w:t>
      </w:r>
    </w:p>
    <w:p w14:paraId="74E3CBD0" w14:textId="77777777" w:rsidR="0039252D" w:rsidRPr="00045E70" w:rsidRDefault="00786501" w:rsidP="00985055">
      <w:pPr>
        <w:rPr>
          <w:lang w:val="es-ES_tradnl"/>
        </w:rPr>
      </w:pPr>
      <w:r w:rsidRPr="00045E70">
        <w:rPr>
          <w:b/>
          <w:lang w:val="es-ES_tradnl"/>
        </w:rPr>
        <w:t>Formato 7</w:t>
      </w:r>
      <w:r w:rsidR="0039252D" w:rsidRPr="00045E70">
        <w:rPr>
          <w:b/>
          <w:lang w:val="es-ES_tradnl"/>
        </w:rPr>
        <w:t>.</w:t>
      </w:r>
      <w:r w:rsidR="0039252D" w:rsidRPr="00045E70">
        <w:rPr>
          <w:lang w:val="es-ES_tradnl"/>
        </w:rPr>
        <w:t xml:space="preserve"> Consolidación de evaluación de estándares y acciones de mejora para las modalidades institucionales y familiares. </w:t>
      </w:r>
    </w:p>
    <w:p w14:paraId="620ED901" w14:textId="77777777" w:rsidR="0039252D" w:rsidRPr="00045E70" w:rsidRDefault="0039252D" w:rsidP="00985055">
      <w:pPr>
        <w:rPr>
          <w:lang w:val="es-ES_tradnl"/>
        </w:rPr>
      </w:pPr>
      <w:r w:rsidRPr="00045E70">
        <w:rPr>
          <w:b/>
          <w:lang w:val="es-ES_tradnl"/>
        </w:rPr>
        <w:t>Formato 8.</w:t>
      </w:r>
      <w:r w:rsidRPr="00045E70">
        <w:rPr>
          <w:lang w:val="es-ES_tradnl"/>
        </w:rPr>
        <w:t xml:space="preserve"> Informe técnico para la Modalidad Familiar </w:t>
      </w:r>
    </w:p>
    <w:p w14:paraId="6EA7F1AC" w14:textId="77777777" w:rsidR="0039252D" w:rsidRPr="00045E70" w:rsidRDefault="00786501" w:rsidP="00985055">
      <w:pPr>
        <w:rPr>
          <w:lang w:val="es-ES_tradnl"/>
        </w:rPr>
      </w:pPr>
      <w:r w:rsidRPr="00045E70">
        <w:rPr>
          <w:b/>
          <w:lang w:val="es-ES_tradnl"/>
        </w:rPr>
        <w:t>Formato 9</w:t>
      </w:r>
      <w:r w:rsidR="0039252D" w:rsidRPr="00045E70">
        <w:rPr>
          <w:b/>
          <w:lang w:val="es-ES_tradnl"/>
        </w:rPr>
        <w:t>.</w:t>
      </w:r>
      <w:r w:rsidR="0039252D" w:rsidRPr="00045E70">
        <w:rPr>
          <w:lang w:val="es-ES_tradnl"/>
        </w:rPr>
        <w:t xml:space="preserve"> Verificación de las condiciones de calidad y cantidad de los complementos alimentarios de la modalidad familiar. </w:t>
      </w:r>
    </w:p>
    <w:p w14:paraId="3BEF4C6B" w14:textId="77777777" w:rsidR="0039252D" w:rsidRPr="00A95197" w:rsidRDefault="00786501" w:rsidP="00985055">
      <w:pPr>
        <w:rPr>
          <w:lang w:val="pt-BR"/>
        </w:rPr>
      </w:pPr>
      <w:r w:rsidRPr="00A95197">
        <w:rPr>
          <w:b/>
          <w:lang w:val="pt-BR"/>
        </w:rPr>
        <w:t>Formato 10</w:t>
      </w:r>
      <w:r w:rsidR="0039252D" w:rsidRPr="00A95197">
        <w:rPr>
          <w:b/>
          <w:lang w:val="pt-BR"/>
        </w:rPr>
        <w:t>.</w:t>
      </w:r>
      <w:r w:rsidR="0039252D" w:rsidRPr="00A95197">
        <w:rPr>
          <w:lang w:val="pt-BR"/>
        </w:rPr>
        <w:t xml:space="preserve"> Registro de </w:t>
      </w:r>
      <w:proofErr w:type="spellStart"/>
      <w:r w:rsidR="0039252D" w:rsidRPr="00A95197">
        <w:rPr>
          <w:lang w:val="pt-BR"/>
        </w:rPr>
        <w:t>asistencia</w:t>
      </w:r>
      <w:proofErr w:type="spellEnd"/>
      <w:r w:rsidR="0039252D" w:rsidRPr="00A95197">
        <w:rPr>
          <w:lang w:val="pt-BR"/>
        </w:rPr>
        <w:t xml:space="preserve"> </w:t>
      </w:r>
      <w:proofErr w:type="spellStart"/>
      <w:r w:rsidR="0039252D" w:rsidRPr="00A95197">
        <w:rPr>
          <w:lang w:val="pt-BR"/>
        </w:rPr>
        <w:t>Mensual</w:t>
      </w:r>
      <w:proofErr w:type="spellEnd"/>
      <w:r w:rsidR="0039252D" w:rsidRPr="00A95197">
        <w:rPr>
          <w:lang w:val="pt-BR"/>
        </w:rPr>
        <w:t xml:space="preserve"> – RAM. </w:t>
      </w:r>
    </w:p>
    <w:p w14:paraId="6653854D" w14:textId="77777777" w:rsidR="0039252D" w:rsidRPr="00045E70" w:rsidRDefault="00786501" w:rsidP="00985055">
      <w:pPr>
        <w:rPr>
          <w:b/>
          <w:lang w:val="es-ES_tradnl"/>
        </w:rPr>
      </w:pPr>
      <w:r w:rsidRPr="00A95197">
        <w:rPr>
          <w:b/>
          <w:lang w:val="pt-BR"/>
        </w:rPr>
        <w:t>Formato 11.</w:t>
      </w:r>
      <w:r w:rsidR="0039252D" w:rsidRPr="00A95197">
        <w:rPr>
          <w:lang w:val="pt-BR"/>
        </w:rPr>
        <w:t xml:space="preserve"> </w:t>
      </w:r>
      <w:r w:rsidR="0039252D" w:rsidRPr="00045E70">
        <w:rPr>
          <w:lang w:val="es-ES_tradnl"/>
        </w:rPr>
        <w:t>Certificación de Cobertura Atendida.</w:t>
      </w:r>
    </w:p>
    <w:p w14:paraId="2D2DD269" w14:textId="77777777" w:rsidR="00CE105C" w:rsidRPr="00045E70" w:rsidRDefault="00CE105C" w:rsidP="00985055">
      <w:pPr>
        <w:rPr>
          <w:b/>
          <w:color w:val="0070C0"/>
          <w:lang w:val="es-ES_tradnl"/>
        </w:rPr>
        <w:sectPr w:rsidR="00CE105C" w:rsidRPr="00045E70" w:rsidSect="00294107">
          <w:footerReference w:type="default" r:id="rId31"/>
          <w:pgSz w:w="11906" w:h="16838" w:code="9"/>
          <w:pgMar w:top="1276" w:right="1701" w:bottom="1418" w:left="1701" w:header="709" w:footer="709" w:gutter="0"/>
          <w:cols w:space="708"/>
          <w:docGrid w:linePitch="360"/>
        </w:sectPr>
      </w:pPr>
    </w:p>
    <w:p w14:paraId="51EDCE26" w14:textId="3E1BDFD8" w:rsidR="00CE105C" w:rsidRPr="00045E70" w:rsidRDefault="00700A1E" w:rsidP="00AE60FB">
      <w:pPr>
        <w:jc w:val="center"/>
        <w:rPr>
          <w:b/>
          <w:color w:val="0070C0"/>
          <w:lang w:val="es-ES_tradnl"/>
        </w:rPr>
      </w:pPr>
      <w:r w:rsidRPr="00045E70">
        <w:rPr>
          <w:i/>
          <w:iCs/>
          <w:noProof/>
          <w:color w:val="44546A" w:themeColor="text2"/>
          <w:lang w:val="es-ES"/>
        </w:rPr>
        <w:lastRenderedPageBreak/>
        <w:t xml:space="preserve">Cuadro N° </w:t>
      </w:r>
      <w:r w:rsidR="00472C8D" w:rsidRPr="00045E70">
        <w:rPr>
          <w:i/>
          <w:iCs/>
          <w:noProof/>
          <w:color w:val="44546A" w:themeColor="text2"/>
          <w:lang w:val="es-ES"/>
        </w:rPr>
        <w:t>20</w:t>
      </w:r>
      <w:r w:rsidRPr="00045E70">
        <w:rPr>
          <w:i/>
          <w:iCs/>
          <w:noProof/>
          <w:color w:val="44546A" w:themeColor="text2"/>
          <w:lang w:val="es-ES"/>
        </w:rPr>
        <w:t xml:space="preserve">: </w:t>
      </w:r>
      <w:r w:rsidR="00CE105C" w:rsidRPr="00045E70">
        <w:rPr>
          <w:i/>
          <w:iCs/>
          <w:noProof/>
          <w:color w:val="44546A" w:themeColor="text2"/>
          <w:lang w:val="es-ES"/>
        </w:rPr>
        <w:t>Formato 1</w:t>
      </w:r>
      <w:bookmarkStart w:id="71" w:name="_Toc449421951"/>
      <w:r w:rsidR="00AE60FB" w:rsidRPr="00045E70">
        <w:rPr>
          <w:i/>
          <w:iCs/>
          <w:noProof/>
          <w:color w:val="44546A" w:themeColor="text2"/>
          <w:lang w:val="es-ES"/>
        </w:rPr>
        <w:t xml:space="preserve">:  </w:t>
      </w:r>
      <w:r w:rsidR="00CE105C" w:rsidRPr="00045E70">
        <w:rPr>
          <w:i/>
          <w:iCs/>
          <w:noProof/>
          <w:color w:val="44546A" w:themeColor="text2"/>
          <w:lang w:val="es-ES"/>
        </w:rPr>
        <w:t>Ficha de caracterización familiar</w:t>
      </w:r>
      <w:bookmarkEnd w:id="71"/>
    </w:p>
    <w:tbl>
      <w:tblPr>
        <w:tblW w:w="0" w:type="auto"/>
        <w:tblInd w:w="45" w:type="dxa"/>
        <w:tblCellMar>
          <w:left w:w="70" w:type="dxa"/>
          <w:right w:w="70" w:type="dxa"/>
        </w:tblCellMar>
        <w:tblLook w:val="04A0" w:firstRow="1" w:lastRow="0" w:firstColumn="1" w:lastColumn="0" w:noHBand="0" w:noVBand="1"/>
      </w:tblPr>
      <w:tblGrid>
        <w:gridCol w:w="4045"/>
        <w:gridCol w:w="4394"/>
      </w:tblGrid>
      <w:tr w:rsidR="00CE105C" w:rsidRPr="00045E70" w14:paraId="4B8403C1"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B0A7700" w14:textId="77777777" w:rsidR="00CE105C" w:rsidRPr="00045E70" w:rsidRDefault="00CE105C" w:rsidP="00CE105C">
            <w:pPr>
              <w:spacing w:before="0" w:after="0" w:line="240" w:lineRule="auto"/>
              <w:jc w:val="center"/>
              <w:rPr>
                <w:rFonts w:eastAsia="Times New Roman"/>
                <w:b/>
                <w:bCs/>
                <w:color w:val="000000"/>
                <w:lang w:val="es-ES_tradnl" w:eastAsia="es-ES"/>
              </w:rPr>
            </w:pPr>
            <w:r w:rsidRPr="00045E70">
              <w:rPr>
                <w:rFonts w:eastAsia="Times New Roman"/>
                <w:b/>
                <w:bCs/>
                <w:color w:val="000000"/>
                <w:lang w:val="es-ES_tradnl" w:eastAsia="es-ES"/>
              </w:rPr>
              <w:t>Ficha de ingreso y caracterización familiar</w:t>
            </w:r>
          </w:p>
        </w:tc>
      </w:tr>
      <w:tr w:rsidR="00CE105C" w:rsidRPr="00045E70" w14:paraId="51472D91" w14:textId="77777777" w:rsidTr="00CE105C">
        <w:trPr>
          <w:trHeight w:val="20"/>
        </w:trPr>
        <w:tc>
          <w:tcPr>
            <w:tcW w:w="4045" w:type="dxa"/>
            <w:tcBorders>
              <w:top w:val="nil"/>
              <w:left w:val="single" w:sz="8" w:space="0" w:color="auto"/>
              <w:bottom w:val="nil"/>
              <w:right w:val="nil"/>
            </w:tcBorders>
            <w:shd w:val="clear" w:color="auto" w:fill="auto"/>
            <w:vAlign w:val="center"/>
            <w:hideMark/>
          </w:tcPr>
          <w:p w14:paraId="2290EB44"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Origen:</w:t>
            </w:r>
          </w:p>
        </w:tc>
        <w:tc>
          <w:tcPr>
            <w:tcW w:w="4394" w:type="dxa"/>
            <w:tcBorders>
              <w:top w:val="nil"/>
              <w:left w:val="nil"/>
              <w:bottom w:val="nil"/>
              <w:right w:val="single" w:sz="8" w:space="0" w:color="auto"/>
            </w:tcBorders>
            <w:shd w:val="clear" w:color="auto" w:fill="auto"/>
            <w:vAlign w:val="center"/>
            <w:hideMark/>
          </w:tcPr>
          <w:p w14:paraId="2C9E559D"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Dirección de servicios de protección social.</w:t>
            </w:r>
          </w:p>
        </w:tc>
      </w:tr>
      <w:tr w:rsidR="00CE105C" w:rsidRPr="00045E70" w14:paraId="65DF9E06" w14:textId="77777777" w:rsidTr="00CE105C">
        <w:trPr>
          <w:trHeight w:val="20"/>
        </w:trPr>
        <w:tc>
          <w:tcPr>
            <w:tcW w:w="4045" w:type="dxa"/>
            <w:tcBorders>
              <w:top w:val="nil"/>
              <w:left w:val="single" w:sz="8" w:space="0" w:color="auto"/>
              <w:bottom w:val="nil"/>
              <w:right w:val="nil"/>
            </w:tcBorders>
            <w:shd w:val="clear" w:color="auto" w:fill="auto"/>
            <w:vAlign w:val="center"/>
            <w:hideMark/>
          </w:tcPr>
          <w:p w14:paraId="32AC0318"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Objetivo:</w:t>
            </w:r>
          </w:p>
        </w:tc>
        <w:tc>
          <w:tcPr>
            <w:tcW w:w="4394" w:type="dxa"/>
            <w:tcBorders>
              <w:top w:val="nil"/>
              <w:left w:val="nil"/>
              <w:bottom w:val="nil"/>
              <w:right w:val="single" w:sz="8" w:space="0" w:color="auto"/>
            </w:tcBorders>
            <w:shd w:val="clear" w:color="auto" w:fill="auto"/>
            <w:vAlign w:val="center"/>
            <w:hideMark/>
          </w:tcPr>
          <w:p w14:paraId="0BFF8D6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Llevar el control de antecedentes del niño(a), para poder brindarle la atención adecuada.</w:t>
            </w:r>
          </w:p>
        </w:tc>
      </w:tr>
      <w:tr w:rsidR="00CE105C" w:rsidRPr="00045E70" w14:paraId="72B39DBB" w14:textId="77777777" w:rsidTr="00CE105C">
        <w:trPr>
          <w:trHeight w:val="20"/>
        </w:trPr>
        <w:tc>
          <w:tcPr>
            <w:tcW w:w="0" w:type="auto"/>
            <w:gridSpan w:val="2"/>
            <w:tcBorders>
              <w:top w:val="nil"/>
              <w:left w:val="single" w:sz="8" w:space="0" w:color="auto"/>
              <w:bottom w:val="single" w:sz="8" w:space="0" w:color="auto"/>
              <w:right w:val="single" w:sz="8" w:space="0" w:color="000000"/>
            </w:tcBorders>
            <w:shd w:val="clear" w:color="auto" w:fill="auto"/>
            <w:vAlign w:val="center"/>
            <w:hideMark/>
          </w:tcPr>
          <w:p w14:paraId="4EBE3993"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67FEAEE7" w14:textId="77777777" w:rsidTr="00CE105C">
        <w:trPr>
          <w:trHeight w:val="20"/>
        </w:trPr>
        <w:tc>
          <w:tcPr>
            <w:tcW w:w="4045" w:type="dxa"/>
            <w:tcBorders>
              <w:top w:val="nil"/>
              <w:left w:val="single" w:sz="8" w:space="0" w:color="auto"/>
              <w:bottom w:val="single" w:sz="8" w:space="0" w:color="auto"/>
              <w:right w:val="single" w:sz="8" w:space="0" w:color="auto"/>
            </w:tcBorders>
            <w:shd w:val="clear" w:color="auto" w:fill="auto"/>
            <w:vAlign w:val="center"/>
            <w:hideMark/>
          </w:tcPr>
          <w:p w14:paraId="6FB70D43"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Fecha de ingreso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5C84A6C5"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644E22AF" w14:textId="77777777" w:rsidTr="00CE105C">
        <w:trPr>
          <w:trHeight w:val="20"/>
        </w:trPr>
        <w:tc>
          <w:tcPr>
            <w:tcW w:w="4045" w:type="dxa"/>
            <w:tcBorders>
              <w:top w:val="nil"/>
              <w:left w:val="single" w:sz="8" w:space="0" w:color="auto"/>
              <w:bottom w:val="single" w:sz="8" w:space="0" w:color="auto"/>
              <w:right w:val="single" w:sz="8" w:space="0" w:color="auto"/>
            </w:tcBorders>
            <w:shd w:val="clear" w:color="auto" w:fill="auto"/>
            <w:vAlign w:val="center"/>
            <w:hideMark/>
          </w:tcPr>
          <w:p w14:paraId="3088BDD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 del centro</w:t>
            </w:r>
          </w:p>
        </w:tc>
        <w:tc>
          <w:tcPr>
            <w:tcW w:w="4394" w:type="dxa"/>
            <w:tcBorders>
              <w:top w:val="nil"/>
              <w:left w:val="nil"/>
              <w:bottom w:val="single" w:sz="8" w:space="0" w:color="auto"/>
              <w:right w:val="single" w:sz="8" w:space="0" w:color="auto"/>
            </w:tcBorders>
            <w:shd w:val="clear" w:color="auto" w:fill="FFFFFF" w:themeFill="background1"/>
            <w:vAlign w:val="center"/>
            <w:hideMark/>
          </w:tcPr>
          <w:p w14:paraId="08E8C15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1828186B"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24958BFC"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Datos generales</w:t>
            </w:r>
          </w:p>
        </w:tc>
      </w:tr>
      <w:tr w:rsidR="00CE105C" w:rsidRPr="00045E70" w14:paraId="7FEF86C9"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553D7A7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 completo del niño(a)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3291016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6F73578"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2312B9F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Fecha de nacimiento: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207516C5"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8D0528E"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14CB1563"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Lugar de nacimiento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4E0033C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3AB954E5"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6AFC00E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Edad cumplida: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60BC814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5C1F614"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72FA9A9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Sexo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1308DAE3"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35A8D628"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0D0A3F4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Etnia o grupo poblacional:</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5D2A2A6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132D49CE"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292C8D3B"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cédula </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2D32DBF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CE70C5F"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4B752AB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 De seguro social</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68F4A83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1DB6FAD6"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16D254AF" w14:textId="77777777" w:rsidR="00CE105C" w:rsidRPr="00045E70" w:rsidRDefault="00C60775"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Teléfono</w:t>
            </w:r>
            <w:r w:rsidR="00CE105C" w:rsidRPr="00045E70">
              <w:rPr>
                <w:rFonts w:eastAsia="Times New Roman"/>
                <w:color w:val="000000"/>
                <w:lang w:val="es-ES_tradnl" w:eastAsia="es-ES"/>
              </w:rPr>
              <w:t xml:space="preserve"> adulto responsable</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1E076B95"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1F266B60"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0FC1B71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Lugar de nacimiento: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1598BA0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6234E5D"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1FF215D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Dirección residencial:</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253DD73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Provincia:</w:t>
            </w:r>
          </w:p>
          <w:p w14:paraId="5077271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Distrito:                                  Corregimiento:</w:t>
            </w:r>
          </w:p>
        </w:tc>
      </w:tr>
      <w:tr w:rsidR="00CE105C" w:rsidRPr="00045E70" w14:paraId="2C047628" w14:textId="77777777" w:rsidTr="00CE105C">
        <w:trPr>
          <w:trHeight w:val="20"/>
        </w:trPr>
        <w:tc>
          <w:tcPr>
            <w:tcW w:w="4045" w:type="dxa"/>
            <w:tcBorders>
              <w:top w:val="nil"/>
              <w:left w:val="single" w:sz="8" w:space="0" w:color="auto"/>
              <w:bottom w:val="nil"/>
              <w:right w:val="nil"/>
            </w:tcBorders>
            <w:shd w:val="clear" w:color="auto" w:fill="auto"/>
            <w:vAlign w:val="center"/>
            <w:hideMark/>
          </w:tcPr>
          <w:p w14:paraId="1381F15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7B139EB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Calle:</w:t>
            </w:r>
          </w:p>
          <w:p w14:paraId="3ABCE11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Sector:</w:t>
            </w:r>
          </w:p>
          <w:p w14:paraId="7B133C7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Casa:</w:t>
            </w:r>
          </w:p>
        </w:tc>
      </w:tr>
      <w:tr w:rsidR="00CE105C" w:rsidRPr="00045E70" w14:paraId="5AEBCC4D" w14:textId="77777777" w:rsidTr="00CE105C">
        <w:trPr>
          <w:trHeight w:val="20"/>
        </w:trPr>
        <w:tc>
          <w:tcPr>
            <w:tcW w:w="4045" w:type="dxa"/>
            <w:tcBorders>
              <w:top w:val="nil"/>
              <w:left w:val="single" w:sz="8" w:space="0" w:color="auto"/>
              <w:bottom w:val="nil"/>
              <w:right w:val="single" w:sz="8" w:space="0" w:color="auto"/>
            </w:tcBorders>
            <w:shd w:val="clear" w:color="000000" w:fill="FFFFFF"/>
            <w:vAlign w:val="center"/>
            <w:hideMark/>
          </w:tcPr>
          <w:p w14:paraId="4235A1F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c>
          <w:tcPr>
            <w:tcW w:w="4394" w:type="dxa"/>
            <w:tcBorders>
              <w:top w:val="nil"/>
              <w:left w:val="nil"/>
              <w:bottom w:val="nil"/>
              <w:right w:val="single" w:sz="8" w:space="0" w:color="auto"/>
            </w:tcBorders>
            <w:shd w:val="clear" w:color="auto" w:fill="FFFFFF" w:themeFill="background1"/>
            <w:vAlign w:val="center"/>
            <w:hideMark/>
          </w:tcPr>
          <w:p w14:paraId="1E944F5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Lugar:</w:t>
            </w:r>
          </w:p>
          <w:p w14:paraId="3AB55E3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Poblado:</w:t>
            </w:r>
          </w:p>
        </w:tc>
      </w:tr>
      <w:tr w:rsidR="00CE105C" w:rsidRPr="00045E70" w14:paraId="69057529" w14:textId="77777777" w:rsidTr="00CE105C">
        <w:trPr>
          <w:trHeight w:val="20"/>
        </w:trPr>
        <w:tc>
          <w:tcPr>
            <w:tcW w:w="4045" w:type="dxa"/>
            <w:tcBorders>
              <w:top w:val="nil"/>
              <w:left w:val="single" w:sz="8" w:space="0" w:color="auto"/>
              <w:bottom w:val="single" w:sz="8" w:space="0" w:color="auto"/>
              <w:right w:val="single" w:sz="8" w:space="0" w:color="auto"/>
            </w:tcBorders>
            <w:shd w:val="clear" w:color="auto" w:fill="auto"/>
            <w:vAlign w:val="center"/>
            <w:hideMark/>
          </w:tcPr>
          <w:p w14:paraId="230996E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Nivel de ingreso</w:t>
            </w:r>
          </w:p>
        </w:tc>
        <w:tc>
          <w:tcPr>
            <w:tcW w:w="4394" w:type="dxa"/>
            <w:tcBorders>
              <w:top w:val="nil"/>
              <w:left w:val="nil"/>
              <w:bottom w:val="single" w:sz="8" w:space="0" w:color="auto"/>
              <w:right w:val="single" w:sz="8" w:space="0" w:color="auto"/>
            </w:tcBorders>
            <w:shd w:val="clear" w:color="auto" w:fill="FFFFFF" w:themeFill="background1"/>
            <w:vAlign w:val="center"/>
            <w:hideMark/>
          </w:tcPr>
          <w:p w14:paraId="41EE786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Lactante:</w:t>
            </w:r>
          </w:p>
          <w:p w14:paraId="748DDD8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Maternal:</w:t>
            </w:r>
          </w:p>
          <w:p w14:paraId="0177B91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Jardín:</w:t>
            </w:r>
          </w:p>
        </w:tc>
      </w:tr>
      <w:tr w:rsidR="00CE105C" w:rsidRPr="00045E70" w14:paraId="0BA0BE99" w14:textId="77777777" w:rsidTr="00CE105C">
        <w:trPr>
          <w:trHeight w:val="20"/>
        </w:trPr>
        <w:tc>
          <w:tcPr>
            <w:tcW w:w="0" w:type="auto"/>
            <w:gridSpan w:val="2"/>
            <w:tcBorders>
              <w:top w:val="nil"/>
              <w:left w:val="single" w:sz="8" w:space="0" w:color="auto"/>
              <w:bottom w:val="nil"/>
              <w:right w:val="single" w:sz="8" w:space="0" w:color="000000"/>
            </w:tcBorders>
            <w:shd w:val="clear" w:color="auto" w:fill="F2F2F2" w:themeFill="background1" w:themeFillShade="F2"/>
            <w:vAlign w:val="center"/>
            <w:hideMark/>
          </w:tcPr>
          <w:p w14:paraId="116C87C1"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Información familiar</w:t>
            </w:r>
          </w:p>
        </w:tc>
      </w:tr>
      <w:tr w:rsidR="00CE105C" w:rsidRPr="00045E70" w14:paraId="34A32EB0" w14:textId="77777777" w:rsidTr="00CE105C">
        <w:trPr>
          <w:trHeight w:val="20"/>
        </w:trPr>
        <w:tc>
          <w:tcPr>
            <w:tcW w:w="4045" w:type="dxa"/>
            <w:tcBorders>
              <w:top w:val="single" w:sz="8" w:space="0" w:color="auto"/>
              <w:left w:val="single" w:sz="8" w:space="0" w:color="auto"/>
              <w:bottom w:val="nil"/>
              <w:right w:val="single" w:sz="8" w:space="0" w:color="auto"/>
            </w:tcBorders>
            <w:shd w:val="clear" w:color="auto" w:fill="auto"/>
            <w:vAlign w:val="center"/>
            <w:hideMark/>
          </w:tcPr>
          <w:p w14:paraId="30BCB200"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 del padre:</w:t>
            </w:r>
          </w:p>
        </w:tc>
        <w:tc>
          <w:tcPr>
            <w:tcW w:w="4394" w:type="dxa"/>
            <w:tcBorders>
              <w:top w:val="single" w:sz="8" w:space="0" w:color="auto"/>
              <w:left w:val="nil"/>
              <w:bottom w:val="single" w:sz="4" w:space="0" w:color="auto"/>
              <w:right w:val="single" w:sz="8" w:space="0" w:color="auto"/>
            </w:tcBorders>
            <w:shd w:val="clear" w:color="auto" w:fill="FFFFFF" w:themeFill="background1"/>
            <w:vAlign w:val="center"/>
            <w:hideMark/>
          </w:tcPr>
          <w:p w14:paraId="5205693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2C35CA4F"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7342F47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Número de cédula: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6AAA8ED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F22DB8C"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269EFF2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Estado civil:</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3CAE8B4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493C5FE"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474D43C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Etnia o grupo poblacional:</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7A2E12CA"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FFDC977"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441F8FCB"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Dirección domiciliaria: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9DC358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25E05D08"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2626C32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Ocupación:</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3818AE3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69F469DC"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2B5DC8B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 de la empresa: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47E9A890"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D83A11B"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608E1D0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Teléfono: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46FD466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1AD0898"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3DC87D0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Salario y horario: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4F711E8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E62071E" w14:textId="77777777" w:rsidTr="00CE105C">
        <w:trPr>
          <w:trHeight w:val="20"/>
        </w:trPr>
        <w:tc>
          <w:tcPr>
            <w:tcW w:w="4045" w:type="dxa"/>
            <w:tcBorders>
              <w:top w:val="nil"/>
              <w:left w:val="single" w:sz="8" w:space="0" w:color="auto"/>
              <w:bottom w:val="single" w:sz="8" w:space="0" w:color="auto"/>
              <w:right w:val="single" w:sz="8" w:space="0" w:color="auto"/>
            </w:tcBorders>
            <w:shd w:val="clear" w:color="auto" w:fill="auto"/>
            <w:vAlign w:val="center"/>
            <w:hideMark/>
          </w:tcPr>
          <w:p w14:paraId="262F8A1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Observaciones:</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8D21450"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CD44454"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11B803B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 de la madre:</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5B74044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6721DEC3" w14:textId="77777777" w:rsidTr="00CE105C">
        <w:trPr>
          <w:trHeight w:val="20"/>
        </w:trPr>
        <w:tc>
          <w:tcPr>
            <w:tcW w:w="4045" w:type="dxa"/>
            <w:tcBorders>
              <w:top w:val="nil"/>
              <w:left w:val="single" w:sz="8" w:space="0" w:color="auto"/>
              <w:right w:val="single" w:sz="8" w:space="0" w:color="auto"/>
            </w:tcBorders>
            <w:shd w:val="clear" w:color="auto" w:fill="auto"/>
            <w:vAlign w:val="center"/>
            <w:hideMark/>
          </w:tcPr>
          <w:p w14:paraId="464DF0A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Número de cédula: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371621F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3A01BD0" w14:textId="77777777" w:rsidTr="00CE105C">
        <w:trPr>
          <w:trHeight w:val="20"/>
        </w:trPr>
        <w:tc>
          <w:tcPr>
            <w:tcW w:w="4045" w:type="dxa"/>
            <w:tcBorders>
              <w:top w:val="nil"/>
              <w:left w:val="single" w:sz="8" w:space="0" w:color="auto"/>
              <w:bottom w:val="single" w:sz="4" w:space="0" w:color="auto"/>
              <w:right w:val="single" w:sz="8" w:space="0" w:color="auto"/>
            </w:tcBorders>
            <w:shd w:val="clear" w:color="auto" w:fill="auto"/>
            <w:vAlign w:val="center"/>
            <w:hideMark/>
          </w:tcPr>
          <w:p w14:paraId="196BDD7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lastRenderedPageBreak/>
              <w:t>Etnia o grupo poblacional:</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5A1C1D6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121C0928" w14:textId="77777777" w:rsidTr="00CE105C">
        <w:trPr>
          <w:trHeight w:val="20"/>
        </w:trPr>
        <w:tc>
          <w:tcPr>
            <w:tcW w:w="4045" w:type="dxa"/>
            <w:tcBorders>
              <w:top w:val="single" w:sz="4" w:space="0" w:color="auto"/>
              <w:left w:val="single" w:sz="8" w:space="0" w:color="auto"/>
              <w:bottom w:val="nil"/>
              <w:right w:val="single" w:sz="8" w:space="0" w:color="auto"/>
            </w:tcBorders>
            <w:shd w:val="clear" w:color="auto" w:fill="auto"/>
            <w:vAlign w:val="center"/>
            <w:hideMark/>
          </w:tcPr>
          <w:p w14:paraId="30579A8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Estado civil:</w:t>
            </w:r>
          </w:p>
        </w:tc>
        <w:tc>
          <w:tcPr>
            <w:tcW w:w="4394" w:type="dxa"/>
            <w:tcBorders>
              <w:top w:val="single" w:sz="4" w:space="0" w:color="auto"/>
              <w:left w:val="nil"/>
              <w:bottom w:val="single" w:sz="4" w:space="0" w:color="auto"/>
              <w:right w:val="single" w:sz="8" w:space="0" w:color="auto"/>
            </w:tcBorders>
            <w:shd w:val="clear" w:color="auto" w:fill="FFFFFF" w:themeFill="background1"/>
            <w:vAlign w:val="center"/>
            <w:hideMark/>
          </w:tcPr>
          <w:p w14:paraId="2BD128E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F477896"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5897FD13"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Dirección domiciliaria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59D4AEE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9284547"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03E9FF1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Ocupación:</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42EAEA3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311D824F"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28F693F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 de la empresa:</w:t>
            </w:r>
          </w:p>
        </w:tc>
        <w:tc>
          <w:tcPr>
            <w:tcW w:w="4394" w:type="dxa"/>
            <w:tcBorders>
              <w:top w:val="nil"/>
              <w:left w:val="nil"/>
              <w:bottom w:val="single" w:sz="2" w:space="0" w:color="auto"/>
              <w:right w:val="single" w:sz="8" w:space="0" w:color="auto"/>
            </w:tcBorders>
            <w:shd w:val="clear" w:color="auto" w:fill="FFFFFF" w:themeFill="background1"/>
            <w:vAlign w:val="center"/>
            <w:hideMark/>
          </w:tcPr>
          <w:p w14:paraId="1696C55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2D58758" w14:textId="77777777" w:rsidTr="00CE105C">
        <w:trPr>
          <w:trHeight w:val="20"/>
        </w:trPr>
        <w:tc>
          <w:tcPr>
            <w:tcW w:w="4045" w:type="dxa"/>
            <w:tcBorders>
              <w:top w:val="nil"/>
              <w:left w:val="single" w:sz="8" w:space="0" w:color="auto"/>
              <w:bottom w:val="nil"/>
              <w:right w:val="single" w:sz="2" w:space="0" w:color="auto"/>
            </w:tcBorders>
            <w:shd w:val="clear" w:color="auto" w:fill="auto"/>
            <w:vAlign w:val="center"/>
            <w:hideMark/>
          </w:tcPr>
          <w:p w14:paraId="541CD32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Teléfono:</w:t>
            </w:r>
          </w:p>
        </w:tc>
        <w:tc>
          <w:tcPr>
            <w:tcW w:w="43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0DDAA2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1DCF64D9" w14:textId="77777777" w:rsidTr="00CE105C">
        <w:trPr>
          <w:trHeight w:val="20"/>
        </w:trPr>
        <w:tc>
          <w:tcPr>
            <w:tcW w:w="4045" w:type="dxa"/>
            <w:tcBorders>
              <w:top w:val="nil"/>
              <w:left w:val="single" w:sz="8" w:space="0" w:color="auto"/>
              <w:bottom w:val="nil"/>
              <w:right w:val="single" w:sz="8" w:space="0" w:color="auto"/>
            </w:tcBorders>
            <w:shd w:val="clear" w:color="auto" w:fill="auto"/>
            <w:vAlign w:val="center"/>
            <w:hideMark/>
          </w:tcPr>
          <w:p w14:paraId="54B5E11B"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Salario y horario:</w:t>
            </w:r>
          </w:p>
        </w:tc>
        <w:tc>
          <w:tcPr>
            <w:tcW w:w="4394" w:type="dxa"/>
            <w:tcBorders>
              <w:top w:val="single" w:sz="2" w:space="0" w:color="auto"/>
              <w:left w:val="nil"/>
              <w:bottom w:val="single" w:sz="4" w:space="0" w:color="auto"/>
              <w:right w:val="single" w:sz="8" w:space="0" w:color="auto"/>
            </w:tcBorders>
            <w:shd w:val="clear" w:color="auto" w:fill="FFFFFF" w:themeFill="background1"/>
            <w:vAlign w:val="center"/>
            <w:hideMark/>
          </w:tcPr>
          <w:p w14:paraId="6089B41B"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5CB1573" w14:textId="77777777" w:rsidTr="00CE105C">
        <w:trPr>
          <w:trHeight w:val="20"/>
        </w:trPr>
        <w:tc>
          <w:tcPr>
            <w:tcW w:w="4045" w:type="dxa"/>
            <w:tcBorders>
              <w:top w:val="nil"/>
              <w:left w:val="single" w:sz="8" w:space="0" w:color="auto"/>
              <w:bottom w:val="single" w:sz="8" w:space="0" w:color="auto"/>
              <w:right w:val="single" w:sz="8" w:space="0" w:color="auto"/>
            </w:tcBorders>
            <w:shd w:val="clear" w:color="auto" w:fill="auto"/>
            <w:vAlign w:val="center"/>
            <w:hideMark/>
          </w:tcPr>
          <w:p w14:paraId="385CA80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Observaciones:</w:t>
            </w:r>
          </w:p>
        </w:tc>
        <w:tc>
          <w:tcPr>
            <w:tcW w:w="4394" w:type="dxa"/>
            <w:tcBorders>
              <w:top w:val="nil"/>
              <w:left w:val="nil"/>
              <w:bottom w:val="single" w:sz="8" w:space="0" w:color="auto"/>
              <w:right w:val="single" w:sz="8" w:space="0" w:color="auto"/>
            </w:tcBorders>
            <w:shd w:val="clear" w:color="auto" w:fill="FFFFFF" w:themeFill="background1"/>
            <w:vAlign w:val="center"/>
            <w:hideMark/>
          </w:tcPr>
          <w:p w14:paraId="55A71485"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E2DEABA" w14:textId="77777777" w:rsidTr="00CE105C">
        <w:trPr>
          <w:trHeight w:val="20"/>
        </w:trPr>
        <w:tc>
          <w:tcPr>
            <w:tcW w:w="0" w:type="auto"/>
            <w:gridSpan w:val="2"/>
            <w:tcBorders>
              <w:top w:val="single" w:sz="8" w:space="0" w:color="auto"/>
              <w:left w:val="single" w:sz="8" w:space="0" w:color="auto"/>
              <w:bottom w:val="nil"/>
              <w:right w:val="single" w:sz="8" w:space="0" w:color="000000"/>
            </w:tcBorders>
            <w:shd w:val="clear" w:color="auto" w:fill="F2F2F2" w:themeFill="background1" w:themeFillShade="F2"/>
            <w:vAlign w:val="center"/>
            <w:hideMark/>
          </w:tcPr>
          <w:p w14:paraId="5B029C2A"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Composición familiar del hogar</w:t>
            </w:r>
          </w:p>
        </w:tc>
      </w:tr>
      <w:tr w:rsidR="00CE105C" w:rsidRPr="00045E70" w14:paraId="43E67883" w14:textId="77777777" w:rsidTr="00CE105C">
        <w:trPr>
          <w:trHeight w:val="20"/>
        </w:trPr>
        <w:tc>
          <w:tcPr>
            <w:tcW w:w="4045" w:type="dxa"/>
            <w:tcBorders>
              <w:top w:val="single" w:sz="4" w:space="0" w:color="auto"/>
              <w:left w:val="single" w:sz="8" w:space="0" w:color="auto"/>
              <w:bottom w:val="single" w:sz="4" w:space="0" w:color="auto"/>
              <w:right w:val="single" w:sz="4" w:space="0" w:color="auto"/>
            </w:tcBorders>
            <w:shd w:val="clear" w:color="000000" w:fill="FFFFFF"/>
            <w:hideMark/>
          </w:tcPr>
          <w:p w14:paraId="12929187" w14:textId="77777777" w:rsidR="00CE105C" w:rsidRPr="00045E70" w:rsidRDefault="00CE105C" w:rsidP="00CE105C">
            <w:pPr>
              <w:spacing w:before="0" w:after="0" w:line="240" w:lineRule="auto"/>
              <w:jc w:val="left"/>
              <w:rPr>
                <w:rFonts w:eastAsia="Times New Roman"/>
                <w:color w:val="000000"/>
                <w:lang w:val="es-ES_tradnl" w:eastAsia="es-ES"/>
              </w:rPr>
            </w:pPr>
            <w:bookmarkStart w:id="72" w:name="RANGE!A44"/>
            <w:r w:rsidRPr="00045E70">
              <w:rPr>
                <w:rFonts w:eastAsia="Times New Roman"/>
                <w:color w:val="000000"/>
                <w:lang w:val="es-ES_tradnl" w:eastAsia="es-ES"/>
              </w:rPr>
              <w:t>Nombre:</w:t>
            </w:r>
            <w:bookmarkEnd w:id="72"/>
          </w:p>
        </w:tc>
        <w:tc>
          <w:tcPr>
            <w:tcW w:w="4394" w:type="dxa"/>
            <w:tcBorders>
              <w:top w:val="single" w:sz="4" w:space="0" w:color="auto"/>
              <w:left w:val="nil"/>
              <w:bottom w:val="single" w:sz="4" w:space="0" w:color="auto"/>
              <w:right w:val="single" w:sz="8" w:space="0" w:color="auto"/>
            </w:tcBorders>
            <w:shd w:val="clear" w:color="auto" w:fill="FFFFFF" w:themeFill="background1"/>
            <w:vAlign w:val="center"/>
            <w:hideMark/>
          </w:tcPr>
          <w:p w14:paraId="1BE5A51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Edad:</w:t>
            </w:r>
          </w:p>
          <w:p w14:paraId="53FBFE6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Parentesco:                      </w:t>
            </w:r>
          </w:p>
          <w:p w14:paraId="055CCB4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Educación:</w:t>
            </w:r>
          </w:p>
          <w:p w14:paraId="53F0472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Ocupación:</w:t>
            </w:r>
          </w:p>
        </w:tc>
      </w:tr>
      <w:tr w:rsidR="00CE105C" w:rsidRPr="00045E70" w14:paraId="47602460" w14:textId="77777777" w:rsidTr="00CE105C">
        <w:trPr>
          <w:trHeight w:val="20"/>
        </w:trPr>
        <w:tc>
          <w:tcPr>
            <w:tcW w:w="4045" w:type="dxa"/>
            <w:tcBorders>
              <w:top w:val="nil"/>
              <w:left w:val="single" w:sz="8" w:space="0" w:color="auto"/>
              <w:bottom w:val="single" w:sz="4" w:space="0" w:color="auto"/>
              <w:right w:val="single" w:sz="4" w:space="0" w:color="auto"/>
            </w:tcBorders>
            <w:shd w:val="clear" w:color="000000" w:fill="FFFFFF"/>
            <w:hideMark/>
          </w:tcPr>
          <w:p w14:paraId="7BAA0F28" w14:textId="77777777" w:rsidR="00CE105C" w:rsidRPr="00045E70" w:rsidRDefault="00CE105C" w:rsidP="00CE105C">
            <w:pPr>
              <w:spacing w:before="0" w:after="0" w:line="240" w:lineRule="auto"/>
              <w:jc w:val="left"/>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46145C0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Edad:</w:t>
            </w:r>
          </w:p>
          <w:p w14:paraId="161A708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Parentesco:                      </w:t>
            </w:r>
          </w:p>
          <w:p w14:paraId="0F5C911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Educación:</w:t>
            </w:r>
          </w:p>
          <w:p w14:paraId="6D35E35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Ocupación:</w:t>
            </w:r>
          </w:p>
        </w:tc>
      </w:tr>
      <w:tr w:rsidR="00CE105C" w:rsidRPr="00045E70" w14:paraId="3B18E374" w14:textId="77777777" w:rsidTr="00CE105C">
        <w:trPr>
          <w:trHeight w:val="20"/>
        </w:trPr>
        <w:tc>
          <w:tcPr>
            <w:tcW w:w="4045" w:type="dxa"/>
            <w:tcBorders>
              <w:top w:val="nil"/>
              <w:left w:val="single" w:sz="8" w:space="0" w:color="auto"/>
              <w:bottom w:val="single" w:sz="4" w:space="0" w:color="auto"/>
              <w:right w:val="single" w:sz="4" w:space="0" w:color="auto"/>
            </w:tcBorders>
            <w:shd w:val="clear" w:color="000000" w:fill="FFFFFF"/>
            <w:hideMark/>
          </w:tcPr>
          <w:p w14:paraId="4E605CB4" w14:textId="77777777" w:rsidR="00CE105C" w:rsidRPr="00045E70" w:rsidRDefault="00CE105C" w:rsidP="00CE105C">
            <w:pPr>
              <w:spacing w:before="0" w:after="0" w:line="240" w:lineRule="auto"/>
              <w:jc w:val="left"/>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61D13975"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Edad:</w:t>
            </w:r>
          </w:p>
          <w:p w14:paraId="3296361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Parentesco:                      </w:t>
            </w:r>
          </w:p>
          <w:p w14:paraId="47A4E79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Educación:</w:t>
            </w:r>
          </w:p>
          <w:p w14:paraId="1C56702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Ocupación:</w:t>
            </w:r>
          </w:p>
        </w:tc>
      </w:tr>
      <w:tr w:rsidR="00CE105C" w:rsidRPr="00045E70" w14:paraId="0817354F" w14:textId="77777777" w:rsidTr="00CE105C">
        <w:trPr>
          <w:trHeight w:val="20"/>
        </w:trPr>
        <w:tc>
          <w:tcPr>
            <w:tcW w:w="4045" w:type="dxa"/>
            <w:tcBorders>
              <w:top w:val="nil"/>
              <w:left w:val="single" w:sz="8" w:space="0" w:color="auto"/>
              <w:bottom w:val="single" w:sz="4" w:space="0" w:color="auto"/>
              <w:right w:val="single" w:sz="4" w:space="0" w:color="auto"/>
            </w:tcBorders>
            <w:shd w:val="clear" w:color="000000" w:fill="FFFFFF"/>
            <w:hideMark/>
          </w:tcPr>
          <w:p w14:paraId="44DAB2D4" w14:textId="77777777" w:rsidR="00CE105C" w:rsidRPr="00045E70" w:rsidRDefault="00CE105C" w:rsidP="00CE105C">
            <w:pPr>
              <w:spacing w:before="0" w:after="0" w:line="240" w:lineRule="auto"/>
              <w:jc w:val="left"/>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150B591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Edad:</w:t>
            </w:r>
          </w:p>
          <w:p w14:paraId="6F668F2A"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Parentesco:                      </w:t>
            </w:r>
          </w:p>
          <w:p w14:paraId="4C8F321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Educación:</w:t>
            </w:r>
          </w:p>
          <w:p w14:paraId="2C81BC0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Ocupación:</w:t>
            </w:r>
          </w:p>
        </w:tc>
      </w:tr>
      <w:tr w:rsidR="00CE105C" w:rsidRPr="00045E70" w14:paraId="5419D9D7" w14:textId="77777777" w:rsidTr="00CE105C">
        <w:trPr>
          <w:trHeight w:val="20"/>
        </w:trPr>
        <w:tc>
          <w:tcPr>
            <w:tcW w:w="4045" w:type="dxa"/>
            <w:tcBorders>
              <w:top w:val="nil"/>
              <w:left w:val="single" w:sz="8" w:space="0" w:color="auto"/>
              <w:bottom w:val="single" w:sz="4" w:space="0" w:color="auto"/>
              <w:right w:val="single" w:sz="4" w:space="0" w:color="auto"/>
            </w:tcBorders>
            <w:shd w:val="clear" w:color="000000" w:fill="FFFFFF"/>
            <w:hideMark/>
          </w:tcPr>
          <w:p w14:paraId="7D64C63A" w14:textId="77777777" w:rsidR="00CE105C" w:rsidRPr="00045E70" w:rsidRDefault="00CE105C" w:rsidP="00CE105C">
            <w:pPr>
              <w:spacing w:before="0" w:after="0" w:line="240" w:lineRule="auto"/>
              <w:jc w:val="left"/>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1E15978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Edad:</w:t>
            </w:r>
          </w:p>
          <w:p w14:paraId="3D63FF6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Parentesco:                      </w:t>
            </w:r>
          </w:p>
          <w:p w14:paraId="404AAE1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Educación:</w:t>
            </w:r>
          </w:p>
          <w:p w14:paraId="0C05C31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Ocupación:</w:t>
            </w:r>
          </w:p>
        </w:tc>
      </w:tr>
      <w:tr w:rsidR="00CE105C" w:rsidRPr="00045E70" w14:paraId="1630E153" w14:textId="77777777" w:rsidTr="00CE105C">
        <w:trPr>
          <w:trHeight w:val="20"/>
        </w:trPr>
        <w:tc>
          <w:tcPr>
            <w:tcW w:w="4045" w:type="dxa"/>
            <w:tcBorders>
              <w:top w:val="nil"/>
              <w:left w:val="single" w:sz="8" w:space="0" w:color="auto"/>
              <w:bottom w:val="single" w:sz="4" w:space="0" w:color="auto"/>
              <w:right w:val="single" w:sz="4" w:space="0" w:color="auto"/>
            </w:tcBorders>
            <w:shd w:val="clear" w:color="000000" w:fill="FFFFFF"/>
            <w:hideMark/>
          </w:tcPr>
          <w:p w14:paraId="7EC6E571" w14:textId="77777777" w:rsidR="00CE105C" w:rsidRPr="00045E70" w:rsidRDefault="00CE105C" w:rsidP="00CE105C">
            <w:pPr>
              <w:spacing w:before="0" w:after="0" w:line="240" w:lineRule="auto"/>
              <w:jc w:val="left"/>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2F5D262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Edad:</w:t>
            </w:r>
          </w:p>
          <w:p w14:paraId="238E453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Parentesco:                      </w:t>
            </w:r>
          </w:p>
          <w:p w14:paraId="24024A0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Educación:</w:t>
            </w:r>
          </w:p>
          <w:p w14:paraId="06DE38A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Ocupación:</w:t>
            </w:r>
          </w:p>
        </w:tc>
      </w:tr>
      <w:tr w:rsidR="00CE105C" w:rsidRPr="00045E70" w14:paraId="3433E96A" w14:textId="77777777" w:rsidTr="00CE105C">
        <w:trPr>
          <w:trHeight w:val="20"/>
        </w:trPr>
        <w:tc>
          <w:tcPr>
            <w:tcW w:w="4045" w:type="dxa"/>
            <w:tcBorders>
              <w:top w:val="nil"/>
              <w:left w:val="single" w:sz="8" w:space="0" w:color="auto"/>
              <w:bottom w:val="single" w:sz="4" w:space="0" w:color="auto"/>
              <w:right w:val="single" w:sz="4" w:space="0" w:color="auto"/>
            </w:tcBorders>
            <w:shd w:val="clear" w:color="000000" w:fill="FFFFFF"/>
            <w:hideMark/>
          </w:tcPr>
          <w:p w14:paraId="6C40E186" w14:textId="77777777" w:rsidR="00CE105C" w:rsidRPr="00045E70" w:rsidRDefault="00CE105C" w:rsidP="00CE105C">
            <w:pPr>
              <w:spacing w:before="0" w:after="0" w:line="240" w:lineRule="auto"/>
              <w:jc w:val="left"/>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1018D09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Edad:</w:t>
            </w:r>
          </w:p>
          <w:p w14:paraId="2307BF20"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Parentesco:                      </w:t>
            </w:r>
          </w:p>
          <w:p w14:paraId="7B3BE8EA"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Educación:</w:t>
            </w:r>
          </w:p>
          <w:p w14:paraId="4463655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Ocupación:</w:t>
            </w:r>
          </w:p>
        </w:tc>
      </w:tr>
      <w:tr w:rsidR="00CE105C" w:rsidRPr="00045E70" w14:paraId="5DE35464"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468E586E"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 xml:space="preserve"> Razón por la cual solicita el ingreso </w:t>
            </w:r>
            <w:r w:rsidR="00A409C6" w:rsidRPr="00045E70">
              <w:rPr>
                <w:rFonts w:eastAsia="Times New Roman"/>
                <w:b/>
                <w:bCs/>
                <w:color w:val="000000"/>
                <w:lang w:val="es-ES_tradnl" w:eastAsia="es-ES"/>
              </w:rPr>
              <w:t>a Cuidarte</w:t>
            </w:r>
          </w:p>
        </w:tc>
      </w:tr>
      <w:tr w:rsidR="00CE105C" w:rsidRPr="00045E70" w14:paraId="52E46235" w14:textId="77777777" w:rsidTr="00CE105C">
        <w:trPr>
          <w:trHeight w:val="20"/>
        </w:trPr>
        <w:tc>
          <w:tcPr>
            <w:tcW w:w="0" w:type="auto"/>
            <w:gridSpan w:val="2"/>
            <w:tcBorders>
              <w:top w:val="single" w:sz="8" w:space="0" w:color="auto"/>
              <w:left w:val="single" w:sz="8" w:space="0" w:color="auto"/>
              <w:bottom w:val="nil"/>
              <w:right w:val="single" w:sz="8" w:space="0" w:color="000000"/>
            </w:tcBorders>
            <w:shd w:val="clear" w:color="auto" w:fill="FFFFFF" w:themeFill="background1"/>
            <w:vAlign w:val="center"/>
            <w:hideMark/>
          </w:tcPr>
          <w:p w14:paraId="752977C3"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AA13667"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1E987A86"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 xml:space="preserve">¿Qué espera del </w:t>
            </w:r>
            <w:r w:rsidR="00A409C6" w:rsidRPr="00045E70">
              <w:rPr>
                <w:rFonts w:eastAsia="Times New Roman"/>
                <w:b/>
                <w:bCs/>
                <w:color w:val="000000"/>
                <w:lang w:val="es-ES_tradnl" w:eastAsia="es-ES"/>
              </w:rPr>
              <w:t>programa Cuidarte?</w:t>
            </w:r>
          </w:p>
        </w:tc>
      </w:tr>
      <w:tr w:rsidR="00CE105C" w:rsidRPr="00045E70" w14:paraId="202B8F10"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75B0F17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B43AB35"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421C1AF9"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Condición de salud del niño(a)</w:t>
            </w:r>
          </w:p>
        </w:tc>
      </w:tr>
      <w:tr w:rsidR="00CE105C" w:rsidRPr="00045E70" w14:paraId="29BEB0CA"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7E0BE78B"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Condiciones del niño al nacer:</w:t>
            </w:r>
          </w:p>
        </w:tc>
      </w:tr>
      <w:tr w:rsidR="00CE105C" w:rsidRPr="00045E70" w14:paraId="00E179C0"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13910170"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Embarazo controlado:</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3CF0E72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4A12DD74"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65086A67"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lastRenderedPageBreak/>
              <w:t>¿Por qué no?</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0EE6DF5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8C5337F" w14:textId="77777777" w:rsidTr="00CE105C">
        <w:trPr>
          <w:trHeight w:val="20"/>
        </w:trPr>
        <w:tc>
          <w:tcPr>
            <w:tcW w:w="4045" w:type="dxa"/>
            <w:tcBorders>
              <w:top w:val="nil"/>
              <w:left w:val="single" w:sz="8" w:space="0" w:color="auto"/>
              <w:bottom w:val="nil"/>
              <w:right w:val="nil"/>
            </w:tcBorders>
            <w:shd w:val="clear" w:color="auto" w:fill="auto"/>
            <w:vAlign w:val="center"/>
            <w:hideMark/>
          </w:tcPr>
          <w:p w14:paraId="50C6849B"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¿Presentó problemas durante el embarazo?</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6ADA0380"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226816D8"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50555B7D"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¿Cuál?</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75A3A7C5"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6770A3F"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0E413410"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xml:space="preserve">Vacunación: </w:t>
            </w:r>
          </w:p>
        </w:tc>
      </w:tr>
      <w:tr w:rsidR="00CE105C" w:rsidRPr="00045E70" w14:paraId="12F510FF" w14:textId="77777777" w:rsidTr="00CE105C">
        <w:trPr>
          <w:trHeight w:val="20"/>
        </w:trPr>
        <w:tc>
          <w:tcPr>
            <w:tcW w:w="4045" w:type="dxa"/>
            <w:vMerge w:val="restart"/>
            <w:tcBorders>
              <w:top w:val="nil"/>
              <w:left w:val="single" w:sz="8" w:space="0" w:color="auto"/>
              <w:right w:val="nil"/>
            </w:tcBorders>
            <w:shd w:val="clear" w:color="auto" w:fill="auto"/>
            <w:vAlign w:val="center"/>
            <w:hideMark/>
          </w:tcPr>
          <w:p w14:paraId="4FD11B2E" w14:textId="77777777" w:rsidR="00CE105C" w:rsidRPr="00045E70" w:rsidRDefault="00CE105C" w:rsidP="00CE105C">
            <w:pPr>
              <w:spacing w:before="0" w:after="0" w:line="240" w:lineRule="auto"/>
              <w:jc w:val="center"/>
              <w:rPr>
                <w:rFonts w:eastAsia="Times New Roman"/>
                <w:color w:val="000000"/>
                <w:lang w:val="es-ES_tradnl" w:eastAsia="es-ES"/>
              </w:rPr>
            </w:pPr>
            <w:r w:rsidRPr="00045E70">
              <w:rPr>
                <w:rFonts w:eastAsia="Times New Roman" w:cs="Arial"/>
                <w:color w:val="000000"/>
                <w:lang w:val="es-ES_tradnl" w:eastAsia="es-ES"/>
              </w:rPr>
              <w:t>¿Cuáles faltan?</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240C9D23"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Completa:                                   </w:t>
            </w:r>
          </w:p>
        </w:tc>
      </w:tr>
      <w:tr w:rsidR="00CE105C" w:rsidRPr="00045E70" w14:paraId="2E569690" w14:textId="77777777" w:rsidTr="00CE105C">
        <w:trPr>
          <w:trHeight w:val="20"/>
        </w:trPr>
        <w:tc>
          <w:tcPr>
            <w:tcW w:w="4045" w:type="dxa"/>
            <w:vMerge/>
            <w:tcBorders>
              <w:left w:val="single" w:sz="8" w:space="0" w:color="auto"/>
              <w:bottom w:val="nil"/>
              <w:right w:val="nil"/>
            </w:tcBorders>
            <w:shd w:val="clear" w:color="auto" w:fill="auto"/>
            <w:noWrap/>
            <w:vAlign w:val="center"/>
            <w:hideMark/>
          </w:tcPr>
          <w:p w14:paraId="5E99D2D6" w14:textId="77777777" w:rsidR="00CE105C" w:rsidRPr="00045E70" w:rsidRDefault="00CE105C" w:rsidP="00CE105C">
            <w:pPr>
              <w:spacing w:before="0" w:after="0" w:line="240" w:lineRule="auto"/>
              <w:jc w:val="left"/>
              <w:rPr>
                <w:rFonts w:eastAsia="Times New Roman" w:cs="Arial"/>
                <w:color w:val="000000"/>
                <w:lang w:val="es-ES_tradnl" w:eastAsia="es-ES"/>
              </w:rPr>
            </w:pPr>
          </w:p>
        </w:tc>
        <w:tc>
          <w:tcPr>
            <w:tcW w:w="4394" w:type="dxa"/>
            <w:tcBorders>
              <w:top w:val="nil"/>
              <w:left w:val="single" w:sz="8" w:space="0" w:color="auto"/>
              <w:bottom w:val="nil"/>
              <w:right w:val="single" w:sz="8" w:space="0" w:color="auto"/>
            </w:tcBorders>
            <w:shd w:val="clear" w:color="auto" w:fill="FFFFFF" w:themeFill="background1"/>
            <w:vAlign w:val="center"/>
            <w:hideMark/>
          </w:tcPr>
          <w:p w14:paraId="4E3A518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Incompleta:</w:t>
            </w:r>
          </w:p>
        </w:tc>
      </w:tr>
      <w:tr w:rsidR="00CE105C" w:rsidRPr="00045E70" w14:paraId="4B2C8B24"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4ADAE914"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Control médico:</w:t>
            </w:r>
          </w:p>
        </w:tc>
      </w:tr>
      <w:tr w:rsidR="00CE105C" w:rsidRPr="00045E70" w14:paraId="45DE780C" w14:textId="77777777" w:rsidTr="00CE105C">
        <w:trPr>
          <w:trHeight w:val="20"/>
        </w:trPr>
        <w:tc>
          <w:tcPr>
            <w:tcW w:w="0" w:type="auto"/>
            <w:gridSpan w:val="2"/>
            <w:tcBorders>
              <w:top w:val="single" w:sz="4" w:space="0" w:color="auto"/>
              <w:left w:val="single" w:sz="8" w:space="0" w:color="auto"/>
              <w:bottom w:val="single" w:sz="8" w:space="0" w:color="auto"/>
              <w:right w:val="single" w:sz="8" w:space="0" w:color="000000"/>
            </w:tcBorders>
            <w:shd w:val="clear" w:color="auto" w:fill="FFFFFF" w:themeFill="background1"/>
            <w:vAlign w:val="center"/>
            <w:hideMark/>
          </w:tcPr>
          <w:p w14:paraId="06E2CCFB"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Tipo de sangre:                    peso:                     talla:</w:t>
            </w:r>
          </w:p>
        </w:tc>
      </w:tr>
      <w:tr w:rsidR="00CE105C" w:rsidRPr="00045E70" w14:paraId="409681F2" w14:textId="77777777" w:rsidTr="00CE105C">
        <w:trPr>
          <w:trHeight w:val="20"/>
        </w:trPr>
        <w:tc>
          <w:tcPr>
            <w:tcW w:w="0" w:type="auto"/>
            <w:gridSpan w:val="2"/>
            <w:tcBorders>
              <w:top w:val="single" w:sz="8" w:space="0" w:color="auto"/>
              <w:left w:val="single" w:sz="8" w:space="0" w:color="auto"/>
              <w:bottom w:val="single" w:sz="4" w:space="0" w:color="auto"/>
              <w:right w:val="single" w:sz="8" w:space="0" w:color="000000"/>
            </w:tcBorders>
            <w:shd w:val="clear" w:color="auto" w:fill="FFFFFF" w:themeFill="background1"/>
            <w:noWrap/>
            <w:vAlign w:val="center"/>
            <w:hideMark/>
          </w:tcPr>
          <w:p w14:paraId="02B04D6A" w14:textId="77777777" w:rsidR="00CE105C" w:rsidRPr="00045E70" w:rsidRDefault="00CE105C" w:rsidP="00CE105C">
            <w:pPr>
              <w:spacing w:before="0" w:after="0" w:line="240" w:lineRule="auto"/>
              <w:rPr>
                <w:rFonts w:eastAsia="Times New Roman" w:cs="Arial"/>
                <w:b/>
                <w:bCs/>
                <w:color w:val="000000"/>
                <w:lang w:val="es-ES_tradnl" w:eastAsia="es-ES"/>
              </w:rPr>
            </w:pPr>
            <w:r w:rsidRPr="00045E70">
              <w:rPr>
                <w:rFonts w:eastAsia="Times New Roman" w:cs="Arial"/>
                <w:b/>
                <w:bCs/>
                <w:color w:val="000000"/>
                <w:lang w:val="es-ES_tradnl" w:eastAsia="es-ES"/>
              </w:rPr>
              <w:t xml:space="preserve">  Centro de salud                       </w:t>
            </w:r>
            <w:proofErr w:type="spellStart"/>
            <w:r w:rsidRPr="00045E70">
              <w:rPr>
                <w:rFonts w:eastAsia="Times New Roman" w:cs="Arial"/>
                <w:b/>
                <w:bCs/>
                <w:color w:val="000000"/>
                <w:lang w:val="es-ES_tradnl" w:eastAsia="es-ES"/>
              </w:rPr>
              <w:t>c.s.s</w:t>
            </w:r>
            <w:proofErr w:type="spellEnd"/>
            <w:r w:rsidRPr="00045E70">
              <w:rPr>
                <w:rFonts w:eastAsia="Times New Roman" w:cs="Arial"/>
                <w:b/>
                <w:bCs/>
                <w:color w:val="000000"/>
                <w:lang w:val="es-ES_tradnl" w:eastAsia="es-ES"/>
              </w:rPr>
              <w:t>.                             otros</w:t>
            </w:r>
          </w:p>
        </w:tc>
      </w:tr>
      <w:tr w:rsidR="00CE105C" w:rsidRPr="00045E70" w14:paraId="59C2FAC2" w14:textId="77777777" w:rsidTr="00CE105C">
        <w:trPr>
          <w:trHeight w:val="20"/>
        </w:trPr>
        <w:tc>
          <w:tcPr>
            <w:tcW w:w="0" w:type="auto"/>
            <w:gridSpan w:val="2"/>
            <w:tcBorders>
              <w:top w:val="single" w:sz="4"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690401B9"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Alergias  en el niño(a)</w:t>
            </w:r>
          </w:p>
        </w:tc>
      </w:tr>
      <w:tr w:rsidR="00CE105C" w:rsidRPr="00045E70" w14:paraId="240A18D5"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281ADB8A"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xml:space="preserve">Asmático: </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296508AA"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59B98F81"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32676A43"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Penicilina: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44645FB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4E1FE285"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3EC32A65"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xml:space="preserve">Marisco: </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603E390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2F70A9CB"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3841DBA3"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Yodo: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5193D57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18DEF72E"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102EA4BE" w14:textId="77777777" w:rsidR="00CE105C" w:rsidRPr="00045E70" w:rsidRDefault="00CE105C" w:rsidP="00CE105C">
            <w:pPr>
              <w:spacing w:before="0" w:after="0" w:line="240" w:lineRule="auto"/>
              <w:rPr>
                <w:rFonts w:eastAsia="Times New Roman" w:cs="Arial"/>
                <w:color w:val="000000"/>
                <w:lang w:val="es-ES_tradnl" w:eastAsia="es-ES"/>
              </w:rPr>
            </w:pPr>
            <w:proofErr w:type="spellStart"/>
            <w:r w:rsidRPr="00045E70">
              <w:rPr>
                <w:rFonts w:eastAsia="Times New Roman" w:cs="Arial"/>
                <w:color w:val="000000"/>
                <w:lang w:val="es-ES_tradnl" w:eastAsia="es-ES"/>
              </w:rPr>
              <w:t>Sulfa</w:t>
            </w:r>
            <w:proofErr w:type="spellEnd"/>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6872D840"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16A1A72C"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3CBD50B7" w14:textId="77777777" w:rsidR="00CE105C" w:rsidRPr="00045E70" w:rsidRDefault="00CE105C" w:rsidP="00CE105C">
            <w:pPr>
              <w:spacing w:before="0" w:after="0" w:line="240" w:lineRule="auto"/>
              <w:rPr>
                <w:rFonts w:eastAsia="Times New Roman" w:cs="Arial"/>
                <w:color w:val="000000"/>
                <w:lang w:val="es-ES_tradnl" w:eastAsia="es-ES"/>
              </w:rPr>
            </w:pPr>
            <w:proofErr w:type="spellStart"/>
            <w:r w:rsidRPr="00045E70">
              <w:rPr>
                <w:rFonts w:eastAsia="Times New Roman" w:cs="Arial"/>
                <w:color w:val="000000"/>
                <w:lang w:val="es-ES_tradnl" w:eastAsia="es-ES"/>
              </w:rPr>
              <w:t>Merthiolate</w:t>
            </w:r>
            <w:proofErr w:type="spellEnd"/>
            <w:r w:rsidRPr="00045E70">
              <w:rPr>
                <w:rFonts w:eastAsia="Times New Roman" w:cs="Arial"/>
                <w:color w:val="000000"/>
                <w:lang w:val="es-ES_tradnl" w:eastAsia="es-ES"/>
              </w:rPr>
              <w:t>:</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45CE4E6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072A9889"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529704D8"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Aspirina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6A1C5B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7702F648"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082A62D7"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Cítrico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5D1E85E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7DA48DB0" w14:textId="77777777" w:rsidTr="00CE105C">
        <w:trPr>
          <w:trHeight w:val="20"/>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14:paraId="47AF176D"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Lactosa</w:t>
            </w:r>
          </w:p>
        </w:tc>
        <w:tc>
          <w:tcPr>
            <w:tcW w:w="4394" w:type="dxa"/>
            <w:tcBorders>
              <w:top w:val="nil"/>
              <w:left w:val="nil"/>
              <w:bottom w:val="single" w:sz="8" w:space="0" w:color="auto"/>
              <w:right w:val="single" w:sz="8" w:space="0" w:color="auto"/>
            </w:tcBorders>
            <w:shd w:val="clear" w:color="auto" w:fill="FFFFFF" w:themeFill="background1"/>
            <w:vAlign w:val="center"/>
            <w:hideMark/>
          </w:tcPr>
          <w:p w14:paraId="2322806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225F74B2"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2CDC8177"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¿Recibe algún tipo de tratamiento? ¿Cuál?</w:t>
            </w:r>
          </w:p>
        </w:tc>
      </w:tr>
      <w:tr w:rsidR="00CE105C" w:rsidRPr="00045E70" w14:paraId="52DFC31E" w14:textId="77777777" w:rsidTr="00CE105C">
        <w:trPr>
          <w:trHeight w:val="20"/>
        </w:trPr>
        <w:tc>
          <w:tcPr>
            <w:tcW w:w="0" w:type="auto"/>
            <w:gridSpan w:val="2"/>
            <w:tcBorders>
              <w:top w:val="nil"/>
              <w:left w:val="single" w:sz="8" w:space="0" w:color="auto"/>
              <w:bottom w:val="single" w:sz="4" w:space="0" w:color="auto"/>
              <w:right w:val="single" w:sz="8" w:space="0" w:color="000000"/>
            </w:tcBorders>
            <w:shd w:val="clear" w:color="auto" w:fill="FFFFFF" w:themeFill="background1"/>
            <w:vAlign w:val="center"/>
            <w:hideMark/>
          </w:tcPr>
          <w:p w14:paraId="430C8890"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8EA6C44"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6D4D48B0"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Medicamentos que está tomando y dosis:</w:t>
            </w:r>
          </w:p>
        </w:tc>
      </w:tr>
      <w:tr w:rsidR="00CE105C" w:rsidRPr="00045E70" w14:paraId="450905AF" w14:textId="77777777" w:rsidTr="00CE105C">
        <w:trPr>
          <w:trHeight w:val="20"/>
        </w:trPr>
        <w:tc>
          <w:tcPr>
            <w:tcW w:w="0" w:type="auto"/>
            <w:gridSpan w:val="2"/>
            <w:tcBorders>
              <w:top w:val="nil"/>
              <w:left w:val="single" w:sz="8" w:space="0" w:color="auto"/>
              <w:bottom w:val="nil"/>
              <w:right w:val="single" w:sz="8" w:space="0" w:color="000000"/>
            </w:tcBorders>
            <w:shd w:val="clear" w:color="auto" w:fill="FFFFFF" w:themeFill="background1"/>
            <w:noWrap/>
            <w:vAlign w:val="center"/>
            <w:hideMark/>
          </w:tcPr>
          <w:p w14:paraId="64484EEF"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w:t>
            </w:r>
          </w:p>
        </w:tc>
      </w:tr>
      <w:tr w:rsidR="00CE105C" w:rsidRPr="00045E70" w14:paraId="5CA74B06"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062BE2C5"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Enfermedades  comunes ocurridas:</w:t>
            </w:r>
          </w:p>
        </w:tc>
      </w:tr>
      <w:tr w:rsidR="00CE105C" w:rsidRPr="00045E70" w14:paraId="737DED1E"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18F60C82"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Asma: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324A9D3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22ADC3CC"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40FE8332"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Rubéola (</w:t>
            </w:r>
            <w:proofErr w:type="spellStart"/>
            <w:r w:rsidRPr="00045E70">
              <w:rPr>
                <w:rFonts w:eastAsia="Times New Roman" w:cs="Arial"/>
                <w:color w:val="000000"/>
                <w:lang w:val="es-ES_tradnl" w:eastAsia="es-ES"/>
              </w:rPr>
              <w:t>peluza</w:t>
            </w:r>
            <w:proofErr w:type="spellEnd"/>
            <w:r w:rsidRPr="00045E70">
              <w:rPr>
                <w:rFonts w:eastAsia="Times New Roman" w:cs="Arial"/>
                <w:color w:val="000000"/>
                <w:lang w:val="es-ES_tradnl" w:eastAsia="es-ES"/>
              </w:rPr>
              <w:t>):</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7EFBF33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7187C61B"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7F3D1BAF"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Papera: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665BF9B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2FB4D125"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00C7F7D8"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Sarampión:</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127BBAAA"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1C07366A"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46C83F10"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Varicela: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B28170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6A10D00E"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5BBF4B0F"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Convulsiones:</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54AF7463"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23DCA47D"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220A9DFA"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Tosferina: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C5B411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5B878FA3"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629F0B6D"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Hepatitis:</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A86416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47842091"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7A9E5925"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Amebiasis:</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27CEE71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7910C257"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32E231E5"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Meningitis:</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2AA0E22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67173D5A" w14:textId="77777777" w:rsidTr="00CE105C">
        <w:trPr>
          <w:trHeight w:val="20"/>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14:paraId="12FC6B16"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Brasa: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78A4D89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7ADAE420"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01998DA0"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Operaciones efectuadas:</w:t>
            </w:r>
          </w:p>
        </w:tc>
      </w:tr>
      <w:tr w:rsidR="00CE105C" w:rsidRPr="00045E70" w14:paraId="1E7141E0"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3A6E97E3"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Apendicitis</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3FC5B303"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32484E62"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79F8E24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Amígdalas:</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5C0E791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1D32B544"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1AF3D614"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Adenoides</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176873E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1F182151"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3D60B776"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Hernia:</w:t>
            </w:r>
          </w:p>
        </w:tc>
        <w:tc>
          <w:tcPr>
            <w:tcW w:w="43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426B07D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1DDE6DD7"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7BC2D6F8"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Otros:</w:t>
            </w:r>
          </w:p>
        </w:tc>
        <w:tc>
          <w:tcPr>
            <w:tcW w:w="4394" w:type="dxa"/>
            <w:tcBorders>
              <w:top w:val="nil"/>
              <w:left w:val="single" w:sz="8" w:space="0" w:color="auto"/>
              <w:bottom w:val="single" w:sz="8" w:space="0" w:color="auto"/>
              <w:right w:val="single" w:sz="8" w:space="0" w:color="auto"/>
            </w:tcBorders>
            <w:shd w:val="clear" w:color="auto" w:fill="FFFFFF" w:themeFill="background1"/>
            <w:vAlign w:val="center"/>
            <w:hideMark/>
          </w:tcPr>
          <w:p w14:paraId="7CBDF14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                     sí:                           no:</w:t>
            </w:r>
          </w:p>
        </w:tc>
      </w:tr>
      <w:tr w:rsidR="00CE105C" w:rsidRPr="00045E70" w14:paraId="2411072E"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79288F5E"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Accidentes sufridos:</w:t>
            </w:r>
          </w:p>
        </w:tc>
      </w:tr>
      <w:tr w:rsidR="00CE105C" w:rsidRPr="00045E70" w14:paraId="794E1772" w14:textId="77777777" w:rsidTr="00CE105C">
        <w:trPr>
          <w:trHeight w:val="20"/>
        </w:trPr>
        <w:tc>
          <w:tcPr>
            <w:tcW w:w="0" w:type="auto"/>
            <w:gridSpan w:val="2"/>
            <w:tcBorders>
              <w:top w:val="nil"/>
              <w:left w:val="single" w:sz="8" w:space="0" w:color="auto"/>
              <w:bottom w:val="nil"/>
              <w:right w:val="single" w:sz="8" w:space="0" w:color="000000"/>
            </w:tcBorders>
            <w:shd w:val="clear" w:color="auto" w:fill="FFFFFF" w:themeFill="background1"/>
            <w:noWrap/>
            <w:vAlign w:val="center"/>
            <w:hideMark/>
          </w:tcPr>
          <w:p w14:paraId="3C4D3745" w14:textId="79AEEDA0" w:rsidR="00CE105C" w:rsidRPr="00045E70" w:rsidRDefault="00CE105C" w:rsidP="00CE105C">
            <w:pPr>
              <w:spacing w:before="0" w:after="0" w:line="240" w:lineRule="auto"/>
              <w:rPr>
                <w:rFonts w:eastAsia="Times New Roman" w:cs="Arial"/>
                <w:color w:val="000000"/>
                <w:lang w:val="es-ES_tradnl" w:eastAsia="es-ES"/>
              </w:rPr>
            </w:pPr>
          </w:p>
        </w:tc>
      </w:tr>
      <w:tr w:rsidR="00CE105C" w:rsidRPr="00045E70" w14:paraId="7BA061F3"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43E67842"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lastRenderedPageBreak/>
              <w:t>Recomendaciones y sugerencias:</w:t>
            </w:r>
          </w:p>
        </w:tc>
      </w:tr>
      <w:tr w:rsidR="00CE105C" w:rsidRPr="00045E70" w14:paraId="2A913D43" w14:textId="77777777" w:rsidTr="00CE105C">
        <w:trPr>
          <w:trHeight w:val="20"/>
        </w:trPr>
        <w:tc>
          <w:tcPr>
            <w:tcW w:w="0" w:type="auto"/>
            <w:gridSpan w:val="2"/>
            <w:tcBorders>
              <w:top w:val="single" w:sz="8" w:space="0" w:color="auto"/>
              <w:left w:val="single" w:sz="8" w:space="0" w:color="auto"/>
              <w:bottom w:val="nil"/>
              <w:right w:val="single" w:sz="8" w:space="0" w:color="000000"/>
            </w:tcBorders>
            <w:shd w:val="clear" w:color="auto" w:fill="FFFFFF" w:themeFill="background1"/>
            <w:noWrap/>
            <w:vAlign w:val="center"/>
            <w:hideMark/>
          </w:tcPr>
          <w:p w14:paraId="52DAAFA5"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w:t>
            </w:r>
          </w:p>
        </w:tc>
      </w:tr>
      <w:tr w:rsidR="00CE105C" w:rsidRPr="00045E70" w14:paraId="7D29BF1A"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20E7F188"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Actividades relacionales:</w:t>
            </w:r>
          </w:p>
        </w:tc>
      </w:tr>
      <w:tr w:rsidR="00CE105C" w:rsidRPr="00045E70" w14:paraId="59FE2418"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45953A56"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xml:space="preserve">Confianza </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8EBD2A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6C72338D"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05BB801E"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Timidez</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52EB8B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4A5D141"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7430A2F4"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Autonomía</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8E858D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3C92D8C3"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78598293"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Expresión del niño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1CF34B0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1A88BEF"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68927CAA"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xml:space="preserve">Control de esfínteres </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56C57F1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8722075"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6A0D4B14"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Establece relaciones en su espacio: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1B0636D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A79C707"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2D54003F"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Facilidad de trato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A9A3F4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A7B6F19"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0CD541A5" w14:textId="77777777" w:rsidR="00CE105C" w:rsidRPr="00045E70" w:rsidRDefault="00CE105C" w:rsidP="00CE105C">
            <w:pPr>
              <w:spacing w:before="0" w:after="0" w:line="240" w:lineRule="auto"/>
              <w:rPr>
                <w:rFonts w:eastAsia="Times New Roman" w:cs="Arial"/>
                <w:color w:val="000000"/>
                <w:u w:val="single"/>
                <w:lang w:val="es-ES_tradnl" w:eastAsia="es-ES"/>
              </w:rPr>
            </w:pPr>
            <w:r w:rsidRPr="00045E70">
              <w:rPr>
                <w:rFonts w:eastAsia="Times New Roman" w:cs="Arial"/>
                <w:color w:val="000000"/>
                <w:u w:val="single"/>
                <w:lang w:val="es-ES_tradnl" w:eastAsia="es-ES"/>
              </w:rPr>
              <w:t>Otras conductas:</w:t>
            </w:r>
            <w:r w:rsidRPr="00045E70">
              <w:rPr>
                <w:rFonts w:eastAsia="Times New Roman" w:cs="Arial"/>
                <w:color w:val="000000"/>
                <w:lang w:val="es-ES_tradnl" w:eastAsia="es-ES"/>
              </w:rPr>
              <w:t xml:space="preserve"> sí  o  no</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6C441235"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CD62F35" w14:textId="77777777" w:rsidTr="00CE105C">
        <w:trPr>
          <w:trHeight w:val="20"/>
        </w:trPr>
        <w:tc>
          <w:tcPr>
            <w:tcW w:w="4045" w:type="dxa"/>
            <w:tcBorders>
              <w:top w:val="nil"/>
              <w:left w:val="single" w:sz="8" w:space="0" w:color="auto"/>
              <w:bottom w:val="nil"/>
              <w:right w:val="single" w:sz="8" w:space="0" w:color="auto"/>
            </w:tcBorders>
            <w:shd w:val="clear" w:color="auto" w:fill="auto"/>
            <w:noWrap/>
            <w:vAlign w:val="center"/>
            <w:hideMark/>
          </w:tcPr>
          <w:p w14:paraId="3C61BEAA"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Juega con otros sin problemas</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0CDC5C8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2266D300" w14:textId="77777777" w:rsidTr="00CE105C">
        <w:trPr>
          <w:trHeight w:val="20"/>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14:paraId="3FDDFCBD"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xml:space="preserve">Juega solo </w:t>
            </w:r>
          </w:p>
        </w:tc>
        <w:tc>
          <w:tcPr>
            <w:tcW w:w="4394" w:type="dxa"/>
            <w:tcBorders>
              <w:top w:val="nil"/>
              <w:left w:val="nil"/>
              <w:bottom w:val="single" w:sz="4" w:space="0" w:color="auto"/>
              <w:right w:val="single" w:sz="8" w:space="0" w:color="auto"/>
            </w:tcBorders>
            <w:shd w:val="clear" w:color="auto" w:fill="FFFFFF" w:themeFill="background1"/>
            <w:vAlign w:val="center"/>
            <w:hideMark/>
          </w:tcPr>
          <w:p w14:paraId="4235BB7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39037C3"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5DB97500" w14:textId="77777777" w:rsidR="00CE105C" w:rsidRPr="00045E70" w:rsidRDefault="00CE105C" w:rsidP="00CE105C">
            <w:pPr>
              <w:spacing w:before="0" w:after="0" w:line="240" w:lineRule="auto"/>
              <w:rPr>
                <w:rFonts w:eastAsia="Times New Roman" w:cs="Arial"/>
                <w:color w:val="FF0000"/>
                <w:lang w:val="es-ES_tradnl" w:eastAsia="es-ES"/>
              </w:rPr>
            </w:pPr>
            <w:r w:rsidRPr="00045E70">
              <w:rPr>
                <w:rFonts w:eastAsia="Times New Roman" w:cs="Arial"/>
                <w:color w:val="FF0000"/>
                <w:lang w:val="es-ES_tradnl" w:eastAsia="es-ES"/>
              </w:rPr>
              <w:t> </w:t>
            </w:r>
          </w:p>
          <w:p w14:paraId="2ECA5E36" w14:textId="77777777" w:rsidR="00CE105C" w:rsidRPr="00045E70" w:rsidRDefault="00CE105C" w:rsidP="00CE105C">
            <w:pPr>
              <w:spacing w:before="0" w:after="0" w:line="240" w:lineRule="auto"/>
              <w:rPr>
                <w:rFonts w:eastAsia="Times New Roman" w:cs="Arial"/>
                <w:color w:val="FF0000"/>
                <w:lang w:val="es-ES_tradnl" w:eastAsia="es-ES"/>
              </w:rPr>
            </w:pPr>
          </w:p>
        </w:tc>
        <w:tc>
          <w:tcPr>
            <w:tcW w:w="4394" w:type="dxa"/>
            <w:tcBorders>
              <w:top w:val="nil"/>
              <w:left w:val="nil"/>
              <w:bottom w:val="nil"/>
              <w:right w:val="single" w:sz="8" w:space="0" w:color="auto"/>
            </w:tcBorders>
            <w:shd w:val="clear" w:color="auto" w:fill="auto"/>
            <w:noWrap/>
            <w:vAlign w:val="center"/>
            <w:hideMark/>
          </w:tcPr>
          <w:p w14:paraId="248D15F6" w14:textId="77777777" w:rsidR="00CE105C" w:rsidRPr="00045E70" w:rsidRDefault="00CE105C" w:rsidP="00CE105C">
            <w:pPr>
              <w:spacing w:before="0" w:after="0" w:line="240" w:lineRule="auto"/>
              <w:rPr>
                <w:rFonts w:eastAsia="Times New Roman"/>
                <w:color w:val="FF0000"/>
                <w:lang w:val="es-ES_tradnl" w:eastAsia="es-ES"/>
              </w:rPr>
            </w:pPr>
            <w:r w:rsidRPr="00045E70">
              <w:rPr>
                <w:rFonts w:eastAsia="Times New Roman"/>
                <w:color w:val="FF0000"/>
                <w:lang w:val="es-ES_tradnl" w:eastAsia="es-ES"/>
              </w:rPr>
              <w:t> </w:t>
            </w:r>
          </w:p>
        </w:tc>
      </w:tr>
      <w:tr w:rsidR="00CE105C" w:rsidRPr="00045E70" w14:paraId="5883B4D6"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5EB812EC"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w:t>
            </w:r>
          </w:p>
        </w:tc>
        <w:tc>
          <w:tcPr>
            <w:tcW w:w="4394" w:type="dxa"/>
            <w:tcBorders>
              <w:top w:val="nil"/>
              <w:left w:val="nil"/>
              <w:bottom w:val="nil"/>
              <w:right w:val="single" w:sz="8" w:space="0" w:color="auto"/>
            </w:tcBorders>
            <w:shd w:val="clear" w:color="auto" w:fill="auto"/>
            <w:noWrap/>
            <w:vAlign w:val="center"/>
            <w:hideMark/>
          </w:tcPr>
          <w:p w14:paraId="56BAD4D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2ED35F95" w14:textId="77777777" w:rsidTr="00CE105C">
        <w:trPr>
          <w:trHeight w:val="20"/>
        </w:trPr>
        <w:tc>
          <w:tcPr>
            <w:tcW w:w="0" w:type="auto"/>
            <w:gridSpan w:val="2"/>
            <w:tcBorders>
              <w:top w:val="single" w:sz="4" w:space="0" w:color="auto"/>
              <w:left w:val="single" w:sz="8" w:space="0" w:color="auto"/>
              <w:bottom w:val="nil"/>
              <w:right w:val="single" w:sz="8" w:space="0" w:color="000000"/>
            </w:tcBorders>
            <w:shd w:val="clear" w:color="auto" w:fill="auto"/>
            <w:noWrap/>
            <w:vAlign w:val="center"/>
            <w:hideMark/>
          </w:tcPr>
          <w:p w14:paraId="4FBD5E31" w14:textId="77777777" w:rsidR="00CE105C" w:rsidRPr="00045E70" w:rsidRDefault="00CE105C" w:rsidP="00CE105C">
            <w:pPr>
              <w:spacing w:before="0" w:after="0" w:line="240" w:lineRule="auto"/>
              <w:jc w:val="center"/>
              <w:rPr>
                <w:rFonts w:eastAsia="Times New Roman" w:cs="Arial"/>
                <w:b/>
                <w:bCs/>
                <w:color w:val="000000"/>
                <w:lang w:val="es-ES_tradnl" w:eastAsia="es-ES"/>
              </w:rPr>
            </w:pPr>
            <w:r w:rsidRPr="00045E70">
              <w:rPr>
                <w:rFonts w:eastAsia="Times New Roman" w:cs="Arial"/>
                <w:b/>
                <w:bCs/>
                <w:color w:val="000000"/>
                <w:lang w:val="es-ES_tradnl" w:eastAsia="es-ES"/>
              </w:rPr>
              <w:t xml:space="preserve">Familiar del acudiente                                               </w:t>
            </w:r>
            <w:r w:rsidR="00A409C6" w:rsidRPr="00045E70">
              <w:rPr>
                <w:rFonts w:eastAsia="Times New Roman" w:cs="Arial"/>
                <w:b/>
                <w:bCs/>
                <w:color w:val="000000"/>
                <w:lang w:val="es-ES_tradnl" w:eastAsia="es-ES"/>
              </w:rPr>
              <w:t>Maestra Comunitaria</w:t>
            </w:r>
          </w:p>
        </w:tc>
      </w:tr>
      <w:tr w:rsidR="00CE105C" w:rsidRPr="00045E70" w14:paraId="268B4760"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7E06B28A" w14:textId="77777777" w:rsidR="00CE105C" w:rsidRPr="00045E70" w:rsidRDefault="00CE105C" w:rsidP="00CE105C">
            <w:pPr>
              <w:spacing w:before="0" w:after="0" w:line="240" w:lineRule="auto"/>
              <w:rPr>
                <w:rFonts w:eastAsia="Times New Roman" w:cs="Arial"/>
                <w:color w:val="000000"/>
                <w:lang w:val="es-ES_tradnl" w:eastAsia="es-ES"/>
              </w:rPr>
            </w:pPr>
          </w:p>
        </w:tc>
        <w:tc>
          <w:tcPr>
            <w:tcW w:w="4394" w:type="dxa"/>
            <w:tcBorders>
              <w:top w:val="nil"/>
              <w:left w:val="nil"/>
              <w:bottom w:val="nil"/>
              <w:right w:val="single" w:sz="8" w:space="0" w:color="auto"/>
            </w:tcBorders>
            <w:shd w:val="clear" w:color="auto" w:fill="auto"/>
            <w:noWrap/>
            <w:vAlign w:val="center"/>
            <w:hideMark/>
          </w:tcPr>
          <w:p w14:paraId="61FC490C"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976A5CF" w14:textId="77777777" w:rsidTr="00CE105C">
        <w:trPr>
          <w:trHeight w:val="20"/>
        </w:trPr>
        <w:tc>
          <w:tcPr>
            <w:tcW w:w="0" w:type="auto"/>
            <w:gridSpan w:val="2"/>
            <w:tcBorders>
              <w:top w:val="nil"/>
              <w:left w:val="single" w:sz="8" w:space="0" w:color="auto"/>
              <w:bottom w:val="nil"/>
              <w:right w:val="single" w:sz="8" w:space="0" w:color="000000"/>
            </w:tcBorders>
            <w:shd w:val="clear" w:color="auto" w:fill="auto"/>
            <w:vAlign w:val="center"/>
            <w:hideMark/>
          </w:tcPr>
          <w:p w14:paraId="483DE493" w14:textId="77777777" w:rsidR="00CE105C" w:rsidRPr="00045E70" w:rsidRDefault="00CE105C" w:rsidP="00CE105C">
            <w:pPr>
              <w:spacing w:before="0" w:after="0" w:line="240" w:lineRule="auto"/>
              <w:rPr>
                <w:rFonts w:eastAsia="Times New Roman" w:cs="Arial"/>
                <w:b/>
                <w:bCs/>
                <w:color w:val="000000"/>
                <w:lang w:val="es-ES_tradnl" w:eastAsia="es-ES"/>
              </w:rPr>
            </w:pPr>
            <w:r w:rsidRPr="00045E70">
              <w:rPr>
                <w:rFonts w:eastAsia="Times New Roman" w:cs="Arial"/>
                <w:b/>
                <w:bCs/>
                <w:color w:val="000000"/>
                <w:lang w:val="es-ES_tradnl" w:eastAsia="es-ES"/>
              </w:rPr>
              <w:t>Nota: es</w:t>
            </w:r>
            <w:r w:rsidRPr="00045E70">
              <w:rPr>
                <w:rFonts w:eastAsia="Times New Roman" w:cs="Arial"/>
                <w:color w:val="000000"/>
                <w:lang w:val="es-ES_tradnl" w:eastAsia="es-ES"/>
              </w:rPr>
              <w:t xml:space="preserve"> de prioridad llevar el control de vacuna de cada niño o niña y protegerlos de los focos de infecciones, de traumatismo y de enfermedades.</w:t>
            </w:r>
          </w:p>
        </w:tc>
      </w:tr>
      <w:tr w:rsidR="00CE105C" w:rsidRPr="00045E70" w14:paraId="65C8AC0A" w14:textId="77777777" w:rsidTr="00CE105C">
        <w:trPr>
          <w:trHeight w:val="20"/>
        </w:trPr>
        <w:tc>
          <w:tcPr>
            <w:tcW w:w="4045" w:type="dxa"/>
            <w:tcBorders>
              <w:top w:val="nil"/>
              <w:left w:val="single" w:sz="8" w:space="0" w:color="auto"/>
              <w:bottom w:val="nil"/>
              <w:right w:val="nil"/>
            </w:tcBorders>
            <w:shd w:val="clear" w:color="auto" w:fill="auto"/>
            <w:noWrap/>
            <w:vAlign w:val="center"/>
            <w:hideMark/>
          </w:tcPr>
          <w:p w14:paraId="27C3B7D7" w14:textId="77777777" w:rsidR="00CE105C" w:rsidRPr="00045E70" w:rsidRDefault="00CE105C" w:rsidP="00CE105C">
            <w:pPr>
              <w:spacing w:before="0" w:after="0" w:line="240" w:lineRule="auto"/>
              <w:rPr>
                <w:rFonts w:eastAsia="Times New Roman" w:cs="Arial"/>
                <w:color w:val="000000"/>
                <w:lang w:val="es-ES_tradnl" w:eastAsia="es-ES"/>
              </w:rPr>
            </w:pPr>
            <w:r w:rsidRPr="00045E70">
              <w:rPr>
                <w:rFonts w:eastAsia="Times New Roman" w:cs="Arial"/>
                <w:color w:val="000000"/>
                <w:lang w:val="es-ES_tradnl" w:eastAsia="es-ES"/>
              </w:rPr>
              <w:t> </w:t>
            </w:r>
          </w:p>
        </w:tc>
        <w:tc>
          <w:tcPr>
            <w:tcW w:w="4394" w:type="dxa"/>
            <w:tcBorders>
              <w:top w:val="nil"/>
              <w:left w:val="nil"/>
              <w:bottom w:val="nil"/>
              <w:right w:val="single" w:sz="8" w:space="0" w:color="auto"/>
            </w:tcBorders>
            <w:shd w:val="clear" w:color="auto" w:fill="auto"/>
            <w:noWrap/>
            <w:vAlign w:val="center"/>
            <w:hideMark/>
          </w:tcPr>
          <w:p w14:paraId="1A706B1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93570AC" w14:textId="77777777" w:rsidTr="00CE105C">
        <w:trPr>
          <w:trHeight w:val="20"/>
        </w:trPr>
        <w:tc>
          <w:tcPr>
            <w:tcW w:w="0" w:type="auto"/>
            <w:gridSpan w:val="2"/>
            <w:tcBorders>
              <w:top w:val="nil"/>
              <w:left w:val="single" w:sz="8" w:space="0" w:color="auto"/>
              <w:bottom w:val="single" w:sz="8" w:space="0" w:color="auto"/>
              <w:right w:val="single" w:sz="8" w:space="0" w:color="000000"/>
            </w:tcBorders>
            <w:shd w:val="clear" w:color="auto" w:fill="auto"/>
            <w:vAlign w:val="center"/>
            <w:hideMark/>
          </w:tcPr>
          <w:p w14:paraId="5E7CEA4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E</w:t>
            </w:r>
            <w:r w:rsidRPr="00045E70">
              <w:rPr>
                <w:rFonts w:eastAsia="Times New Roman" w:cs="Arial"/>
                <w:color w:val="000000"/>
                <w:lang w:val="es-ES_tradnl" w:eastAsia="es-ES"/>
              </w:rPr>
              <w:t xml:space="preserve">squema nacional de vacunación, según grupos de edad: </w:t>
            </w:r>
            <w:r w:rsidRPr="00045E70">
              <w:rPr>
                <w:rFonts w:eastAsia="Times New Roman" w:cs="Arial"/>
                <w:b/>
                <w:bCs/>
                <w:color w:val="000000"/>
                <w:lang w:val="es-ES_tradnl" w:eastAsia="es-ES"/>
              </w:rPr>
              <w:t xml:space="preserve">hepatitis b: </w:t>
            </w:r>
            <w:r w:rsidRPr="00045E70">
              <w:rPr>
                <w:rFonts w:eastAsia="Times New Roman" w:cs="Arial"/>
                <w:color w:val="000000"/>
                <w:lang w:val="es-ES_tradnl" w:eastAsia="es-ES"/>
              </w:rPr>
              <w:t xml:space="preserve">recién nacido, </w:t>
            </w:r>
            <w:proofErr w:type="spellStart"/>
            <w:r w:rsidRPr="00045E70">
              <w:rPr>
                <w:rFonts w:eastAsia="Times New Roman" w:cs="Arial"/>
                <w:color w:val="000000"/>
                <w:lang w:val="es-ES_tradnl" w:eastAsia="es-ES"/>
              </w:rPr>
              <w:t>b.c.g</w:t>
            </w:r>
            <w:proofErr w:type="spellEnd"/>
            <w:r w:rsidRPr="00045E70">
              <w:rPr>
                <w:rFonts w:eastAsia="Times New Roman" w:cs="Arial"/>
                <w:b/>
                <w:bCs/>
                <w:color w:val="000000"/>
                <w:lang w:val="es-ES_tradnl" w:eastAsia="es-ES"/>
              </w:rPr>
              <w:t xml:space="preserve">.: </w:t>
            </w:r>
            <w:r w:rsidRPr="00045E70">
              <w:rPr>
                <w:rFonts w:eastAsia="Times New Roman" w:cs="Arial"/>
                <w:color w:val="000000"/>
                <w:lang w:val="es-ES_tradnl" w:eastAsia="es-ES"/>
              </w:rPr>
              <w:t xml:space="preserve">recién nacido, </w:t>
            </w:r>
            <w:r w:rsidRPr="00045E70">
              <w:rPr>
                <w:rFonts w:eastAsia="Times New Roman" w:cs="Arial"/>
                <w:b/>
                <w:bCs/>
                <w:color w:val="000000"/>
                <w:lang w:val="es-ES_tradnl" w:eastAsia="es-ES"/>
              </w:rPr>
              <w:t>polio:</w:t>
            </w:r>
            <w:r w:rsidRPr="00045E70">
              <w:rPr>
                <w:rFonts w:eastAsia="Times New Roman" w:cs="Arial"/>
                <w:color w:val="000000"/>
                <w:lang w:val="es-ES_tradnl" w:eastAsia="es-ES"/>
              </w:rPr>
              <w:t xml:space="preserve"> recién nacido, a los 2, 4 y 6 meses de edad, a los 15 meses y entre 4 y 6 años, </w:t>
            </w:r>
            <w:r w:rsidRPr="00045E70">
              <w:rPr>
                <w:rFonts w:eastAsia="Times New Roman" w:cs="Arial"/>
                <w:b/>
                <w:bCs/>
                <w:color w:val="000000"/>
                <w:lang w:val="es-ES_tradnl" w:eastAsia="es-ES"/>
              </w:rPr>
              <w:t xml:space="preserve">pentavalente: </w:t>
            </w:r>
            <w:r w:rsidRPr="00045E70">
              <w:rPr>
                <w:rFonts w:eastAsia="Times New Roman" w:cs="Arial"/>
                <w:color w:val="000000"/>
                <w:lang w:val="es-ES_tradnl" w:eastAsia="es-ES"/>
              </w:rPr>
              <w:t xml:space="preserve">a los 2, 4 y 6 meses de edad, a los 15 meses, </w:t>
            </w:r>
            <w:r w:rsidRPr="00045E70">
              <w:rPr>
                <w:rFonts w:eastAsia="Times New Roman" w:cs="Arial"/>
                <w:b/>
                <w:bCs/>
                <w:color w:val="000000"/>
                <w:lang w:val="es-ES_tradnl" w:eastAsia="es-ES"/>
              </w:rPr>
              <w:t>sarampión:</w:t>
            </w:r>
            <w:r w:rsidRPr="00045E70">
              <w:rPr>
                <w:rFonts w:eastAsia="Times New Roman" w:cs="Arial"/>
                <w:color w:val="000000"/>
                <w:lang w:val="es-ES_tradnl" w:eastAsia="es-ES"/>
              </w:rPr>
              <w:t xml:space="preserve"> 9 meses de edad, </w:t>
            </w:r>
            <w:proofErr w:type="spellStart"/>
            <w:r w:rsidRPr="00045E70">
              <w:rPr>
                <w:rFonts w:eastAsia="Times New Roman" w:cs="Arial"/>
                <w:b/>
                <w:bCs/>
                <w:color w:val="000000"/>
                <w:lang w:val="es-ES_tradnl" w:eastAsia="es-ES"/>
              </w:rPr>
              <w:t>dpt</w:t>
            </w:r>
            <w:proofErr w:type="spellEnd"/>
            <w:r w:rsidRPr="00045E70">
              <w:rPr>
                <w:rFonts w:eastAsia="Times New Roman" w:cs="Arial"/>
                <w:b/>
                <w:bCs/>
                <w:color w:val="000000"/>
                <w:lang w:val="es-ES_tradnl" w:eastAsia="es-ES"/>
              </w:rPr>
              <w:t xml:space="preserve">: </w:t>
            </w:r>
            <w:r w:rsidRPr="00045E70">
              <w:rPr>
                <w:rFonts w:eastAsia="Times New Roman" w:cs="Arial"/>
                <w:color w:val="000000"/>
                <w:lang w:val="es-ES_tradnl" w:eastAsia="es-ES"/>
              </w:rPr>
              <w:t xml:space="preserve">entre 4 y 6 años, </w:t>
            </w:r>
            <w:r w:rsidRPr="00045E70">
              <w:rPr>
                <w:rFonts w:eastAsia="Times New Roman" w:cs="Arial"/>
                <w:b/>
                <w:bCs/>
                <w:color w:val="000000"/>
                <w:lang w:val="es-ES_tradnl" w:eastAsia="es-ES"/>
              </w:rPr>
              <w:t>triple viral (</w:t>
            </w:r>
            <w:proofErr w:type="spellStart"/>
            <w:r w:rsidRPr="00045E70">
              <w:rPr>
                <w:rFonts w:eastAsia="Times New Roman" w:cs="Arial"/>
                <w:b/>
                <w:bCs/>
                <w:color w:val="000000"/>
                <w:lang w:val="es-ES_tradnl" w:eastAsia="es-ES"/>
              </w:rPr>
              <w:t>m.m.r</w:t>
            </w:r>
            <w:proofErr w:type="spellEnd"/>
            <w:r w:rsidRPr="00045E70">
              <w:rPr>
                <w:rFonts w:eastAsia="Times New Roman" w:cs="Arial"/>
                <w:b/>
                <w:bCs/>
                <w:color w:val="000000"/>
                <w:lang w:val="es-ES_tradnl" w:eastAsia="es-ES"/>
              </w:rPr>
              <w:t xml:space="preserve">. </w:t>
            </w:r>
            <w:proofErr w:type="spellStart"/>
            <w:r w:rsidRPr="00045E70">
              <w:rPr>
                <w:rFonts w:eastAsia="Times New Roman" w:cs="Arial"/>
                <w:b/>
                <w:bCs/>
                <w:color w:val="000000"/>
                <w:lang w:val="es-ES_tradnl" w:eastAsia="es-ES"/>
              </w:rPr>
              <w:t>ó</w:t>
            </w:r>
            <w:proofErr w:type="spellEnd"/>
            <w:r w:rsidRPr="00045E70">
              <w:rPr>
                <w:rFonts w:eastAsia="Times New Roman" w:cs="Arial"/>
                <w:b/>
                <w:bCs/>
                <w:color w:val="000000"/>
                <w:lang w:val="es-ES_tradnl" w:eastAsia="es-ES"/>
              </w:rPr>
              <w:t xml:space="preserve"> </w:t>
            </w:r>
            <w:proofErr w:type="spellStart"/>
            <w:r w:rsidRPr="00045E70">
              <w:rPr>
                <w:rFonts w:eastAsia="Times New Roman" w:cs="Arial"/>
                <w:b/>
                <w:bCs/>
                <w:color w:val="000000"/>
                <w:lang w:val="es-ES_tradnl" w:eastAsia="es-ES"/>
              </w:rPr>
              <w:t>spr</w:t>
            </w:r>
            <w:proofErr w:type="spellEnd"/>
            <w:r w:rsidRPr="00045E70">
              <w:rPr>
                <w:rFonts w:eastAsia="Times New Roman" w:cs="Arial"/>
                <w:b/>
                <w:bCs/>
                <w:color w:val="000000"/>
                <w:lang w:val="es-ES_tradnl" w:eastAsia="es-ES"/>
              </w:rPr>
              <w:t xml:space="preserve">): </w:t>
            </w:r>
            <w:r w:rsidRPr="00045E70">
              <w:rPr>
                <w:rFonts w:eastAsia="Times New Roman" w:cs="Arial"/>
                <w:color w:val="000000"/>
                <w:lang w:val="es-ES_tradnl" w:eastAsia="es-ES"/>
              </w:rPr>
              <w:t>15 meses.</w:t>
            </w:r>
          </w:p>
        </w:tc>
      </w:tr>
      <w:tr w:rsidR="00CE105C" w:rsidRPr="00045E70" w14:paraId="68FE0768"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12307B7C"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 xml:space="preserve">Revisión y análisis grupal de la ficha de </w:t>
            </w:r>
            <w:r w:rsidR="00A409C6" w:rsidRPr="00045E70">
              <w:rPr>
                <w:rFonts w:eastAsia="Times New Roman"/>
                <w:b/>
                <w:bCs/>
                <w:color w:val="000000"/>
                <w:lang w:val="es-ES_tradnl" w:eastAsia="es-ES"/>
              </w:rPr>
              <w:t>ingreso y</w:t>
            </w:r>
            <w:r w:rsidRPr="00045E70">
              <w:rPr>
                <w:rFonts w:eastAsia="Times New Roman"/>
                <w:b/>
                <w:bCs/>
                <w:color w:val="000000"/>
                <w:lang w:val="es-ES_tradnl" w:eastAsia="es-ES"/>
              </w:rPr>
              <w:t xml:space="preserve"> caracterización familiar</w:t>
            </w:r>
          </w:p>
        </w:tc>
      </w:tr>
      <w:tr w:rsidR="00CE105C" w:rsidRPr="00045E70" w14:paraId="53282C47"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6F05E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Fecha de la revisión:</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624383E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16D68548"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7873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384A561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773D60D"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3E07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Cargo</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7B870FB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15D5D69C"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7651A"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251E48A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3F0F4B88"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6E208"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Cargo</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026A3210"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A464AA5"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17155"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25F59AF4"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E3B91BE"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A8B2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Cargo</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0AA8867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A753B5E"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3124B"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Nombre</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63F1B337"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23442F4"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35EB1"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Cargo</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7B04621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535C28B8"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59F97DCE"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Aspectos a considerar para la atención del niño(a)</w:t>
            </w:r>
          </w:p>
        </w:tc>
      </w:tr>
      <w:tr w:rsidR="00CE105C" w:rsidRPr="00045E70" w14:paraId="4CF5986D" w14:textId="77777777" w:rsidTr="00CE105C">
        <w:trPr>
          <w:trHeight w:val="20"/>
        </w:trPr>
        <w:tc>
          <w:tcPr>
            <w:tcW w:w="0" w:type="auto"/>
            <w:gridSpan w:val="2"/>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14:paraId="1192EF5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73477C9E" w14:textId="77777777" w:rsidTr="00CE105C">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04E57F0B" w14:textId="77777777" w:rsidR="00CE105C" w:rsidRPr="00045E70" w:rsidRDefault="00CE105C" w:rsidP="00CE105C">
            <w:pPr>
              <w:spacing w:before="0" w:after="0" w:line="240" w:lineRule="auto"/>
              <w:rPr>
                <w:rFonts w:eastAsia="Times New Roman"/>
                <w:b/>
                <w:bCs/>
                <w:color w:val="000000"/>
                <w:lang w:val="es-ES_tradnl" w:eastAsia="es-ES"/>
              </w:rPr>
            </w:pPr>
            <w:r w:rsidRPr="00045E70">
              <w:rPr>
                <w:rFonts w:eastAsia="Times New Roman"/>
                <w:b/>
                <w:bCs/>
                <w:color w:val="000000"/>
                <w:lang w:val="es-ES_tradnl" w:eastAsia="es-ES"/>
              </w:rPr>
              <w:t>Recomendaciones y trámites a seguir</w:t>
            </w:r>
          </w:p>
        </w:tc>
      </w:tr>
      <w:tr w:rsidR="00CE105C" w:rsidRPr="00045E70" w14:paraId="3A24D25F"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4BF5F"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Trámite documento de identificación</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37AE70A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0FF70060"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74B3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Aspectos a tener en cuenta en salud</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79FD92D5"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4DEF699"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6144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Realizar visita domiciliaria</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5CD3CFFD"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38F56CF2"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735AE"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xml:space="preserve">Otra </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01C335D9"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r w:rsidR="00CE105C" w:rsidRPr="00045E70" w14:paraId="4D1E18FC" w14:textId="77777777" w:rsidTr="00CE105C">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152B6"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Firmas de grupo de estudio</w:t>
            </w:r>
          </w:p>
        </w:tc>
        <w:tc>
          <w:tcPr>
            <w:tcW w:w="4394" w:type="dxa"/>
            <w:tcBorders>
              <w:top w:val="nil"/>
              <w:left w:val="single" w:sz="4" w:space="0" w:color="auto"/>
              <w:bottom w:val="single" w:sz="4" w:space="0" w:color="auto"/>
              <w:right w:val="single" w:sz="8" w:space="0" w:color="auto"/>
            </w:tcBorders>
            <w:shd w:val="clear" w:color="auto" w:fill="FFFFFF" w:themeFill="background1"/>
            <w:vAlign w:val="center"/>
            <w:hideMark/>
          </w:tcPr>
          <w:p w14:paraId="42AEF5F2" w14:textId="77777777" w:rsidR="00CE105C" w:rsidRPr="00045E70" w:rsidRDefault="00CE105C" w:rsidP="00CE105C">
            <w:pPr>
              <w:spacing w:before="0" w:after="0" w:line="240" w:lineRule="auto"/>
              <w:rPr>
                <w:rFonts w:eastAsia="Times New Roman"/>
                <w:color w:val="000000"/>
                <w:lang w:val="es-ES_tradnl" w:eastAsia="es-ES"/>
              </w:rPr>
            </w:pPr>
            <w:r w:rsidRPr="00045E70">
              <w:rPr>
                <w:rFonts w:eastAsia="Times New Roman"/>
                <w:color w:val="000000"/>
                <w:lang w:val="es-ES_tradnl" w:eastAsia="es-ES"/>
              </w:rPr>
              <w:t> </w:t>
            </w:r>
          </w:p>
        </w:tc>
      </w:tr>
    </w:tbl>
    <w:p w14:paraId="16B14DBF" w14:textId="77777777" w:rsidR="00D62F6D" w:rsidRPr="00045E70" w:rsidRDefault="00D62F6D" w:rsidP="00FB2EFC">
      <w:pPr>
        <w:pStyle w:val="Descripcin"/>
        <w:jc w:val="both"/>
        <w:rPr>
          <w:b/>
          <w:color w:val="0070C0"/>
          <w:lang w:val="es-ES_tradnl"/>
        </w:rPr>
        <w:sectPr w:rsidR="00D62F6D" w:rsidRPr="00045E70" w:rsidSect="008A5B21">
          <w:pgSz w:w="11906" w:h="16838" w:code="9"/>
          <w:pgMar w:top="1418" w:right="1701" w:bottom="1418" w:left="1701" w:header="709" w:footer="709" w:gutter="0"/>
          <w:cols w:space="708"/>
          <w:docGrid w:linePitch="360"/>
        </w:sectPr>
      </w:pPr>
    </w:p>
    <w:p w14:paraId="2B0055D4" w14:textId="68DA864A" w:rsidR="0033413F" w:rsidRPr="00045E70" w:rsidRDefault="00046CC9" w:rsidP="00FB2EFC">
      <w:pPr>
        <w:pStyle w:val="Ttulo2"/>
      </w:pPr>
      <w:bookmarkStart w:id="73" w:name="_Toc489399268"/>
      <w:r w:rsidRPr="00045E70">
        <w:lastRenderedPageBreak/>
        <w:t>Anexo</w:t>
      </w:r>
      <w:bookmarkEnd w:id="73"/>
      <w:r w:rsidR="001277C3">
        <w:t>s</w:t>
      </w:r>
      <w:r w:rsidR="001869BE" w:rsidRPr="00045E70">
        <w:t xml:space="preserve"> </w:t>
      </w:r>
    </w:p>
    <w:p w14:paraId="46E97DC2" w14:textId="77777777" w:rsidR="000D0DF1" w:rsidRPr="00045E70" w:rsidRDefault="000D0DF1" w:rsidP="00FB2EFC">
      <w:pPr>
        <w:pStyle w:val="Ttulo2"/>
        <w:numPr>
          <w:ilvl w:val="3"/>
          <w:numId w:val="39"/>
        </w:numPr>
      </w:pPr>
      <w:bookmarkStart w:id="74" w:name="_Toc489399269"/>
      <w:r w:rsidRPr="00045E70">
        <w:t>Áreas y Estándares de Calidad del Programa Cuidarte</w:t>
      </w:r>
      <w:bookmarkEnd w:id="74"/>
    </w:p>
    <w:p w14:paraId="068A49DB" w14:textId="77777777" w:rsidR="000D0DF1" w:rsidRPr="00045E70" w:rsidRDefault="000D0DF1" w:rsidP="007E3048">
      <w:pPr>
        <w:rPr>
          <w:lang w:val="es-ES_tradnl"/>
        </w:rPr>
      </w:pPr>
      <w:r w:rsidRPr="00045E70">
        <w:rPr>
          <w:lang w:val="es-ES_tradnl"/>
        </w:rPr>
        <w:t>En el marco del Sistema de Gestión de Calidad propuesto para la oferta de Atención Integral a la Primera Infancia del país, el Programa Cuidarte estructura y organiza su operación a partir de  unos ámbitos o Áreas del servicio que a su vez contienen las condiciones requeridas o Estándares de Calidad establecidos para garantizar una atención de alta calidad y promover el desarrollo integral a los niños y niñas en primera infancia de zonas rurales dispersas y comarcales.</w:t>
      </w:r>
    </w:p>
    <w:p w14:paraId="024009E3" w14:textId="77777777" w:rsidR="000D0DF1" w:rsidRPr="00045E70" w:rsidRDefault="000D0DF1" w:rsidP="007E3048">
      <w:pPr>
        <w:rPr>
          <w:lang w:val="es-ES_tradnl"/>
        </w:rPr>
      </w:pPr>
      <w:r w:rsidRPr="00045E70">
        <w:rPr>
          <w:szCs w:val="24"/>
          <w:lang w:val="es-ES_tradnl"/>
        </w:rPr>
        <w:t>Los</w:t>
      </w:r>
      <w:r w:rsidRPr="00045E70">
        <w:rPr>
          <w:lang w:val="es-ES_tradnl"/>
        </w:rPr>
        <w:t xml:space="preserve"> </w:t>
      </w:r>
      <w:r w:rsidRPr="00045E70">
        <w:rPr>
          <w:szCs w:val="24"/>
          <w:lang w:val="es-ES_tradnl"/>
        </w:rPr>
        <w:t xml:space="preserve">Estándares de Calidad Nacionales establecen un </w:t>
      </w:r>
      <w:proofErr w:type="spellStart"/>
      <w:r w:rsidRPr="00045E70">
        <w:rPr>
          <w:i/>
          <w:szCs w:val="24"/>
          <w:lang w:val="es-ES_tradnl"/>
        </w:rPr>
        <w:t>benchmark</w:t>
      </w:r>
      <w:proofErr w:type="spellEnd"/>
      <w:r w:rsidRPr="00045E70">
        <w:rPr>
          <w:szCs w:val="24"/>
          <w:lang w:val="es-ES_tradnl"/>
        </w:rPr>
        <w:t xml:space="preserve"> sobre la calidad en todas las modalidades de atención, y permite a las OPS y a las familias comprender en que consiste un servicio de calidad para la garantía de sus derechos.</w:t>
      </w:r>
    </w:p>
    <w:p w14:paraId="6DC80D33" w14:textId="77777777" w:rsidR="000D0DF1" w:rsidRPr="00045E70" w:rsidRDefault="000D0DF1" w:rsidP="007E3048">
      <w:pPr>
        <w:rPr>
          <w:lang w:val="es-ES_tradnl"/>
        </w:rPr>
      </w:pPr>
      <w:r w:rsidRPr="00045E70">
        <w:rPr>
          <w:lang w:val="es-ES_tradnl"/>
        </w:rPr>
        <w:t xml:space="preserve">En definitiva, estos Estándares constituyen la norma técnica con la cual se evaluará la calidad del servicio prestado a los niños, niñas y sus familias. </w:t>
      </w:r>
    </w:p>
    <w:p w14:paraId="2EAF3F2A" w14:textId="77777777" w:rsidR="000D0DF1" w:rsidRPr="00045E70" w:rsidRDefault="000D0DF1" w:rsidP="007E3048">
      <w:pPr>
        <w:rPr>
          <w:lang w:val="es-ES_tradnl"/>
        </w:rPr>
      </w:pPr>
      <w:r w:rsidRPr="00045E70">
        <w:rPr>
          <w:lang w:val="es-ES_tradnl"/>
        </w:rPr>
        <w:t xml:space="preserve">A continuación se presentan las áreas y estándares de Cuidarte:   </w:t>
      </w:r>
    </w:p>
    <w:p w14:paraId="1416EC60" w14:textId="77777777" w:rsidR="000D0DF1" w:rsidRPr="00045E70" w:rsidRDefault="000D0DF1" w:rsidP="000D0DF1">
      <w:pPr>
        <w:rPr>
          <w:rFonts w:eastAsia="Calibri" w:cs="Times New Roman"/>
          <w:szCs w:val="24"/>
          <w:lang w:val="es-ES_tradnl"/>
        </w:rPr>
      </w:pPr>
      <w:r w:rsidRPr="00045E70">
        <w:rPr>
          <w:rFonts w:eastAsia="Calibri" w:cs="Times New Roman"/>
          <w:b/>
          <w:color w:val="0070C0"/>
          <w:szCs w:val="24"/>
          <w:lang w:val="es-ES_tradnl"/>
        </w:rPr>
        <w:t>1. Salud y Nutrición.</w:t>
      </w:r>
      <w:r w:rsidRPr="00045E70">
        <w:rPr>
          <w:rFonts w:eastAsia="Calibri" w:cs="Times New Roman"/>
          <w:color w:val="0070C0"/>
          <w:szCs w:val="24"/>
          <w:lang w:val="es-ES_tradnl"/>
        </w:rPr>
        <w:t xml:space="preserve"> </w:t>
      </w:r>
      <w:r w:rsidRPr="00045E70">
        <w:rPr>
          <w:rFonts w:eastAsia="Calibri" w:cs="Times New Roman"/>
          <w:szCs w:val="24"/>
          <w:lang w:val="es-ES_tradnl"/>
        </w:rPr>
        <w:t xml:space="preserve">Este componente constituye el conjunto de acciones oportunas y efectivas que debe desarrollar la OPS para promover y contribuir con el bienestar físico y nutricional de los niños y niñas, y madres gestantes </w:t>
      </w:r>
      <w:proofErr w:type="gramStart"/>
      <w:r w:rsidRPr="00045E70">
        <w:rPr>
          <w:rFonts w:eastAsia="Calibri" w:cs="Times New Roman"/>
          <w:szCs w:val="24"/>
          <w:lang w:val="es-ES_tradnl"/>
        </w:rPr>
        <w:t>vinculados</w:t>
      </w:r>
      <w:proofErr w:type="gramEnd"/>
      <w:r w:rsidRPr="00045E70">
        <w:rPr>
          <w:rFonts w:eastAsia="Calibri" w:cs="Times New Roman"/>
          <w:szCs w:val="24"/>
          <w:lang w:val="es-ES_tradnl"/>
        </w:rPr>
        <w:t xml:space="preserve"> a Cuidarte. Lo anterior con la participación de la familia, el Estado, la comunidad y el personal de las OPS. Esta área contiene la articulación intersectorial requerida con Salud, en particular con las brigadas y giras de salud del EEC, y con el programa </w:t>
      </w:r>
      <w:proofErr w:type="spellStart"/>
      <w:r w:rsidRPr="00045E70">
        <w:rPr>
          <w:rFonts w:eastAsia="Calibri" w:cs="Times New Roman"/>
          <w:szCs w:val="24"/>
          <w:lang w:val="es-ES_tradnl"/>
        </w:rPr>
        <w:t>Nutrivida</w:t>
      </w:r>
      <w:proofErr w:type="spellEnd"/>
      <w:r w:rsidRPr="00045E70">
        <w:rPr>
          <w:rFonts w:eastAsia="Calibri" w:cs="Times New Roman"/>
          <w:szCs w:val="24"/>
          <w:lang w:val="es-ES_tradnl"/>
        </w:rPr>
        <w:t>, una vez esté en funcionamiento.</w:t>
      </w:r>
    </w:p>
    <w:p w14:paraId="4E76E89B" w14:textId="41B7359F" w:rsidR="000D0DF1" w:rsidRPr="00045E70" w:rsidRDefault="000D0DF1" w:rsidP="000D0DF1">
      <w:pPr>
        <w:rPr>
          <w:rFonts w:eastAsia="Calibri" w:cs="Times New Roman"/>
          <w:szCs w:val="24"/>
          <w:lang w:val="es-ES_tradnl"/>
        </w:rPr>
      </w:pPr>
      <w:r w:rsidRPr="00045E70">
        <w:rPr>
          <w:rFonts w:eastAsia="Calibri" w:cs="Times New Roman"/>
          <w:b/>
          <w:color w:val="0070C0"/>
          <w:szCs w:val="24"/>
          <w:lang w:val="es-ES_tradnl"/>
        </w:rPr>
        <w:t xml:space="preserve">2. Proceso </w:t>
      </w:r>
      <w:r w:rsidR="00A65C68" w:rsidRPr="00045E70">
        <w:rPr>
          <w:rFonts w:eastAsia="Calibri" w:cs="Times New Roman"/>
          <w:b/>
          <w:color w:val="0070C0"/>
          <w:szCs w:val="24"/>
          <w:lang w:val="es-ES_tradnl"/>
        </w:rPr>
        <w:t xml:space="preserve">y Práctica </w:t>
      </w:r>
      <w:r w:rsidRPr="00045E70">
        <w:rPr>
          <w:rFonts w:eastAsia="Calibri" w:cs="Times New Roman"/>
          <w:b/>
          <w:color w:val="0070C0"/>
          <w:szCs w:val="24"/>
          <w:lang w:val="es-ES_tradnl"/>
        </w:rPr>
        <w:t>Pedagógico.</w:t>
      </w:r>
      <w:r w:rsidRPr="00045E70">
        <w:rPr>
          <w:rFonts w:eastAsia="Calibri" w:cs="Times New Roman"/>
          <w:color w:val="0070C0"/>
          <w:szCs w:val="24"/>
          <w:lang w:val="es-ES_tradnl"/>
        </w:rPr>
        <w:t xml:space="preserve"> </w:t>
      </w:r>
      <w:r w:rsidRPr="00045E70">
        <w:rPr>
          <w:rFonts w:eastAsia="Calibri" w:cs="Times New Roman"/>
          <w:szCs w:val="24"/>
          <w:lang w:val="es-ES_tradnl"/>
        </w:rPr>
        <w:t>Hace referencia al conjunto de acciones e interacciones intencionales y planificadas propuestas  por maestros y personal de apoyo interdisciplinario que favorecen el proceso de aprendizaje y potencian el desarrollo de los niños y niñas, reconociéndolos como individuos únicos, autónomos, en desarrollo, insertos en un contexto específico, con intereses y saberes propios, y protagonistas de su proceso.</w:t>
      </w:r>
    </w:p>
    <w:p w14:paraId="42C651F5" w14:textId="77777777" w:rsidR="000D0DF1" w:rsidRPr="00045E70" w:rsidRDefault="000D0DF1" w:rsidP="000D0DF1">
      <w:pPr>
        <w:rPr>
          <w:rFonts w:eastAsia="Calibri" w:cs="Times New Roman"/>
          <w:szCs w:val="24"/>
          <w:lang w:val="es-ES_tradnl"/>
        </w:rPr>
      </w:pPr>
      <w:r w:rsidRPr="00045E70">
        <w:rPr>
          <w:rFonts w:eastAsia="Calibri" w:cs="Times New Roman"/>
          <w:b/>
          <w:color w:val="0070C0"/>
          <w:szCs w:val="24"/>
          <w:lang w:val="es-ES_tradnl"/>
        </w:rPr>
        <w:t>4. Gestión y Formación del Talento Humano.</w:t>
      </w:r>
      <w:r w:rsidRPr="00045E70">
        <w:rPr>
          <w:rFonts w:eastAsia="Calibri" w:cs="Times New Roman"/>
          <w:color w:val="0070C0"/>
          <w:szCs w:val="24"/>
          <w:lang w:val="es-ES_tradnl"/>
        </w:rPr>
        <w:t xml:space="preserve"> </w:t>
      </w:r>
      <w:r w:rsidRPr="00045E70">
        <w:rPr>
          <w:rFonts w:eastAsia="Calibri" w:cs="Times New Roman"/>
          <w:szCs w:val="24"/>
          <w:lang w:val="es-ES_tradnl"/>
        </w:rPr>
        <w:t xml:space="preserve">Hace referencia a las políticas y prácticas implementadas para que el programa CUIDARTE cuente con el personal idóneo y suficiente para atender a los niños y las niñas, y sus familias, en las condiciones de calidad establecidas. Incluye las reglas y procedimientos para tener un equipo humano capacitado en la orientación comunitaria para el desarrollo integral de la primera infancia. Este equipo deberá fortalecer y potenciar el proceso de desarrollo de cada niño y niña, y apoyará el establecimiento de relaciones de crianza y respeto en el entorno </w:t>
      </w:r>
      <w:r w:rsidRPr="00045E70">
        <w:rPr>
          <w:rFonts w:eastAsia="Calibri" w:cs="Times New Roman"/>
          <w:szCs w:val="24"/>
          <w:lang w:val="es-ES_tradnl"/>
        </w:rPr>
        <w:lastRenderedPageBreak/>
        <w:t>familiar y comunitario</w:t>
      </w:r>
      <w:proofErr w:type="gramStart"/>
      <w:r w:rsidRPr="00045E70">
        <w:rPr>
          <w:rFonts w:eastAsia="Calibri" w:cs="Times New Roman"/>
          <w:szCs w:val="24"/>
          <w:lang w:val="es-ES_tradnl"/>
        </w:rPr>
        <w:t>..</w:t>
      </w:r>
      <w:proofErr w:type="gramEnd"/>
      <w:r w:rsidRPr="00045E70">
        <w:rPr>
          <w:rFonts w:eastAsia="Calibri" w:cs="Times New Roman"/>
          <w:szCs w:val="24"/>
          <w:lang w:val="es-ES_tradnl"/>
        </w:rPr>
        <w:t xml:space="preserve"> De igual forma incluye las estrategias para actualizar conocimientos, dotar de nuevas competencias, saberes y habilidades, e instalar el ejercicio permanente de evaluación, reflexión y retroalimentación sobre la práctica pedagógica y de cuidado.</w:t>
      </w:r>
    </w:p>
    <w:p w14:paraId="4D430110" w14:textId="77777777" w:rsidR="000D0DF1" w:rsidRPr="00045E70" w:rsidRDefault="008C7761" w:rsidP="000D0DF1">
      <w:pPr>
        <w:rPr>
          <w:rFonts w:eastAsia="Calibri" w:cs="Times New Roman"/>
          <w:szCs w:val="24"/>
          <w:lang w:val="es-ES_tradnl"/>
        </w:rPr>
      </w:pPr>
      <w:r w:rsidRPr="00045E70">
        <w:rPr>
          <w:rFonts w:eastAsia="Calibri" w:cs="Times New Roman"/>
          <w:b/>
          <w:color w:val="0070C0"/>
          <w:szCs w:val="24"/>
          <w:lang w:val="es-ES_tradnl"/>
        </w:rPr>
        <w:t>5</w:t>
      </w:r>
      <w:r w:rsidR="000D0DF1" w:rsidRPr="00045E70">
        <w:rPr>
          <w:rFonts w:eastAsia="Calibri" w:cs="Times New Roman"/>
          <w:b/>
          <w:color w:val="0070C0"/>
          <w:szCs w:val="24"/>
          <w:lang w:val="es-ES_tradnl"/>
        </w:rPr>
        <w:t xml:space="preserve">. Espacios y Ambientes. </w:t>
      </w:r>
      <w:r w:rsidR="000D0DF1" w:rsidRPr="00045E70">
        <w:rPr>
          <w:rFonts w:eastAsia="Calibri" w:cs="Times New Roman"/>
          <w:szCs w:val="24"/>
          <w:lang w:val="es-ES_tradnl"/>
        </w:rPr>
        <w:t xml:space="preserve">El programa CUIDARTE concibe el Ambiente como el espacio físico en que se provoca y acompaña el desarrollo infantil, y también el contexto sociocultural, familiar y de relaciones comunitarias que permiten la protección integral y el desarrollo de la primera infancia. </w:t>
      </w:r>
      <w:proofErr w:type="gramStart"/>
      <w:r w:rsidR="000D0DF1" w:rsidRPr="00045E70">
        <w:rPr>
          <w:rFonts w:eastAsia="Calibri" w:cs="Times New Roman"/>
          <w:szCs w:val="24"/>
          <w:lang w:val="es-ES_tradnl"/>
        </w:rPr>
        <w:t>procurar</w:t>
      </w:r>
      <w:proofErr w:type="gramEnd"/>
      <w:r w:rsidR="000D0DF1" w:rsidRPr="00045E70">
        <w:rPr>
          <w:rFonts w:eastAsia="Calibri" w:cs="Times New Roman"/>
          <w:szCs w:val="24"/>
          <w:lang w:val="es-ES_tradnl"/>
        </w:rPr>
        <w:t xml:space="preserve"> unos ambientes y espacios adecuados constituye un instrumento para el desarrollo del niño a través del encuentro con él mismo y su familia. La casa y los espacios comunitarios deben adecuarse para  abrir el mundo a experiencias enriquecedoras, que serán la base de su desarrollo.</w:t>
      </w:r>
    </w:p>
    <w:p w14:paraId="1E8CB395" w14:textId="77777777" w:rsidR="000D0DF1" w:rsidRPr="00045E70" w:rsidRDefault="008C7761" w:rsidP="000D0DF1">
      <w:pPr>
        <w:rPr>
          <w:rFonts w:eastAsia="Calibri" w:cs="Times New Roman"/>
          <w:szCs w:val="24"/>
          <w:lang w:val="es-ES_tradnl"/>
        </w:rPr>
      </w:pPr>
      <w:r w:rsidRPr="00045E70">
        <w:rPr>
          <w:rFonts w:eastAsia="Calibri" w:cs="Times New Roman"/>
          <w:b/>
          <w:color w:val="0070C0"/>
          <w:szCs w:val="24"/>
          <w:lang w:val="es-ES_tradnl"/>
        </w:rPr>
        <w:t>6</w:t>
      </w:r>
      <w:r w:rsidR="000D0DF1" w:rsidRPr="00045E70">
        <w:rPr>
          <w:rFonts w:eastAsia="Calibri" w:cs="Times New Roman"/>
          <w:b/>
          <w:color w:val="0070C0"/>
          <w:szCs w:val="24"/>
          <w:lang w:val="es-ES_tradnl"/>
        </w:rPr>
        <w:t xml:space="preserve">. </w:t>
      </w:r>
      <w:r w:rsidR="00480FDD" w:rsidRPr="00045E70">
        <w:rPr>
          <w:rFonts w:eastAsia="Calibri" w:cs="Times New Roman"/>
          <w:b/>
          <w:color w:val="0070C0"/>
          <w:szCs w:val="24"/>
          <w:lang w:val="es-ES_tradnl"/>
        </w:rPr>
        <w:t xml:space="preserve">Familia, Comunidad y Redes. </w:t>
      </w:r>
      <w:r w:rsidR="000D0DF1" w:rsidRPr="00045E70">
        <w:rPr>
          <w:rFonts w:eastAsia="Calibri" w:cs="Times New Roman"/>
          <w:szCs w:val="24"/>
          <w:lang w:val="es-ES_tradnl"/>
        </w:rPr>
        <w:t>Se promueve  y fortalece el vínculo de los miembros de la familia, a través de acciones permanentes de formación y comunicación, orientadas a proveer de herramientas a las familias y cuidadores, que contribuyan al desarrollo físico, integral y social de los niños y niñas de 0 a 4 años. Se concibe la familia como un actor fundamental en la promoción del desarrollo infantil y se asume la importancia de fortalecerla para que promueva este desarrollo en forma tal que contemple las particularidades de los niños y las niñas y de los contextos en que se encuentran  y que permita establecer acuerdos de cuidado y atención integral de los niños(as).</w:t>
      </w:r>
    </w:p>
    <w:p w14:paraId="16D21CC5" w14:textId="77777777" w:rsidR="000D0DF1" w:rsidRPr="00045E70" w:rsidRDefault="000D0DF1" w:rsidP="000D0DF1">
      <w:pPr>
        <w:rPr>
          <w:rFonts w:eastAsia="Calibri" w:cs="Times New Roman"/>
          <w:szCs w:val="24"/>
          <w:lang w:val="es-ES_tradnl"/>
        </w:rPr>
      </w:pPr>
      <w:r w:rsidRPr="00045E70">
        <w:rPr>
          <w:rFonts w:eastAsia="Calibri" w:cs="Times New Roman"/>
          <w:szCs w:val="24"/>
          <w:lang w:val="es-ES_tradnl"/>
        </w:rPr>
        <w:t xml:space="preserve">El reconocimiento y trabajo mancomunado de los actores e instancias comunitarias e institucionales presentes en las zonas donde se desarrollará </w:t>
      </w:r>
      <w:proofErr w:type="gramStart"/>
      <w:r w:rsidRPr="00045E70">
        <w:rPr>
          <w:rFonts w:eastAsia="Calibri" w:cs="Times New Roman"/>
          <w:szCs w:val="24"/>
          <w:lang w:val="es-ES_tradnl"/>
        </w:rPr>
        <w:t>CUIDARTE ,</w:t>
      </w:r>
      <w:proofErr w:type="gramEnd"/>
      <w:r w:rsidRPr="00045E70">
        <w:rPr>
          <w:rFonts w:eastAsia="Calibri" w:cs="Times New Roman"/>
          <w:szCs w:val="24"/>
          <w:lang w:val="es-ES_tradnl"/>
        </w:rPr>
        <w:t xml:space="preserve"> permiten establecer vínculos de seguridad y de integración social para los niños(as). Lo anterior tiene sentido, bajo la comprensión que es en el entorno territorial inmediato de las familias, donde trascurre gran parte de la vida cotidiana, y pueden identificarse factores protectores y de consolidación del capital social que potencien el desarrollo integral de la población de primera infancia.</w:t>
      </w:r>
    </w:p>
    <w:p w14:paraId="15A6698A" w14:textId="77777777" w:rsidR="000D0DF1" w:rsidRPr="00045E70" w:rsidRDefault="000D0DF1" w:rsidP="000D0DF1">
      <w:pPr>
        <w:rPr>
          <w:rFonts w:eastAsia="Calibri" w:cs="Times New Roman"/>
          <w:szCs w:val="24"/>
          <w:lang w:val="es-ES_tradnl"/>
        </w:rPr>
      </w:pPr>
      <w:r w:rsidRPr="00045E70">
        <w:rPr>
          <w:rFonts w:eastAsia="Calibri" w:cs="Times New Roman"/>
          <w:szCs w:val="24"/>
          <w:lang w:val="es-ES_tradnl"/>
        </w:rPr>
        <w:t>Esta área de calidad se orienta a promover mecanismos de articulación intersectorial que hagan del programa sostenible y den respuesta a las realidades territoriales y culturales en que se desenvuelven las familias de los niños y niñas de las zonas rurales y comarcales de Panamá. Al mismo tiempo, es un componente que permite la vinculación de la comunidad para generar procesos</w:t>
      </w:r>
      <w:r w:rsidR="007E3048" w:rsidRPr="00045E70">
        <w:rPr>
          <w:rFonts w:eastAsia="Calibri" w:cs="Times New Roman"/>
          <w:szCs w:val="24"/>
          <w:lang w:val="es-ES_tradnl"/>
        </w:rPr>
        <w:t xml:space="preserve"> </w:t>
      </w:r>
      <w:r w:rsidRPr="00045E70">
        <w:rPr>
          <w:rFonts w:eastAsia="Calibri" w:cs="Times New Roman"/>
          <w:szCs w:val="24"/>
          <w:lang w:val="es-ES_tradnl"/>
        </w:rPr>
        <w:t>que contribuyan con el desarrollo integral los niños(as) en primera infancia.</w:t>
      </w:r>
    </w:p>
    <w:p w14:paraId="2C2BA0E9" w14:textId="77777777" w:rsidR="000D0DF1" w:rsidRPr="00045E70" w:rsidRDefault="008C7761" w:rsidP="000D0DF1">
      <w:pPr>
        <w:rPr>
          <w:rFonts w:eastAsia="Calibri" w:cs="Times New Roman"/>
          <w:szCs w:val="24"/>
          <w:lang w:val="es-ES_tradnl"/>
        </w:rPr>
      </w:pPr>
      <w:r w:rsidRPr="00045E70">
        <w:rPr>
          <w:rFonts w:eastAsia="Calibri" w:cs="Times New Roman"/>
          <w:b/>
          <w:color w:val="0070C0"/>
          <w:szCs w:val="24"/>
          <w:lang w:val="es-ES_tradnl"/>
        </w:rPr>
        <w:t>7</w:t>
      </w:r>
      <w:r w:rsidR="000D0DF1" w:rsidRPr="00045E70">
        <w:rPr>
          <w:rFonts w:eastAsia="Calibri" w:cs="Times New Roman"/>
          <w:b/>
          <w:color w:val="0070C0"/>
          <w:szCs w:val="24"/>
          <w:lang w:val="es-ES_tradnl"/>
        </w:rPr>
        <w:t>. Direccionamiento y Procesos Administrativos.</w:t>
      </w:r>
      <w:r w:rsidR="000D0DF1" w:rsidRPr="00045E70">
        <w:rPr>
          <w:rFonts w:eastAsia="Calibri" w:cs="Times New Roman"/>
          <w:color w:val="0070C0"/>
          <w:szCs w:val="24"/>
          <w:lang w:val="es-ES_tradnl"/>
        </w:rPr>
        <w:t xml:space="preserve"> </w:t>
      </w:r>
      <w:r w:rsidR="000D0DF1" w:rsidRPr="00045E70">
        <w:rPr>
          <w:rFonts w:eastAsia="Calibri" w:cs="Times New Roman"/>
          <w:szCs w:val="24"/>
          <w:lang w:val="es-ES_tradnl"/>
        </w:rPr>
        <w:t xml:space="preserve">Hace referencia a las políticas, prácticas y procedimientos utilizados para una gestión efectiva y eficiente de la OPS en desarrollo del programa CUIDARTE, promoviendo el mejoramiento continuo y atendiendo las necesidades e intereses de los niños, las familias y el equipo de trabajo.  Comprende la adopción de valores organizacionales compartidos, un direccionamiento </w:t>
      </w:r>
      <w:r w:rsidR="000D0DF1" w:rsidRPr="00045E70">
        <w:rPr>
          <w:rFonts w:eastAsia="Calibri" w:cs="Times New Roman"/>
          <w:szCs w:val="24"/>
          <w:lang w:val="es-ES_tradnl"/>
        </w:rPr>
        <w:lastRenderedPageBreak/>
        <w:t>claro hacia el cumplimiento de la visión y objetivos del programa, la implementación de procesos de gestión organizados y sistemáticos, y un adecuado manejo de la información.</w:t>
      </w:r>
    </w:p>
    <w:p w14:paraId="20C8D2F4" w14:textId="77777777" w:rsidR="000D0DF1" w:rsidRPr="00045E70" w:rsidRDefault="0033413F" w:rsidP="00DE76FD">
      <w:pPr>
        <w:pStyle w:val="Ttulo3"/>
      </w:pPr>
      <w:bookmarkStart w:id="75" w:name="_Toc334305031"/>
      <w:r w:rsidRPr="00045E70">
        <w:t>1</w:t>
      </w:r>
      <w:r w:rsidR="005E78C0" w:rsidRPr="00045E70">
        <w:t>.1</w:t>
      </w:r>
      <w:r w:rsidR="000D0DF1" w:rsidRPr="00045E70">
        <w:t xml:space="preserve"> Estándares de Calidad por Área del Servicio del Programa Cuidarte</w:t>
      </w:r>
      <w:bookmarkEnd w:id="75"/>
    </w:p>
    <w:p w14:paraId="535198FB" w14:textId="77777777" w:rsidR="000D0DF1" w:rsidRPr="00045E70" w:rsidRDefault="0033413F" w:rsidP="00DE76FD">
      <w:pPr>
        <w:pStyle w:val="Ttulo4"/>
      </w:pPr>
      <w:bookmarkStart w:id="76" w:name="_Toc459635853"/>
      <w:bookmarkStart w:id="77" w:name="_Toc334305032"/>
      <w:r w:rsidRPr="00045E70">
        <w:t>1</w:t>
      </w:r>
      <w:r w:rsidR="005E78C0" w:rsidRPr="00045E70">
        <w:t>.1</w:t>
      </w:r>
      <w:r w:rsidR="000D0DF1" w:rsidRPr="00045E70">
        <w:t>.1. Salud y Nutrición</w:t>
      </w:r>
      <w:bookmarkEnd w:id="76"/>
      <w:bookmarkEnd w:id="77"/>
    </w:p>
    <w:p w14:paraId="7C66B3D1" w14:textId="77777777" w:rsidR="000D0DF1" w:rsidRPr="00045E70" w:rsidRDefault="000D0DF1" w:rsidP="000D0DF1">
      <w:pPr>
        <w:rPr>
          <w:rFonts w:eastAsia="Calibri" w:cs="Times New Roman"/>
        </w:rPr>
      </w:pPr>
      <w:r w:rsidRPr="00045E70">
        <w:rPr>
          <w:rFonts w:eastAsia="Calibri" w:cs="Times New Roman"/>
          <w:szCs w:val="24"/>
          <w:lang w:val="es-ES_tradnl"/>
        </w:rPr>
        <w:t>Conjunto de acciones oportunas y efectivas que debe desarrollar la OPS para promover y contribuir con el bienestar físico y nutricional de los niños y niñas, y madres gestantes vinculados a Cuidarte con la participación de la familia, el Estado, la comunidad y la  OPS</w:t>
      </w:r>
      <w:r w:rsidRPr="00045E70">
        <w:rPr>
          <w:rFonts w:eastAsia="Calibri" w:cs="Times New Roman"/>
        </w:rPr>
        <w:t xml:space="preserve">Este componente contempla las acciones dirigidas a garantizar la salud y nutrición de los niños, niñas, madres gestantes y madres lactantes a través de la promoción de estilos de vida saludable y prevención de enfermedades prevalentes;  la articulación con los servicios y estrategias del sistema de salud (Red Fija y/o Red </w:t>
      </w:r>
      <w:proofErr w:type="spellStart"/>
      <w:r w:rsidRPr="00045E70">
        <w:rPr>
          <w:rFonts w:eastAsia="Calibri" w:cs="Times New Roman"/>
        </w:rPr>
        <w:t>Intinerante</w:t>
      </w:r>
      <w:proofErr w:type="spellEnd"/>
      <w:r w:rsidRPr="00045E70">
        <w:rPr>
          <w:rFonts w:eastAsia="Calibri" w:cs="Times New Roman"/>
        </w:rPr>
        <w:t xml:space="preserve">); ; garantizar y promover una alimentación balanceada de acuerdo a la edad de los niños y a las necesidades de las gestantes y lactantes; disponer de alimentos a través de las huertas orgánicas  caseras y la crema nutritiva, así como a  propiciar   un ambiente saludable en cada uno de los entornos en los que permanecen los niños y las niñas.  </w:t>
      </w:r>
      <w:r w:rsidRPr="00045E70">
        <w:rPr>
          <w:rFonts w:eastAsia="Calibri" w:cs="Times New Roman"/>
          <w:b/>
        </w:rPr>
        <w:t xml:space="preserve">Para el desarrollo del componente nutricional </w:t>
      </w:r>
      <w:r w:rsidRPr="00045E70">
        <w:rPr>
          <w:rFonts w:eastAsia="Calibri" w:cs="Times New Roman"/>
        </w:rPr>
        <w:t>se articulará con la estrategia de NUTRIVIDAS y será dicha estrategia quien desarrollará, siempre que se esté desarrollando en el territorio priorizado, la consejería nutricional para los niños y niñas menores de 2 años. Para el resto de la población se deberán tener en cuenta los lineamientos del Ministerio de Salud y será desarrollado por la OPS en el marco de Cuidarte</w:t>
      </w:r>
    </w:p>
    <w:p w14:paraId="0B0D4294" w14:textId="77777777" w:rsidR="000D0DF1" w:rsidRPr="00045E70" w:rsidRDefault="000D0DF1" w:rsidP="000D0DF1">
      <w:pPr>
        <w:rPr>
          <w:rFonts w:eastAsia="Calibri" w:cs="Times New Roman"/>
        </w:rPr>
      </w:pPr>
      <w:r w:rsidRPr="00045E70">
        <w:rPr>
          <w:rFonts w:eastAsia="Calibri" w:cs="Times New Roman"/>
        </w:rPr>
        <w:t xml:space="preserve">Desde el punto de vista de la atención integral, no resulta suficiente verificar el acceso a los servicios de salud, sino además incluir en la propuesta pedagógica de la modalidad familiar y comunitaria aspectos relacionados con la creación de hábitos saludables, la prevención de enfermedades prevalentes y la generación de espacios que garanticen condiciones higiénico sanitarias óptimas para la salud y el consumo de los alimentos requeridos en los niños, sus familias o cuidadores y en las mujeres gestantes y madres lactantes. En el caso de la atención a los grupos étnicos en este componente se tendrá en cuenta sus concepciones de salud y nutrición; así como las prácticas alimentarias tradicionales que contribuyan al mejoramiento de la condición de salud integral de las familias. </w:t>
      </w:r>
    </w:p>
    <w:p w14:paraId="16BFDFBD" w14:textId="77777777" w:rsidR="000D0DF1" w:rsidRPr="00045E70" w:rsidRDefault="000D0DF1" w:rsidP="000D0DF1">
      <w:pPr>
        <w:rPr>
          <w:rFonts w:eastAsia="Calibri" w:cs="Times New Roman"/>
        </w:rPr>
      </w:pPr>
      <w:r w:rsidRPr="00045E70">
        <w:rPr>
          <w:rFonts w:eastAsia="Calibri" w:cs="Times New Roman"/>
        </w:rPr>
        <w:t>La modalidad Familiar brinda el apoyo nutricional a través de:</w:t>
      </w:r>
    </w:p>
    <w:p w14:paraId="59F7236F" w14:textId="77777777" w:rsidR="000D0DF1" w:rsidRPr="00045E70" w:rsidRDefault="000D0DF1" w:rsidP="000D0DF1">
      <w:pPr>
        <w:numPr>
          <w:ilvl w:val="0"/>
          <w:numId w:val="49"/>
        </w:numPr>
        <w:spacing w:after="120" w:line="264" w:lineRule="auto"/>
        <w:contextualSpacing/>
        <w:rPr>
          <w:rFonts w:eastAsia="Times New Roman" w:cs="Times New Roman"/>
          <w:lang w:val="es-ES"/>
        </w:rPr>
      </w:pPr>
      <w:r w:rsidRPr="00045E70">
        <w:rPr>
          <w:rFonts w:eastAsia="Times New Roman" w:cs="Times New Roman"/>
          <w:szCs w:val="20"/>
          <w:lang w:val="es-ES"/>
        </w:rPr>
        <w:t xml:space="preserve">Consejería nutricional </w:t>
      </w:r>
    </w:p>
    <w:p w14:paraId="791747FD" w14:textId="77777777" w:rsidR="000D0DF1" w:rsidRPr="00045E70" w:rsidRDefault="000D0DF1" w:rsidP="000D0DF1">
      <w:pPr>
        <w:numPr>
          <w:ilvl w:val="0"/>
          <w:numId w:val="49"/>
        </w:numPr>
        <w:spacing w:after="120" w:line="264" w:lineRule="auto"/>
        <w:contextualSpacing/>
        <w:rPr>
          <w:rFonts w:eastAsia="Times New Roman" w:cs="Times New Roman"/>
          <w:lang w:val="es-ES"/>
        </w:rPr>
      </w:pPr>
      <w:r w:rsidRPr="00045E70">
        <w:rPr>
          <w:rFonts w:eastAsia="Times New Roman" w:cs="Times New Roman"/>
          <w:szCs w:val="20"/>
          <w:lang w:val="es-ES"/>
        </w:rPr>
        <w:t>Un refrigerio semanal para cada niño o niña, su acompañante y mujer gestante y lactante durante el encuentro educativo comunitario</w:t>
      </w:r>
    </w:p>
    <w:p w14:paraId="0D31BFFB" w14:textId="77777777" w:rsidR="000D0DF1" w:rsidRPr="00045E70" w:rsidRDefault="000D0DF1" w:rsidP="000D0DF1">
      <w:pPr>
        <w:numPr>
          <w:ilvl w:val="0"/>
          <w:numId w:val="49"/>
        </w:numPr>
        <w:spacing w:after="120" w:line="264" w:lineRule="auto"/>
        <w:contextualSpacing/>
        <w:rPr>
          <w:rFonts w:eastAsia="Times New Roman" w:cs="Times New Roman"/>
          <w:szCs w:val="20"/>
          <w:lang w:val="es-ES"/>
        </w:rPr>
      </w:pPr>
      <w:r w:rsidRPr="00045E70">
        <w:rPr>
          <w:rFonts w:eastAsia="Times New Roman" w:cs="Times New Roman"/>
          <w:szCs w:val="20"/>
          <w:lang w:val="es-ES"/>
        </w:rPr>
        <w:lastRenderedPageBreak/>
        <w:t>El suministro de crema nutricional en polvo enriquecida y fortificada (500 gr por mes por beneficiario)</w:t>
      </w:r>
    </w:p>
    <w:p w14:paraId="6EC4DA91" w14:textId="4B9AB305" w:rsidR="000D0DF1" w:rsidRPr="00045E70" w:rsidRDefault="000D0DF1" w:rsidP="00045E70">
      <w:pPr>
        <w:numPr>
          <w:ilvl w:val="0"/>
          <w:numId w:val="49"/>
        </w:numPr>
        <w:spacing w:after="120" w:line="264" w:lineRule="auto"/>
        <w:contextualSpacing/>
        <w:rPr>
          <w:rFonts w:eastAsia="Times New Roman" w:cs="Times New Roman"/>
          <w:szCs w:val="20"/>
          <w:lang w:val="es-ES"/>
        </w:rPr>
      </w:pPr>
      <w:r w:rsidRPr="00045E70">
        <w:rPr>
          <w:rFonts w:eastAsia="Times New Roman" w:cs="Times New Roman"/>
          <w:szCs w:val="20"/>
          <w:lang w:val="es-ES"/>
        </w:rPr>
        <w:t>Apoyo y asistencia técnica para el montaje y mantenimiento de una huerta agro ecológica donde las familias se provean de alimentos (hortalizas, granos y verduras) con un alto valor nutricional y los incorporen de manera regular a su dieta.</w:t>
      </w:r>
    </w:p>
    <w:p w14:paraId="08D2A89A" w14:textId="77777777" w:rsidR="00045E70" w:rsidRPr="00045E70" w:rsidRDefault="00045E70" w:rsidP="00045E70">
      <w:pPr>
        <w:spacing w:after="120" w:line="264" w:lineRule="auto"/>
        <w:ind w:left="720"/>
        <w:contextualSpacing/>
        <w:rPr>
          <w:rFonts w:eastAsia="Times New Roman" w:cs="Times New Roman"/>
          <w:szCs w:val="20"/>
          <w:lang w:val="es-ES"/>
        </w:rPr>
      </w:pPr>
    </w:p>
    <w:p w14:paraId="149AD0FF" w14:textId="77777777" w:rsidR="00045E70" w:rsidRPr="00045E70" w:rsidRDefault="00045E70" w:rsidP="00045E70">
      <w:pPr>
        <w:spacing w:after="120" w:line="264" w:lineRule="auto"/>
        <w:ind w:left="720"/>
        <w:contextualSpacing/>
        <w:rPr>
          <w:rFonts w:eastAsia="Times New Roman" w:cs="Times New Roman"/>
          <w:szCs w:val="20"/>
          <w:lang w:val="es-ES"/>
        </w:rPr>
      </w:pPr>
    </w:p>
    <w:p w14:paraId="0E03D24A" w14:textId="77777777" w:rsidR="000D0DF1" w:rsidRPr="00045E70" w:rsidRDefault="000D0DF1" w:rsidP="000D0DF1">
      <w:pPr>
        <w:numPr>
          <w:ilvl w:val="0"/>
          <w:numId w:val="51"/>
        </w:numPr>
        <w:spacing w:before="240" w:after="0" w:line="264" w:lineRule="auto"/>
        <w:ind w:left="1560" w:hanging="1560"/>
        <w:contextualSpacing/>
        <w:rPr>
          <w:rFonts w:eastAsia="Calibri" w:cs="Times New Roman"/>
          <w:b/>
          <w:color w:val="008000"/>
          <w:sz w:val="24"/>
          <w:szCs w:val="24"/>
        </w:rPr>
      </w:pPr>
      <w:r w:rsidRPr="00045E70">
        <w:rPr>
          <w:rFonts w:eastAsia="Times New Roman" w:cs="Times New Roman"/>
          <w:b/>
          <w:color w:val="008000"/>
          <w:sz w:val="24"/>
          <w:szCs w:val="24"/>
        </w:rPr>
        <w:t>Implementa acciones que garanticen que todos los niños y niñas cuenten con las atenciones de prevención y promoción de la salud.</w:t>
      </w:r>
    </w:p>
    <w:p w14:paraId="43A71E79"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1.1.</w:t>
      </w:r>
      <w:r w:rsidRPr="00045E70">
        <w:rPr>
          <w:rFonts w:eastAsia="Calibri" w:cs="Times New Roman"/>
          <w:b/>
          <w:color w:val="00B0F0"/>
        </w:rPr>
        <w:tab/>
        <w:t xml:space="preserve">Documenta la afiliación al Sistema de Salud de cada niño o niña. </w:t>
      </w:r>
    </w:p>
    <w:p w14:paraId="7D48EDA2" w14:textId="77777777" w:rsidR="000D0DF1" w:rsidRPr="00045E70" w:rsidRDefault="000D0DF1" w:rsidP="000D0DF1">
      <w:pPr>
        <w:spacing w:after="160"/>
        <w:rPr>
          <w:rFonts w:eastAsia="Calibri" w:cs="Times New Roman"/>
        </w:rPr>
      </w:pPr>
      <w:r w:rsidRPr="00045E70">
        <w:rPr>
          <w:rFonts w:eastAsia="Calibri" w:cs="Times New Roman"/>
        </w:rPr>
        <w:t>Al inicio del primer contacto con la familia del niño o niña se debe indagar con ellos si el niño, niña o madre gestante si éste se encuentra recibiendo los servicios de Salud provistos a través de la red fija o la red itinerante de salud (Giras o Puestos de Salud).  Igualmente se debe verificar con el MINSA a nivel provincial que todos los niños vinculados a Cuidarte están en el Padrón Certificado y han recibido ya algún servicio de salud por la red.</w:t>
      </w:r>
    </w:p>
    <w:p w14:paraId="71D14C58" w14:textId="13972382" w:rsidR="000D0DF1" w:rsidRPr="00045E70" w:rsidRDefault="000D0DF1" w:rsidP="004E28EB">
      <w:pPr>
        <w:spacing w:before="240" w:after="0"/>
        <w:rPr>
          <w:rFonts w:eastAsia="Calibri" w:cs="Times New Roman"/>
          <w:b/>
          <w:color w:val="00B0F0"/>
        </w:rPr>
      </w:pPr>
    </w:p>
    <w:p w14:paraId="056ACCC6"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Al registro se deberá verificar que el niño o niña cuente con la libreta de atenciones, en donde deberán registrase todas las atenciones recibidas por el Sector Salud.</w:t>
      </w:r>
    </w:p>
    <w:p w14:paraId="6D3E84B2" w14:textId="77777777" w:rsidR="000D0DF1" w:rsidRPr="00045E70" w:rsidRDefault="007E3048" w:rsidP="000D0DF1">
      <w:pPr>
        <w:spacing w:before="240" w:after="0"/>
        <w:ind w:left="1560" w:hanging="1560"/>
        <w:rPr>
          <w:rFonts w:eastAsia="Calibri" w:cs="Times New Roman"/>
          <w:b/>
          <w:color w:val="00B0F0"/>
        </w:rPr>
      </w:pPr>
      <w:r w:rsidRPr="00045E70">
        <w:rPr>
          <w:rFonts w:eastAsia="Calibri" w:cs="Times New Roman"/>
          <w:b/>
          <w:color w:val="00B0F0"/>
        </w:rPr>
        <w:t>Elemento 1.3.</w:t>
      </w:r>
      <w:r w:rsidRPr="00045E70">
        <w:rPr>
          <w:rFonts w:eastAsia="Calibri" w:cs="Times New Roman"/>
          <w:b/>
          <w:color w:val="00B0F0"/>
        </w:rPr>
        <w:tab/>
        <w:t>Libreta</w:t>
      </w:r>
      <w:r w:rsidR="000D0DF1" w:rsidRPr="00045E70">
        <w:rPr>
          <w:rFonts w:eastAsia="Calibri" w:cs="Times New Roman"/>
          <w:b/>
          <w:color w:val="00B0F0"/>
        </w:rPr>
        <w:t xml:space="preserve"> del niño o niña con registro de la vacunación</w:t>
      </w:r>
    </w:p>
    <w:p w14:paraId="1275866B" w14:textId="77777777" w:rsidR="000D0DF1" w:rsidRPr="00045E70" w:rsidRDefault="000D0DF1" w:rsidP="000D0DF1">
      <w:pPr>
        <w:spacing w:after="160"/>
        <w:rPr>
          <w:rFonts w:eastAsia="Calibri" w:cs="Times New Roman"/>
        </w:rPr>
      </w:pPr>
      <w:r w:rsidRPr="00045E70">
        <w:rPr>
          <w:rFonts w:eastAsia="Calibri" w:cs="Times New Roman"/>
        </w:rPr>
        <w:t xml:space="preserve">La OPS deberá revisar el esquema de inmunización y tener disponible la información  de cada </w:t>
      </w:r>
      <w:proofErr w:type="gramStart"/>
      <w:r w:rsidRPr="00045E70">
        <w:rPr>
          <w:rFonts w:eastAsia="Calibri" w:cs="Times New Roman"/>
        </w:rPr>
        <w:t>niños</w:t>
      </w:r>
      <w:proofErr w:type="gramEnd"/>
      <w:r w:rsidRPr="00045E70">
        <w:rPr>
          <w:rFonts w:eastAsia="Calibri" w:cs="Times New Roman"/>
        </w:rPr>
        <w:t xml:space="preserve"> o niña en el área administrativa o donde se realiza el proceso de inscripción de los niños y niñas.</w:t>
      </w:r>
    </w:p>
    <w:p w14:paraId="41B2841F" w14:textId="2C90F280"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Al momento de la inscripción del niño, niña, o de la madre gestante, el personal encargado de revisar la documentación verifica en La libreta del Niño o la niña o en  el</w:t>
      </w:r>
      <w:r w:rsidR="00A65C68" w:rsidRPr="00045E70">
        <w:rPr>
          <w:rFonts w:eastAsia="Times New Roman" w:cs="Times New Roman"/>
          <w:szCs w:val="20"/>
          <w:lang w:val="es-ES"/>
        </w:rPr>
        <w:t xml:space="preserve"> </w:t>
      </w:r>
      <w:r w:rsidRPr="00045E70">
        <w:rPr>
          <w:rFonts w:eastAsia="Times New Roman" w:cs="Times New Roman"/>
          <w:szCs w:val="20"/>
          <w:lang w:val="es-ES"/>
        </w:rPr>
        <w:t>carnet de vacunación presentada por la familia, si cuenta con las dosis conforme a la edad actual y guarda una copia para archivar en la carpeta. Las copias deben ser digitalizadas por la OPS.</w:t>
      </w:r>
    </w:p>
    <w:p w14:paraId="78837D83"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En caso que el niño o niña no cuente con alguna de las dosis requeridas según la edad, la OPS deberá remitir la información a la red fija o itinerante de salud de la EFC y procurar que en la siguiente gira el menor sea atendido y su esquema actualizado. De igual forma se suscribirá con </w:t>
      </w:r>
      <w:r w:rsidRPr="00045E70">
        <w:rPr>
          <w:rFonts w:eastAsia="Times New Roman" w:cs="Times New Roman"/>
          <w:szCs w:val="20"/>
          <w:lang w:val="es-ES"/>
        </w:rPr>
        <w:lastRenderedPageBreak/>
        <w:t>la familia en el cuaderno del Programa Educativo en Casa el compromiso sobre dicha gestión</w:t>
      </w:r>
      <w:proofErr w:type="gramStart"/>
      <w:r w:rsidRPr="00045E70">
        <w:rPr>
          <w:rFonts w:eastAsia="Times New Roman" w:cs="Times New Roman"/>
          <w:szCs w:val="20"/>
          <w:lang w:val="es-ES"/>
        </w:rPr>
        <w:t>..</w:t>
      </w:r>
      <w:proofErr w:type="gramEnd"/>
    </w:p>
    <w:p w14:paraId="67730C24"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Nota: La verificación se debe hacer con base en el esquema Nacional de inmunización para niños(as) de 12 meses hasta 5 años de edad.</w:t>
      </w:r>
    </w:p>
    <w:p w14:paraId="43A59D2A"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1.4.</w:t>
      </w:r>
      <w:r w:rsidRPr="00045E70">
        <w:rPr>
          <w:rFonts w:eastAsia="Calibri" w:cs="Times New Roman"/>
          <w:b/>
          <w:color w:val="00B0F0"/>
        </w:rPr>
        <w:tab/>
        <w:t>Implementa acciones para la promoción de la vacunación de los niños, mujeres o madres gestantes y verifica periódicamente el soporte de vacunación de acuerdo a la edad.</w:t>
      </w:r>
    </w:p>
    <w:p w14:paraId="438B372A" w14:textId="08EF1956"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El equipo interdisciplinario, encabezado por la coordinación del programa y la técnica en salud coordinarán con el centro de salud o con el prestador de servicios de salud, la realización de jornadas de vacunación en las siguientes giras previstas para completar el esquema de vacunación. La verificación se debe hacer de acuerdo con el esquema de vacunación vigente del Ministerio de Salud</w:t>
      </w:r>
      <w:r w:rsidR="00A65C68" w:rsidRPr="00045E70">
        <w:rPr>
          <w:rFonts w:eastAsia="Times New Roman" w:cs="Times New Roman"/>
          <w:szCs w:val="20"/>
          <w:lang w:val="es-ES"/>
        </w:rPr>
        <w:t xml:space="preserve"> y en articulación con la EFC</w:t>
      </w:r>
      <w:r w:rsidRPr="00045E70">
        <w:rPr>
          <w:rFonts w:eastAsia="Times New Roman" w:cs="Times New Roman"/>
          <w:szCs w:val="20"/>
          <w:lang w:val="es-ES"/>
        </w:rPr>
        <w:t>.</w:t>
      </w:r>
    </w:p>
    <w:p w14:paraId="4ED0171B"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1.5.</w:t>
      </w:r>
      <w:r w:rsidRPr="00045E70">
        <w:rPr>
          <w:rFonts w:eastAsia="Calibri" w:cs="Times New Roman"/>
          <w:b/>
          <w:color w:val="00B0F0"/>
        </w:rPr>
        <w:tab/>
        <w:t>Verifica y gestiona para que todos los niños y niñas la aplicación de la desparasitación y suplementación.</w:t>
      </w:r>
    </w:p>
    <w:p w14:paraId="20134046"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Al registro indague si durante el último semestre le han realizado desparasitación formulada por el médico según la afiliación al Sistema de Salud.</w:t>
      </w:r>
    </w:p>
    <w:p w14:paraId="1D9592A0"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En caso de haber sido desparasitado regístrelo en el formulario de ingreso.</w:t>
      </w:r>
    </w:p>
    <w:p w14:paraId="0E26CBC3"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Los casos de niños sin desparasitación deben ser informados (remitidos) al Centro de Salud o al Prestador de Servicio de Salud y coordinar con ellos el esquema para garantizar esta atención en la siguiente gira</w:t>
      </w:r>
    </w:p>
    <w:p w14:paraId="01639DD5"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Nota: La desparasitación se realiza de manera gratuita y se realiza bianual para todos los niños y niñas de 1 a 9 años de edad.</w:t>
      </w:r>
    </w:p>
    <w:p w14:paraId="65AAAB60"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1.6.</w:t>
      </w:r>
      <w:r w:rsidRPr="00045E70">
        <w:rPr>
          <w:rFonts w:eastAsia="Calibri" w:cs="Times New Roman"/>
          <w:b/>
          <w:color w:val="00B0F0"/>
        </w:rPr>
        <w:tab/>
        <w:t>Verifica y gestiona para que todos los niños y niñas cuenten con controles de salud visual.</w:t>
      </w:r>
    </w:p>
    <w:p w14:paraId="5F7D6827" w14:textId="0F41041A"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Al ingreso del niño o niña al programa CUIDARTE indague con la familia si durante el último año ha tenido control de la salud visual por parte del centro de salud o la Red Itinerante (Giras).</w:t>
      </w:r>
    </w:p>
    <w:p w14:paraId="69118325"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En caso de contar con el examen visual, regístrelo en la Ficha de Caracterización del niño o niña y la fecha en la que se realizó.</w:t>
      </w:r>
    </w:p>
    <w:p w14:paraId="5FE1209E"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En caso de no contar con el examen, Regístrelo en la base de datos que será remitida al MINSA sobre servicios pendientes de entregar a los </w:t>
      </w:r>
      <w:proofErr w:type="gramStart"/>
      <w:r w:rsidRPr="00045E70">
        <w:rPr>
          <w:rFonts w:eastAsia="Times New Roman" w:cs="Times New Roman"/>
          <w:szCs w:val="20"/>
          <w:lang w:val="es-ES"/>
        </w:rPr>
        <w:t>niños ,</w:t>
      </w:r>
      <w:proofErr w:type="gramEnd"/>
      <w:r w:rsidRPr="00045E70">
        <w:rPr>
          <w:rFonts w:eastAsia="Times New Roman" w:cs="Times New Roman"/>
          <w:szCs w:val="20"/>
          <w:lang w:val="es-ES"/>
        </w:rPr>
        <w:t xml:space="preserve"> niñas y madres gestantes.</w:t>
      </w:r>
    </w:p>
    <w:p w14:paraId="5AAD491B"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El equipo coordinador de la OPS debe coordinar jornadas con la Red Fija y la Red Itinerante de Salud. </w:t>
      </w:r>
    </w:p>
    <w:p w14:paraId="44DA6660"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lastRenderedPageBreak/>
        <w:t>Nota: El propósito de la evaluación de la visión es detectar tempranamente la presencia de ambliopía, estrabismo, problemas de refracción y otras anomalías.</w:t>
      </w:r>
    </w:p>
    <w:p w14:paraId="09965B5A"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1.7.</w:t>
      </w:r>
      <w:r w:rsidRPr="00045E70">
        <w:rPr>
          <w:rFonts w:eastAsia="Calibri" w:cs="Times New Roman"/>
          <w:b/>
          <w:color w:val="00B0F0"/>
        </w:rPr>
        <w:tab/>
        <w:t>Verifica y gestiona para que todos los niños y niñas cuenten con el control de salud oral.</w:t>
      </w:r>
    </w:p>
    <w:p w14:paraId="683B4371"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Al ingreso del niño o niña al programa CUIDARTE indague con la familia si durante el último año ha tenido control de la salud oral por parte del centro de salud o la Red Itinerante de su lugar de residencia.</w:t>
      </w:r>
    </w:p>
    <w:p w14:paraId="44972549"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En caso de no contar con el examen odontológico, regístrelo en la base de datos que será remitida al MINSA sobre servicios pendientes de entregar a los </w:t>
      </w:r>
      <w:proofErr w:type="gramStart"/>
      <w:r w:rsidRPr="00045E70">
        <w:rPr>
          <w:rFonts w:eastAsia="Times New Roman" w:cs="Times New Roman"/>
          <w:szCs w:val="20"/>
          <w:lang w:val="es-ES"/>
        </w:rPr>
        <w:t>niños ,</w:t>
      </w:r>
      <w:proofErr w:type="gramEnd"/>
      <w:r w:rsidRPr="00045E70">
        <w:rPr>
          <w:rFonts w:eastAsia="Times New Roman" w:cs="Times New Roman"/>
          <w:szCs w:val="20"/>
          <w:lang w:val="es-ES"/>
        </w:rPr>
        <w:t xml:space="preserve"> niñas y madres gestantes.</w:t>
      </w:r>
    </w:p>
    <w:p w14:paraId="757E3630"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w:t>
      </w:r>
    </w:p>
    <w:p w14:paraId="05F1B305"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Realice seguimiento en los casos que se solicitó gestión y solicite a la familia el soporte del control odontológico.</w:t>
      </w:r>
    </w:p>
    <w:p w14:paraId="246D89BB"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1.8.</w:t>
      </w:r>
      <w:r w:rsidRPr="00045E70">
        <w:rPr>
          <w:rFonts w:eastAsia="Calibri" w:cs="Times New Roman"/>
          <w:b/>
          <w:color w:val="00B0F0"/>
        </w:rPr>
        <w:tab/>
        <w:t>Verifica y promueve que todos los niños y niñas cuenten con el control de crecimiento y desarrollo.</w:t>
      </w:r>
    </w:p>
    <w:p w14:paraId="19498648"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Al registro del niño o niña verifique  el control de crecimiento y desarrollo, identificando si en niño o niña tiene diagnóstico de malnutrición. (Desnutrición, riesgo u obesidad).</w:t>
      </w:r>
    </w:p>
    <w:p w14:paraId="34B1263D"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El equipo de coordinación (coordinadora y técnica en salud) deben coordinar con el prestador de servicios de salud o el Puesto de Salud cuando se trate de red institucional la toma semestral de medidas antropométricas.</w:t>
      </w:r>
    </w:p>
    <w:p w14:paraId="0B14C0D7"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Realice el seguimiento verificando que la familia asiste a los controles y consultas especializadas y regístrelo en la ficha del niño o niña.</w:t>
      </w:r>
    </w:p>
    <w:p w14:paraId="3636A0F1" w14:textId="77777777" w:rsidR="000D0DF1" w:rsidRPr="00045E70" w:rsidRDefault="000D0DF1" w:rsidP="000D0DF1">
      <w:pPr>
        <w:numPr>
          <w:ilvl w:val="0"/>
          <w:numId w:val="51"/>
        </w:numPr>
        <w:spacing w:before="240" w:after="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Implementa un proceso de acompañamiento nutricional a los niños y niñas del programa CUIDARTE con malnutrición.</w:t>
      </w:r>
    </w:p>
    <w:p w14:paraId="68C9172A"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w:t>
      </w:r>
    </w:p>
    <w:p w14:paraId="058A8964"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2.2.</w:t>
      </w:r>
      <w:r w:rsidRPr="00045E70">
        <w:rPr>
          <w:rFonts w:eastAsia="Calibri" w:cs="Times New Roman"/>
          <w:b/>
          <w:color w:val="00B0F0"/>
        </w:rPr>
        <w:tab/>
        <w:t>Gestiona con la familia y el sector salud la atención de los casos de malnutrición detectados en el programa CUIDARTE.</w:t>
      </w:r>
    </w:p>
    <w:p w14:paraId="2EC580B8" w14:textId="12509132" w:rsidR="000D0DF1" w:rsidRPr="00045E70" w:rsidRDefault="000D0DF1" w:rsidP="000D0DF1">
      <w:pPr>
        <w:numPr>
          <w:ilvl w:val="2"/>
          <w:numId w:val="50"/>
        </w:numPr>
        <w:spacing w:before="240" w:after="0" w:line="264" w:lineRule="auto"/>
        <w:ind w:left="1560" w:hanging="284"/>
        <w:contextualSpacing/>
        <w:rPr>
          <w:rFonts w:eastAsia="Times New Roman" w:cs="Times New Roman"/>
          <w:szCs w:val="20"/>
          <w:lang w:val="es-ES"/>
        </w:rPr>
      </w:pPr>
      <w:r w:rsidRPr="00045E70">
        <w:rPr>
          <w:rFonts w:eastAsia="Times New Roman" w:cs="Times New Roman"/>
          <w:szCs w:val="20"/>
          <w:lang w:val="es-ES"/>
        </w:rPr>
        <w:t xml:space="preserve">En el caso de identificar un riesgo de desnutrición o malnutrición en la toma de datos antropométricos de la libreta  del niño o niña, verifique que la familia esté atendiendo al tratamiento indicado. </w:t>
      </w:r>
    </w:p>
    <w:p w14:paraId="7D7943DC" w14:textId="6BE8A7CC" w:rsidR="000D0DF1" w:rsidRPr="00045E70" w:rsidRDefault="000D0DF1" w:rsidP="00A65C68">
      <w:pPr>
        <w:numPr>
          <w:ilvl w:val="2"/>
          <w:numId w:val="50"/>
        </w:numPr>
        <w:spacing w:before="240" w:after="0" w:line="264" w:lineRule="auto"/>
        <w:ind w:left="1560" w:hanging="284"/>
        <w:contextualSpacing/>
        <w:rPr>
          <w:rFonts w:eastAsia="Times New Roman" w:cs="Times New Roman"/>
          <w:szCs w:val="20"/>
          <w:lang w:val="es-ES"/>
        </w:rPr>
      </w:pPr>
      <w:r w:rsidRPr="00045E70">
        <w:rPr>
          <w:rFonts w:eastAsia="Times New Roman" w:cs="Times New Roman"/>
          <w:szCs w:val="20"/>
          <w:lang w:val="es-ES"/>
        </w:rPr>
        <w:t>Verifique y coordine con la red institucional o el prestador de servicios de salud según sea el caso, la entrega e implementación de un plan de intervención para recuperar</w:t>
      </w:r>
      <w:r w:rsidR="00A65C68" w:rsidRPr="00045E70">
        <w:rPr>
          <w:rFonts w:eastAsia="Times New Roman" w:cs="Times New Roman"/>
          <w:szCs w:val="20"/>
          <w:lang w:val="es-ES"/>
        </w:rPr>
        <w:t xml:space="preserve"> al niño, niña o madre gestante.</w:t>
      </w:r>
    </w:p>
    <w:p w14:paraId="302D50A0" w14:textId="1617D65C"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Realice seguimiento y acciones puntuales de los casos detectados con desnutrición, riesgo o malnutrición, para que los niños o niñas reciban </w:t>
      </w:r>
      <w:r w:rsidRPr="00045E70">
        <w:rPr>
          <w:rFonts w:eastAsia="Times New Roman" w:cs="Times New Roman"/>
          <w:szCs w:val="20"/>
          <w:lang w:val="es-ES"/>
        </w:rPr>
        <w:lastRenderedPageBreak/>
        <w:t>la atención y tratamiento desde el sector salud y manejo diferencial en el programa CUIDARTE</w:t>
      </w:r>
      <w:r w:rsidR="00A65C68" w:rsidRPr="00045E70">
        <w:rPr>
          <w:rFonts w:eastAsia="Times New Roman" w:cs="Times New Roman"/>
          <w:szCs w:val="20"/>
          <w:lang w:val="es-ES"/>
        </w:rPr>
        <w:t xml:space="preserve">, en coordinación con el Programa </w:t>
      </w:r>
      <w:proofErr w:type="spellStart"/>
      <w:r w:rsidR="00A65C68" w:rsidRPr="00045E70">
        <w:rPr>
          <w:rFonts w:eastAsia="Times New Roman" w:cs="Times New Roman"/>
          <w:szCs w:val="20"/>
          <w:lang w:val="es-ES"/>
        </w:rPr>
        <w:t>Nutrivida</w:t>
      </w:r>
      <w:proofErr w:type="spellEnd"/>
      <w:r w:rsidRPr="00045E70">
        <w:rPr>
          <w:rFonts w:eastAsia="Times New Roman" w:cs="Times New Roman"/>
          <w:szCs w:val="20"/>
          <w:lang w:val="es-ES"/>
        </w:rPr>
        <w:t>.</w:t>
      </w:r>
    </w:p>
    <w:p w14:paraId="557ACDC9"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2.3.</w:t>
      </w:r>
      <w:r w:rsidRPr="00045E70">
        <w:rPr>
          <w:rFonts w:eastAsia="Calibri" w:cs="Times New Roman"/>
          <w:b/>
          <w:color w:val="00B0F0"/>
        </w:rPr>
        <w:tab/>
        <w:t>La alimentación del niño o niña con malnutrición se adapta a las recomendaciones dadas por la Nutricionista del centro de salud.</w:t>
      </w:r>
    </w:p>
    <w:p w14:paraId="633572AE" w14:textId="57ABA6C6"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La M</w:t>
      </w:r>
      <w:r w:rsidR="00A65C68" w:rsidRPr="00045E70">
        <w:rPr>
          <w:rFonts w:eastAsia="Times New Roman" w:cs="Times New Roman"/>
          <w:szCs w:val="20"/>
          <w:lang w:val="es-ES"/>
        </w:rPr>
        <w:t>a</w:t>
      </w:r>
      <w:r w:rsidRPr="00045E70">
        <w:rPr>
          <w:rFonts w:eastAsia="Times New Roman" w:cs="Times New Roman"/>
          <w:szCs w:val="20"/>
          <w:lang w:val="es-ES"/>
        </w:rPr>
        <w:t>estra Comunitaria o Coordinadora de Nodo Pedagógico informará y complementará mediante la consejería nutricional, las opciones para ajustar la alimentación al interior del hogar, según las recomendaciones dadas por la Nutricionista del centro de salud.</w:t>
      </w:r>
    </w:p>
    <w:p w14:paraId="147D752D"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szCs w:val="20"/>
          <w:lang w:val="es-ES"/>
        </w:rPr>
      </w:pPr>
      <w:r w:rsidRPr="00045E70">
        <w:rPr>
          <w:rFonts w:eastAsia="Times New Roman" w:cs="Times New Roman"/>
          <w:szCs w:val="20"/>
          <w:lang w:val="es-ES"/>
        </w:rPr>
        <w:t>Incluir en el Plan Pedagógico en Casa acciones de recuperación nutricional y buenas prácticas alimenticias</w:t>
      </w:r>
    </w:p>
    <w:p w14:paraId="2C04EB68"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Registre en la carpeta del niño la consejería nutricional realizada y los cambios en la alimentación concertados con la familia.</w:t>
      </w:r>
    </w:p>
    <w:p w14:paraId="53C7C720" w14:textId="77777777" w:rsidR="000D0DF1" w:rsidRPr="00045E70" w:rsidRDefault="000D0DF1" w:rsidP="000D0DF1">
      <w:pPr>
        <w:numPr>
          <w:ilvl w:val="0"/>
          <w:numId w:val="51"/>
        </w:numPr>
        <w:spacing w:before="240" w:after="0" w:line="264" w:lineRule="auto"/>
        <w:ind w:left="1560" w:hanging="1560"/>
        <w:contextualSpacing/>
        <w:rPr>
          <w:rFonts w:eastAsia="Calibri" w:cs="Times New Roman"/>
          <w:b/>
          <w:color w:val="008000"/>
          <w:sz w:val="24"/>
          <w:szCs w:val="24"/>
        </w:rPr>
      </w:pPr>
      <w:r w:rsidRPr="00045E70">
        <w:rPr>
          <w:rFonts w:eastAsia="Times New Roman" w:cs="Times New Roman"/>
          <w:b/>
          <w:color w:val="008000"/>
          <w:sz w:val="24"/>
          <w:szCs w:val="24"/>
        </w:rPr>
        <w:t>Implementa estrategias para la prevención y manejo oportuno de las enfermedades prevalentes de la infancia en el hogar de las familias.</w:t>
      </w:r>
    </w:p>
    <w:p w14:paraId="322F085E"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3.1.</w:t>
      </w:r>
      <w:r w:rsidRPr="00045E70">
        <w:rPr>
          <w:rFonts w:eastAsia="Calibri" w:cs="Times New Roman"/>
          <w:b/>
          <w:color w:val="00B0F0"/>
        </w:rPr>
        <w:tab/>
        <w:t>Conoce y socializa el manejo de las enfermedades prevalentes de la infancia.</w:t>
      </w:r>
    </w:p>
    <w:p w14:paraId="5160CDA6"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La Maestra Comunitaria en coordinación con el equipo interdisciplinario socializa las pautas básicas para prevención en el hogar de la diarrea y las enfermedades respiratorias.</w:t>
      </w:r>
    </w:p>
    <w:p w14:paraId="09BE286F"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En los casos en que los niños o niñas asisten al encuentro comunitario con diarrea o gripa, deberá solicitarse a la familia la asistencia al centro de salud, para su revisión y tratamiento, y referenciar de manera inmediata al Prestador de Servicio de Salud de la Zona.(y referenciar a….de manera prioritaria)</w:t>
      </w:r>
    </w:p>
    <w:p w14:paraId="5F21D69B"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3.2.</w:t>
      </w:r>
      <w:r w:rsidRPr="00045E70">
        <w:rPr>
          <w:rFonts w:eastAsia="Calibri" w:cs="Times New Roman"/>
          <w:b/>
          <w:color w:val="00B0F0"/>
        </w:rPr>
        <w:tab/>
        <w:t>Incentiva el lavado de manos como estrategia de prevención y hábito social.</w:t>
      </w:r>
    </w:p>
    <w:p w14:paraId="3032DF90"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w:t>
      </w:r>
    </w:p>
    <w:p w14:paraId="2AB75654"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La Maestra comunitaria promoverá en los  encuentros en el hogar y un encuentro comunitario el correcto y frecuente uso del lavado de manos como estrategia de prevención</w:t>
      </w:r>
      <w:r w:rsidRPr="00045E70">
        <w:rPr>
          <w:rFonts w:eastAsia="Times New Roman" w:cs="Times New Roman"/>
        </w:rPr>
        <w:t xml:space="preserve">. </w:t>
      </w:r>
    </w:p>
    <w:p w14:paraId="5677A523"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rPr>
        <w:t>En los encuentros comunitarios deberá asegurarse la disponibilidad de un mecanismo para el lavado de manos de los participantes.</w:t>
      </w:r>
    </w:p>
    <w:p w14:paraId="47071AA3"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Nota: En los casos que no se cuente con agua potable, deberá garantizarse un gel </w:t>
      </w:r>
      <w:proofErr w:type="spellStart"/>
      <w:r w:rsidRPr="00045E70">
        <w:rPr>
          <w:rFonts w:eastAsia="Times New Roman" w:cs="Times New Roman"/>
          <w:szCs w:val="20"/>
          <w:lang w:val="es-ES"/>
        </w:rPr>
        <w:t>antibacterial</w:t>
      </w:r>
      <w:proofErr w:type="spellEnd"/>
      <w:r w:rsidRPr="00045E70">
        <w:rPr>
          <w:rFonts w:eastAsia="Times New Roman" w:cs="Times New Roman"/>
          <w:szCs w:val="20"/>
          <w:lang w:val="es-ES"/>
        </w:rPr>
        <w:t xml:space="preserve"> para que sea aplicado después del lavado de manos.</w:t>
      </w:r>
    </w:p>
    <w:p w14:paraId="7695C0C5" w14:textId="77777777" w:rsidR="000D0DF1" w:rsidRPr="00045E70" w:rsidRDefault="000D0DF1" w:rsidP="000D0DF1">
      <w:pPr>
        <w:spacing w:before="240" w:after="0"/>
        <w:ind w:left="1560" w:hanging="1560"/>
        <w:rPr>
          <w:rFonts w:eastAsia="Calibri" w:cs="Times New Roman"/>
        </w:rPr>
      </w:pPr>
      <w:r w:rsidRPr="00045E70">
        <w:rPr>
          <w:rFonts w:eastAsia="Calibri" w:cs="Times New Roman"/>
          <w:b/>
          <w:color w:val="00B0F0"/>
        </w:rPr>
        <w:t>Elemento 3.3.</w:t>
      </w:r>
      <w:r w:rsidRPr="00045E70">
        <w:rPr>
          <w:rFonts w:eastAsia="Calibri" w:cs="Times New Roman"/>
          <w:b/>
          <w:color w:val="00B0F0"/>
        </w:rPr>
        <w:tab/>
      </w:r>
      <w:r w:rsidR="00F73C81" w:rsidRPr="00045E70">
        <w:rPr>
          <w:rFonts w:eastAsia="Calibri" w:cs="Times New Roman"/>
          <w:b/>
          <w:color w:val="00B0F0"/>
        </w:rPr>
        <w:t xml:space="preserve">Promoción de procesos de limpieza de materiales didácticos y otros de acceso a los niños y niñas utilizados por el Programa Cuidarte </w:t>
      </w:r>
      <w:r w:rsidR="00F73C81" w:rsidRPr="00045E70">
        <w:rPr>
          <w:rFonts w:eastAsia="Calibri" w:cs="Times New Roman"/>
        </w:rPr>
        <w:t xml:space="preserve">La </w:t>
      </w:r>
      <w:r w:rsidR="00F73C81" w:rsidRPr="00045E70">
        <w:rPr>
          <w:rFonts w:eastAsia="Calibri" w:cs="Times New Roman"/>
        </w:rPr>
        <w:lastRenderedPageBreak/>
        <w:t>Maestra Comunitaria mantendrá para cada Encuentro domiciliario y/o Comunitario los materiales en correcta desinfección para el uso seguro por parte de los participantes.</w:t>
      </w:r>
    </w:p>
    <w:p w14:paraId="6A11326F" w14:textId="77777777" w:rsidR="000D0DF1" w:rsidRPr="00045E70" w:rsidRDefault="000D0DF1" w:rsidP="000D0DF1">
      <w:pPr>
        <w:spacing w:before="240" w:after="0"/>
        <w:ind w:left="1560" w:hanging="1560"/>
        <w:rPr>
          <w:rFonts w:eastAsia="Calibri" w:cs="Times New Roman"/>
        </w:rPr>
      </w:pPr>
      <w:r w:rsidRPr="00045E70">
        <w:rPr>
          <w:rFonts w:eastAsia="Calibri" w:cs="Times New Roman"/>
        </w:rPr>
        <w:t>La Maestra Comunitaria incentivará en la familia los procesos de limpieza de los juguetes y material didácti</w:t>
      </w:r>
      <w:r w:rsidR="007E3048" w:rsidRPr="00045E70">
        <w:rPr>
          <w:rFonts w:eastAsia="Calibri" w:cs="Times New Roman"/>
        </w:rPr>
        <w:t>co de uso de los niños y niñas.</w:t>
      </w:r>
    </w:p>
    <w:p w14:paraId="30C8C9AE" w14:textId="77777777" w:rsidR="000D0DF1" w:rsidRPr="00045E70" w:rsidRDefault="000D0DF1" w:rsidP="000D0DF1">
      <w:pPr>
        <w:numPr>
          <w:ilvl w:val="0"/>
          <w:numId w:val="51"/>
        </w:numPr>
        <w:spacing w:before="240" w:after="0" w:line="264" w:lineRule="auto"/>
        <w:ind w:left="1560" w:hanging="1560"/>
        <w:contextualSpacing/>
        <w:rPr>
          <w:rFonts w:ascii="Tw Cen MT" w:eastAsia="Times New Roman" w:hAnsi="Tw Cen MT" w:cs="Times New Roman"/>
          <w:b/>
          <w:color w:val="008000"/>
          <w:sz w:val="28"/>
          <w:szCs w:val="28"/>
        </w:rPr>
      </w:pPr>
      <w:r w:rsidRPr="00045E70">
        <w:rPr>
          <w:rFonts w:ascii="Tw Cen MT" w:eastAsia="Times New Roman" w:hAnsi="Tw Cen MT" w:cs="Times New Roman"/>
          <w:b/>
          <w:color w:val="008000"/>
          <w:sz w:val="28"/>
          <w:szCs w:val="28"/>
        </w:rPr>
        <w:t>Promueve la práctica de la lactancia materna exclusiva hasta los 6 meses y la complementaria en los niños y niñas menores de 2 años.</w:t>
      </w:r>
    </w:p>
    <w:p w14:paraId="21EDEDA2"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4.1.</w:t>
      </w:r>
      <w:r w:rsidRPr="00045E70">
        <w:rPr>
          <w:rFonts w:eastAsia="Calibri" w:cs="Times New Roman"/>
          <w:b/>
          <w:color w:val="00B0F0"/>
        </w:rPr>
        <w:tab/>
        <w:t>Implementa una estrategia de formación y acompañamiento a las familias en el tema.</w:t>
      </w:r>
    </w:p>
    <w:p w14:paraId="3FC21606" w14:textId="27005212"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La Maestra Comunitaria en coordinación con la Técnica en Salud  promoverá la práctica de la lactancia materna en los niños menores de dos años. Deberá disponer de material alusivo a la lactancia materna</w:t>
      </w:r>
      <w:r w:rsidR="00A65C68" w:rsidRPr="00045E70">
        <w:rPr>
          <w:rFonts w:eastAsia="Times New Roman" w:cs="Times New Roman"/>
          <w:szCs w:val="20"/>
          <w:lang w:val="es-ES"/>
        </w:rPr>
        <w:t xml:space="preserve"> (exclusiva) </w:t>
      </w:r>
      <w:r w:rsidRPr="00045E70">
        <w:rPr>
          <w:rFonts w:eastAsia="Times New Roman" w:cs="Times New Roman"/>
          <w:szCs w:val="20"/>
          <w:lang w:val="es-ES"/>
        </w:rPr>
        <w:t xml:space="preserve"> a disposición en la sala del encuentro comunitario y en el trabajo familiar. </w:t>
      </w:r>
    </w:p>
    <w:p w14:paraId="13D3CA89" w14:textId="77777777" w:rsidR="000D0DF1" w:rsidRPr="00045E70" w:rsidRDefault="000D0DF1" w:rsidP="000D0DF1">
      <w:pPr>
        <w:numPr>
          <w:ilvl w:val="0"/>
          <w:numId w:val="51"/>
        </w:numPr>
        <w:spacing w:before="240" w:after="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Implementa consejería nutricional y brinda orientación sobre recetas y menús  variados y suficientes que garanticen el aporte nutricional, promoviendo el uso de alimentos altamente nutritivos y que se producen en la huerta agroecológica. , según los alimentos de la región y con características organolépticas adecuadas (color, sabor, temperatura, textura, presentación, variedad).</w:t>
      </w:r>
    </w:p>
    <w:p w14:paraId="3F0DA1E4" w14:textId="77777777" w:rsidR="000D0DF1" w:rsidRPr="00045E70" w:rsidRDefault="000D0DF1" w:rsidP="000D0DF1">
      <w:pPr>
        <w:spacing w:before="240" w:after="0"/>
        <w:ind w:left="1560" w:hanging="1560"/>
        <w:rPr>
          <w:rFonts w:eastAsia="Calibri" w:cs="Times New Roman"/>
        </w:rPr>
      </w:pPr>
      <w:r w:rsidRPr="00045E70">
        <w:rPr>
          <w:rFonts w:eastAsia="Calibri" w:cs="Times New Roman"/>
          <w:b/>
          <w:color w:val="00B0F0"/>
        </w:rPr>
        <w:t>Elemento 5.1.</w:t>
      </w:r>
      <w:r w:rsidRPr="00045E70">
        <w:rPr>
          <w:rFonts w:eastAsia="Calibri" w:cs="Times New Roman"/>
          <w:b/>
          <w:color w:val="00B0F0"/>
        </w:rPr>
        <w:tab/>
        <w:t xml:space="preserve">Crea con las familias un recetario haciendo uso de los alimentos de la </w:t>
      </w:r>
      <w:proofErr w:type="spellStart"/>
      <w:r w:rsidRPr="00045E70">
        <w:rPr>
          <w:rFonts w:eastAsia="Calibri" w:cs="Times New Roman"/>
          <w:b/>
          <w:color w:val="00B0F0"/>
        </w:rPr>
        <w:t>huerta</w:t>
      </w:r>
      <w:r w:rsidRPr="00045E70">
        <w:rPr>
          <w:rFonts w:eastAsia="Calibri" w:cs="Times New Roman"/>
        </w:rPr>
        <w:t>Con</w:t>
      </w:r>
      <w:proofErr w:type="spellEnd"/>
      <w:r w:rsidRPr="00045E70">
        <w:rPr>
          <w:rFonts w:eastAsia="Calibri" w:cs="Times New Roman"/>
        </w:rPr>
        <w:t xml:space="preserve"> la colaboración del equipo interdisciplinario y de coordinación, la Maestra Comunitaria propone a las familias/madres recopilar recetas tradicionales elaboradas con alimentos con alto valor nutricional, y probar nuevas preparaciones incluyendo alimentos de la huerta aun cuando no sea una tradición en la zona consumirlos. </w:t>
      </w:r>
    </w:p>
    <w:p w14:paraId="0908838B" w14:textId="77777777" w:rsidR="000D0DF1" w:rsidRPr="00045E70" w:rsidRDefault="000D0DF1" w:rsidP="000D0DF1">
      <w:pPr>
        <w:numPr>
          <w:ilvl w:val="0"/>
          <w:numId w:val="51"/>
        </w:numPr>
        <w:spacing w:before="240" w:after="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Implementa estrategias para la formación de hábitos alimentarios saludables, con las familias y los niños y niñas.</w:t>
      </w:r>
    </w:p>
    <w:p w14:paraId="26AB2B90"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6.1.</w:t>
      </w:r>
      <w:r w:rsidRPr="00045E70">
        <w:rPr>
          <w:rFonts w:eastAsia="Calibri" w:cs="Times New Roman"/>
          <w:b/>
          <w:color w:val="00B0F0"/>
        </w:rPr>
        <w:tab/>
        <w:t>Incentiva el consumo de frutas y verduras a las familias.</w:t>
      </w:r>
    </w:p>
    <w:p w14:paraId="0FB2F268" w14:textId="77777777" w:rsidR="000D0DF1" w:rsidRPr="00045E70" w:rsidRDefault="000D0DF1" w:rsidP="000D0DF1">
      <w:pPr>
        <w:numPr>
          <w:ilvl w:val="2"/>
          <w:numId w:val="50"/>
        </w:numPr>
        <w:spacing w:before="240" w:after="0" w:line="264" w:lineRule="auto"/>
        <w:ind w:left="1560" w:hanging="1560"/>
        <w:contextualSpacing/>
        <w:rPr>
          <w:rFonts w:eastAsia="Times New Roman" w:cs="Times New Roman"/>
        </w:rPr>
      </w:pPr>
      <w:r w:rsidRPr="00045E70">
        <w:rPr>
          <w:rFonts w:eastAsia="Times New Roman" w:cs="Times New Roman"/>
          <w:szCs w:val="20"/>
          <w:lang w:val="es-ES"/>
        </w:rPr>
        <w:t>Se brindan orientaciones precisas a los padres de familia para la alimentación promoviendo el consumo de frutas y verduras</w:t>
      </w:r>
    </w:p>
    <w:p w14:paraId="5F0A3102" w14:textId="77777777" w:rsidR="000D0DF1" w:rsidRPr="00045E70" w:rsidRDefault="000D0DF1" w:rsidP="00A65C68">
      <w:pPr>
        <w:spacing w:before="240" w:after="0" w:line="264" w:lineRule="auto"/>
        <w:ind w:left="1560"/>
        <w:contextualSpacing/>
        <w:rPr>
          <w:rFonts w:eastAsia="Times New Roman" w:cs="Times New Roman"/>
          <w:b/>
          <w:color w:val="00B0F0"/>
          <w:szCs w:val="20"/>
          <w:lang w:val="es-ES"/>
        </w:rPr>
      </w:pPr>
      <w:r w:rsidRPr="00045E70">
        <w:rPr>
          <w:rFonts w:eastAsia="Times New Roman" w:cs="Times New Roman"/>
          <w:b/>
          <w:color w:val="00B0F0"/>
          <w:szCs w:val="20"/>
          <w:lang w:val="es-ES"/>
        </w:rPr>
        <w:t>Elemento 6.3.</w:t>
      </w:r>
      <w:r w:rsidRPr="00045E70">
        <w:rPr>
          <w:rFonts w:eastAsia="Times New Roman" w:cs="Times New Roman"/>
          <w:b/>
          <w:color w:val="00B0F0"/>
          <w:szCs w:val="20"/>
          <w:lang w:val="es-ES"/>
        </w:rPr>
        <w:tab/>
        <w:t>Capacita a las familias para la adopción de hábitos saludables.</w:t>
      </w:r>
    </w:p>
    <w:p w14:paraId="25070088"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A partir de las orientaciones dadas por la Nutricionista se diseña un plan de capacitación y sensibilización  dirigido a  las docentes o madres </w:t>
      </w:r>
      <w:r w:rsidRPr="00045E70">
        <w:rPr>
          <w:rFonts w:eastAsia="Times New Roman" w:cs="Times New Roman"/>
          <w:szCs w:val="20"/>
          <w:lang w:val="es-ES"/>
        </w:rPr>
        <w:lastRenderedPageBreak/>
        <w:t>comunitarias, y familias para que conozcan e incentiven la adopción de hábitos saludables, entre los que se incluye el consumo de 5 frutas y verduras al día.</w:t>
      </w:r>
    </w:p>
    <w:p w14:paraId="18AC1CFA" w14:textId="77777777" w:rsidR="000D0DF1" w:rsidRPr="00045E70" w:rsidRDefault="000D0DF1" w:rsidP="000D0DF1">
      <w:pPr>
        <w:numPr>
          <w:ilvl w:val="0"/>
          <w:numId w:val="51"/>
        </w:numPr>
        <w:spacing w:before="240" w:after="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Diseña e implementa acciones para garantizar condiciones sanitarias y de seguridad óptimas en el área del servicio de alimentos donde se preparan los alimentos de los encuentros, cuando aplique.</w:t>
      </w:r>
    </w:p>
    <w:p w14:paraId="6F6D6D3F" w14:textId="77777777" w:rsidR="00654EA6" w:rsidRPr="00045E70" w:rsidRDefault="00654EA6" w:rsidP="00654EA6">
      <w:pPr>
        <w:spacing w:before="240" w:after="0"/>
        <w:ind w:left="1560" w:hanging="1560"/>
        <w:rPr>
          <w:rFonts w:eastAsia="Calibri" w:cs="Times New Roman"/>
          <w:b/>
          <w:color w:val="00B0F0"/>
        </w:rPr>
      </w:pPr>
      <w:r w:rsidRPr="00045E70">
        <w:rPr>
          <w:rFonts w:eastAsia="Calibri" w:cs="Times New Roman"/>
          <w:b/>
          <w:color w:val="00B0F0"/>
        </w:rPr>
        <w:t>Elemento 7.1.</w:t>
      </w:r>
      <w:r w:rsidRPr="00045E70">
        <w:rPr>
          <w:rFonts w:eastAsia="Calibri" w:cs="Times New Roman"/>
          <w:b/>
          <w:color w:val="00B0F0"/>
        </w:rPr>
        <w:tab/>
        <w:t>Garantiza adecuadas condiciones físicas y del ambiente.</w:t>
      </w:r>
    </w:p>
    <w:p w14:paraId="5404EE97" w14:textId="77777777" w:rsidR="00654EA6" w:rsidRPr="00045E70" w:rsidRDefault="00654EA6" w:rsidP="00654EA6">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La OPS debe verificar y gestionar para garantizar que el servicio de alimentación cuente con adecuada y suficiente iluminación y ventilación natural y artificial.</w:t>
      </w:r>
    </w:p>
    <w:p w14:paraId="5C41F57D" w14:textId="77777777" w:rsidR="00654EA6" w:rsidRPr="00045E70" w:rsidRDefault="00654EA6" w:rsidP="00654EA6">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El acceso y alrededores del servicio de alimentación, deben estar protegidos y alejados de cualquier tipo de contaminación. Se debe contar con anjeos en las ventanas que comuniquen al exterior.</w:t>
      </w:r>
    </w:p>
    <w:p w14:paraId="6973A60F" w14:textId="77777777" w:rsidR="00654EA6" w:rsidRPr="00045E70" w:rsidRDefault="00654EA6" w:rsidP="00654EA6">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Se debe delimitar la zona de preparación de alimentos, la cual debe estar separada de las áreas de trabajo con las familias.</w:t>
      </w:r>
    </w:p>
    <w:p w14:paraId="14B66BA3" w14:textId="77777777" w:rsidR="00654EA6" w:rsidRPr="00045E70" w:rsidRDefault="00654EA6" w:rsidP="00654EA6">
      <w:pPr>
        <w:spacing w:before="240" w:after="0"/>
        <w:ind w:left="1560" w:hanging="1560"/>
        <w:rPr>
          <w:rFonts w:eastAsia="Calibri" w:cs="Times New Roman"/>
          <w:b/>
          <w:color w:val="00B0F0"/>
        </w:rPr>
      </w:pPr>
      <w:r w:rsidRPr="00045E70">
        <w:rPr>
          <w:rFonts w:eastAsia="Calibri" w:cs="Times New Roman"/>
          <w:b/>
          <w:color w:val="00B0F0"/>
        </w:rPr>
        <w:t>Elemento 7.2.</w:t>
      </w:r>
      <w:r w:rsidRPr="00045E70">
        <w:rPr>
          <w:rFonts w:eastAsia="Calibri" w:cs="Times New Roman"/>
          <w:b/>
          <w:color w:val="00B0F0"/>
        </w:rPr>
        <w:tab/>
        <w:t>Disposición permanente de agua potable en espacios familiares y comunitarios</w:t>
      </w:r>
    </w:p>
    <w:p w14:paraId="354C0C0E" w14:textId="77777777" w:rsidR="00654EA6" w:rsidRPr="00045E70" w:rsidRDefault="00654EA6" w:rsidP="00654EA6">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Se debe disponer de un tanque apropiado para almacenamiento de agua potable, con la capacidad adecuada.</w:t>
      </w:r>
    </w:p>
    <w:p w14:paraId="417745A2" w14:textId="77777777" w:rsidR="00654EA6" w:rsidRPr="00045E70" w:rsidRDefault="00654EA6" w:rsidP="00654EA6">
      <w:pPr>
        <w:spacing w:before="240" w:after="0"/>
        <w:ind w:left="1560" w:hanging="1560"/>
        <w:rPr>
          <w:rFonts w:eastAsia="Calibri" w:cs="Times New Roman"/>
          <w:b/>
          <w:color w:val="00B0F0"/>
        </w:rPr>
      </w:pPr>
      <w:r w:rsidRPr="00045E70">
        <w:rPr>
          <w:rFonts w:eastAsia="Calibri" w:cs="Times New Roman"/>
          <w:b/>
          <w:color w:val="00B0F0"/>
        </w:rPr>
        <w:t>Elemento 7.3.</w:t>
      </w:r>
      <w:r w:rsidRPr="00045E70">
        <w:rPr>
          <w:rFonts w:eastAsia="Calibri" w:cs="Times New Roman"/>
          <w:b/>
          <w:color w:val="00B0F0"/>
        </w:rPr>
        <w:tab/>
        <w:t>Dispone de los equipos y utensilios suficientes y en materiales aptos para el Servicio de alimentación.</w:t>
      </w:r>
    </w:p>
    <w:p w14:paraId="17B73BCF" w14:textId="77777777" w:rsidR="00654EA6" w:rsidRPr="00045E70" w:rsidRDefault="00654EA6" w:rsidP="00654EA6">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Los equipos y utensilios utilizados en la preparación de alimentos deben ser de material durable, resistentes a la corrosión, fáciles de lavar y desinfectar. </w:t>
      </w:r>
    </w:p>
    <w:p w14:paraId="6B7E3383" w14:textId="77777777" w:rsidR="00654EA6" w:rsidRPr="00045E70" w:rsidRDefault="00654EA6" w:rsidP="00654EA6">
      <w:pPr>
        <w:numPr>
          <w:ilvl w:val="2"/>
          <w:numId w:val="50"/>
        </w:numPr>
        <w:spacing w:before="240" w:after="0" w:line="264" w:lineRule="auto"/>
        <w:ind w:left="1560" w:hanging="284"/>
        <w:contextualSpacing/>
        <w:rPr>
          <w:rFonts w:eastAsia="Times New Roman" w:cs="Times New Roman"/>
          <w:b/>
          <w:color w:val="008000"/>
          <w:sz w:val="24"/>
          <w:szCs w:val="24"/>
          <w:lang w:val="es-ES"/>
        </w:rPr>
      </w:pPr>
      <w:r w:rsidRPr="00045E70">
        <w:rPr>
          <w:rFonts w:eastAsia="Times New Roman" w:cs="Times New Roman"/>
          <w:szCs w:val="20"/>
          <w:lang w:val="es-ES"/>
        </w:rPr>
        <w:t>El servicio de alimentación deberá contar con un extintor y el personal deberá estar capacitado para su manejo.</w:t>
      </w:r>
    </w:p>
    <w:p w14:paraId="140FDBA1" w14:textId="77777777" w:rsidR="00654EA6" w:rsidRPr="00045E70" w:rsidRDefault="00654EA6" w:rsidP="00654EA6">
      <w:pPr>
        <w:spacing w:before="240" w:after="0" w:line="264" w:lineRule="auto"/>
        <w:ind w:left="1560"/>
        <w:contextualSpacing/>
        <w:rPr>
          <w:rFonts w:eastAsia="Times New Roman" w:cs="Times New Roman"/>
          <w:b/>
          <w:color w:val="008000"/>
          <w:sz w:val="24"/>
          <w:szCs w:val="24"/>
        </w:rPr>
      </w:pPr>
    </w:p>
    <w:p w14:paraId="4E4A8C95" w14:textId="69B4C76E" w:rsidR="000D0DF1" w:rsidRPr="00045E70" w:rsidRDefault="000D0DF1" w:rsidP="00FB2EFC">
      <w:pPr>
        <w:numPr>
          <w:ilvl w:val="0"/>
          <w:numId w:val="51"/>
        </w:numPr>
        <w:spacing w:before="240" w:after="0" w:line="264" w:lineRule="auto"/>
        <w:ind w:left="1560" w:hanging="1560"/>
        <w:contextualSpacing/>
        <w:rPr>
          <w:rFonts w:eastAsia="Times New Roman" w:cs="Times New Roman"/>
          <w:b/>
          <w:color w:val="008000"/>
          <w:sz w:val="24"/>
          <w:szCs w:val="24"/>
        </w:rPr>
      </w:pPr>
      <w:bookmarkStart w:id="78" w:name="_Toc332955913"/>
      <w:bookmarkStart w:id="79" w:name="_Toc449421857"/>
      <w:bookmarkStart w:id="80" w:name="_Toc449450228"/>
      <w:r w:rsidRPr="00045E70">
        <w:rPr>
          <w:rFonts w:eastAsia="Times New Roman" w:cs="Times New Roman"/>
          <w:b/>
          <w:color w:val="008000"/>
          <w:sz w:val="24"/>
          <w:szCs w:val="24"/>
          <w:lang w:val="es-ES"/>
        </w:rPr>
        <w:t>Creación de una huerta agro ecológica con verduras y alimentos de alto valor nutrición</w:t>
      </w:r>
    </w:p>
    <w:p w14:paraId="1D001DAD" w14:textId="77777777" w:rsidR="000D0DF1" w:rsidRPr="00045E70" w:rsidRDefault="000D0DF1" w:rsidP="000D0DF1">
      <w:pPr>
        <w:spacing w:after="120" w:line="264" w:lineRule="auto"/>
        <w:ind w:left="720"/>
        <w:contextualSpacing/>
        <w:rPr>
          <w:rFonts w:eastAsia="Times New Roman" w:cs="Times New Roman"/>
          <w:b/>
          <w:color w:val="008000"/>
          <w:sz w:val="24"/>
          <w:szCs w:val="24"/>
          <w:lang w:val="es-ES"/>
        </w:rPr>
      </w:pPr>
    </w:p>
    <w:p w14:paraId="287F3EC1" w14:textId="77777777" w:rsidR="000D0DF1" w:rsidRPr="00045E70" w:rsidRDefault="008C7761" w:rsidP="00FB2EFC">
      <w:pPr>
        <w:spacing w:before="240" w:after="0"/>
        <w:ind w:left="1560" w:hanging="1560"/>
        <w:rPr>
          <w:rFonts w:eastAsia="Calibri" w:cs="Times New Roman"/>
          <w:b/>
          <w:color w:val="00B0F0"/>
        </w:rPr>
      </w:pPr>
      <w:r w:rsidRPr="00045E70">
        <w:rPr>
          <w:rFonts w:eastAsia="Calibri" w:cs="Times New Roman"/>
          <w:b/>
          <w:color w:val="00B0F0"/>
        </w:rPr>
        <w:t xml:space="preserve">Elemento 8.1 </w:t>
      </w:r>
      <w:r w:rsidR="000D0DF1" w:rsidRPr="00045E70">
        <w:rPr>
          <w:rFonts w:eastAsia="Calibri" w:cs="Times New Roman"/>
          <w:b/>
          <w:color w:val="00B0F0"/>
        </w:rPr>
        <w:t>Reconocimiento del terreno, pisos térmicos y tradición agraria de los  integrantes de la comunidad</w:t>
      </w:r>
    </w:p>
    <w:p w14:paraId="349741D7" w14:textId="77777777" w:rsidR="000D0DF1" w:rsidRPr="00045E70" w:rsidRDefault="008C7761" w:rsidP="00FB2EFC">
      <w:pPr>
        <w:spacing w:before="240" w:after="0"/>
        <w:ind w:left="1560" w:hanging="1560"/>
        <w:rPr>
          <w:rFonts w:eastAsia="Calibri" w:cs="Times New Roman"/>
          <w:b/>
          <w:color w:val="00B0F0"/>
        </w:rPr>
      </w:pPr>
      <w:r w:rsidRPr="00045E70">
        <w:rPr>
          <w:rFonts w:eastAsia="Calibri" w:cs="Times New Roman"/>
          <w:b/>
          <w:color w:val="00B0F0"/>
        </w:rPr>
        <w:t>Elemento 8.2 Caracterización de los hábitos y costumbres de alimentación de la comunidad</w:t>
      </w:r>
      <w:r w:rsidR="000D0DF1" w:rsidRPr="00045E70">
        <w:rPr>
          <w:rFonts w:eastAsia="Calibri" w:cs="Times New Roman"/>
          <w:b/>
          <w:color w:val="00B0F0"/>
        </w:rPr>
        <w:t xml:space="preserve">  </w:t>
      </w:r>
    </w:p>
    <w:p w14:paraId="29C592C6" w14:textId="77777777" w:rsidR="000D0DF1" w:rsidRPr="00045E70" w:rsidRDefault="008C7761" w:rsidP="00FB2EFC">
      <w:pPr>
        <w:spacing w:before="240" w:after="0"/>
        <w:ind w:left="1560" w:hanging="1560"/>
        <w:rPr>
          <w:rFonts w:eastAsia="Calibri" w:cs="Times New Roman"/>
          <w:b/>
          <w:color w:val="00B0F0"/>
        </w:rPr>
      </w:pPr>
      <w:r w:rsidRPr="00045E70">
        <w:rPr>
          <w:rFonts w:eastAsia="Calibri" w:cs="Times New Roman"/>
          <w:b/>
          <w:color w:val="00B0F0"/>
        </w:rPr>
        <w:t>Elemento 8.3 Definición de las especies no nativas que se sembrarán y de las especies propias que se incluirán en la Huerta</w:t>
      </w:r>
    </w:p>
    <w:p w14:paraId="1B9C7C37" w14:textId="77777777" w:rsidR="008C7761" w:rsidRPr="00045E70" w:rsidRDefault="008C7761" w:rsidP="00FB2EFC">
      <w:pPr>
        <w:spacing w:before="240" w:after="0"/>
        <w:ind w:left="1560" w:hanging="1560"/>
        <w:rPr>
          <w:rFonts w:eastAsia="Calibri" w:cs="Times New Roman"/>
          <w:b/>
          <w:color w:val="00B0F0"/>
        </w:rPr>
      </w:pPr>
      <w:r w:rsidRPr="00045E70">
        <w:rPr>
          <w:rFonts w:eastAsia="Calibri" w:cs="Times New Roman"/>
          <w:b/>
          <w:color w:val="00B0F0"/>
        </w:rPr>
        <w:lastRenderedPageBreak/>
        <w:t>Elemento 8.4 Entrega de insumos y asistencia técnica para la creación y mantenimiento de la huerta</w:t>
      </w:r>
    </w:p>
    <w:p w14:paraId="5D560BFE" w14:textId="77777777" w:rsidR="008C7761" w:rsidRPr="00045E70" w:rsidRDefault="008C7761" w:rsidP="00FB2EFC">
      <w:pPr>
        <w:spacing w:before="240" w:after="0"/>
        <w:ind w:left="1560" w:hanging="1560"/>
        <w:rPr>
          <w:rFonts w:eastAsia="Calibri" w:cs="Times New Roman"/>
          <w:b/>
          <w:color w:val="00B0F0"/>
        </w:rPr>
      </w:pPr>
      <w:r w:rsidRPr="00045E70">
        <w:rPr>
          <w:rFonts w:eastAsia="Calibri" w:cs="Times New Roman"/>
          <w:b/>
          <w:color w:val="00B0F0"/>
        </w:rPr>
        <w:t>Elemento 8.5   Talleres de recuperación de preparaciones, creación de recetarios y nuevas prácticas alimenticias</w:t>
      </w:r>
    </w:p>
    <w:p w14:paraId="4916EA16" w14:textId="77777777" w:rsidR="008C7761" w:rsidRPr="00045E70" w:rsidRDefault="008C7761" w:rsidP="008C7761">
      <w:pPr>
        <w:spacing w:before="240" w:after="0"/>
        <w:ind w:left="1560" w:hanging="1560"/>
        <w:rPr>
          <w:rFonts w:eastAsia="Calibri" w:cs="Times New Roman"/>
          <w:b/>
          <w:color w:val="00B0F0"/>
        </w:rPr>
      </w:pPr>
      <w:r w:rsidRPr="00045E70">
        <w:rPr>
          <w:rFonts w:eastAsia="Calibri" w:cs="Times New Roman"/>
          <w:b/>
          <w:color w:val="00B0F0"/>
        </w:rPr>
        <w:t>Elemento 8.6   Seguimiento y plan de fortalecimiento al manejo de la huerta</w:t>
      </w:r>
    </w:p>
    <w:p w14:paraId="0F1F2D87" w14:textId="77777777" w:rsidR="008C7761" w:rsidRPr="00045E70" w:rsidRDefault="008C7761" w:rsidP="00FB2EFC">
      <w:pPr>
        <w:spacing w:before="240" w:after="0"/>
        <w:ind w:left="1560" w:hanging="1560"/>
        <w:rPr>
          <w:rFonts w:eastAsia="Calibri" w:cs="Times New Roman"/>
          <w:b/>
          <w:color w:val="00B0F0"/>
        </w:rPr>
      </w:pPr>
    </w:p>
    <w:p w14:paraId="3A225E39" w14:textId="77777777" w:rsidR="000D0DF1" w:rsidRPr="00045E70" w:rsidRDefault="0033413F" w:rsidP="00DE76FD">
      <w:pPr>
        <w:pStyle w:val="Ttulo3"/>
        <w:rPr>
          <w:lang w:val="es-ES"/>
        </w:rPr>
      </w:pPr>
      <w:bookmarkStart w:id="81" w:name="_Toc459635854"/>
      <w:bookmarkStart w:id="82" w:name="_Toc334305033"/>
      <w:r w:rsidRPr="00045E70">
        <w:t>1</w:t>
      </w:r>
      <w:r w:rsidR="000D0DF1" w:rsidRPr="00045E70">
        <w:t>.</w:t>
      </w:r>
      <w:r w:rsidR="005E78C0" w:rsidRPr="00045E70">
        <w:t>1</w:t>
      </w:r>
      <w:r w:rsidR="000D0DF1" w:rsidRPr="00045E70">
        <w:t xml:space="preserve">.2 Componente </w:t>
      </w:r>
      <w:bookmarkEnd w:id="78"/>
      <w:bookmarkEnd w:id="81"/>
      <w:r w:rsidR="000D0DF1" w:rsidRPr="00045E70">
        <w:t>Familia, Comunidad y Redes</w:t>
      </w:r>
      <w:bookmarkEnd w:id="82"/>
    </w:p>
    <w:p w14:paraId="538583CD" w14:textId="77777777" w:rsidR="000D0DF1" w:rsidRPr="00045E70" w:rsidRDefault="000D0DF1" w:rsidP="000D0DF1">
      <w:pPr>
        <w:spacing w:before="240"/>
        <w:rPr>
          <w:rFonts w:eastAsia="Calibri" w:cs="Times New Roman"/>
        </w:rPr>
      </w:pPr>
      <w:r w:rsidRPr="00045E70">
        <w:rPr>
          <w:rFonts w:eastAsia="Calibri" w:cs="Times New Roman"/>
        </w:rPr>
        <w:t>Las familias son una forma primordial de organización social, y el primer lugar de socializaci</w:t>
      </w:r>
      <w:r w:rsidRPr="00045E70">
        <w:rPr>
          <w:rFonts w:eastAsia="Calibri" w:cs="Tw Cen MT"/>
        </w:rPr>
        <w:t>ó</w:t>
      </w:r>
      <w:r w:rsidRPr="00045E70">
        <w:rPr>
          <w:rFonts w:eastAsia="Calibri" w:cs="Times New Roman"/>
        </w:rPr>
        <w:t>n, cuidado, afecto y construcci</w:t>
      </w:r>
      <w:r w:rsidRPr="00045E70">
        <w:rPr>
          <w:rFonts w:eastAsia="Calibri" w:cs="Tw Cen MT"/>
        </w:rPr>
        <w:t>ó</w:t>
      </w:r>
      <w:r w:rsidRPr="00045E70">
        <w:rPr>
          <w:rFonts w:eastAsia="Calibri" w:cs="Times New Roman"/>
        </w:rPr>
        <w:t>n de autonom</w:t>
      </w:r>
      <w:r w:rsidRPr="00045E70">
        <w:rPr>
          <w:rFonts w:eastAsia="Calibri" w:cs="Tw Cen MT"/>
        </w:rPr>
        <w:t>í</w:t>
      </w:r>
      <w:r w:rsidRPr="00045E70">
        <w:rPr>
          <w:rFonts w:eastAsia="Calibri" w:cs="Times New Roman"/>
        </w:rPr>
        <w:t xml:space="preserve">a y de relaciones sociales. Se entenderá como familia una definición amplia donde se reconocen las diferentes tipologías que actualmente se dan en la sociedad, tales como familias nucleares, extendidas, </w:t>
      </w:r>
      <w:proofErr w:type="spellStart"/>
      <w:r w:rsidRPr="00045E70">
        <w:rPr>
          <w:rFonts w:eastAsia="Calibri" w:cs="Times New Roman"/>
        </w:rPr>
        <w:t>uni</w:t>
      </w:r>
      <w:proofErr w:type="spellEnd"/>
      <w:r w:rsidRPr="00045E70">
        <w:rPr>
          <w:rFonts w:eastAsia="Calibri" w:cs="Times New Roman"/>
        </w:rPr>
        <w:t>-parentales, reconstruidas o adoptivas.</w:t>
      </w:r>
    </w:p>
    <w:p w14:paraId="441E3A2C" w14:textId="77777777" w:rsidR="000D0DF1" w:rsidRPr="00045E70" w:rsidRDefault="000D0DF1" w:rsidP="000D0DF1">
      <w:pPr>
        <w:rPr>
          <w:rFonts w:eastAsia="Calibri" w:cs="Times New Roman"/>
        </w:rPr>
      </w:pPr>
      <w:r w:rsidRPr="00045E70">
        <w:rPr>
          <w:rFonts w:eastAsia="Calibri" w:cs="Times New Roman"/>
        </w:rPr>
        <w:t>Partiendo de reconocer que la familia es el escenario en el cual se inicia la atención integral de los niños y niñas, por cuanto allí se desarrollan prácticas orientadas a promover su crecimiento y desarrollo, así como experiencias afectivas y sociales que les permiten desenvolverse en el mundo, la modalidad asume la función de formación y acompañamiento a las familias y/o cuidadores, orientando el trabajo hacia el fortalecimiento de su rol en la crianza, cuidado y educación de los niños y las niñas durante el ciclo vital de la primera infancia y su identidad cultural.</w:t>
      </w:r>
    </w:p>
    <w:tbl>
      <w:tblPr>
        <w:tblStyle w:val="Tablaconcuadrcula"/>
        <w:tblW w:w="9059" w:type="dxa"/>
        <w:tblLayout w:type="fixed"/>
        <w:tblLook w:val="0000" w:firstRow="0" w:lastRow="0" w:firstColumn="0" w:lastColumn="0" w:noHBand="0" w:noVBand="0"/>
      </w:tblPr>
      <w:tblGrid>
        <w:gridCol w:w="9059"/>
      </w:tblGrid>
      <w:tr w:rsidR="000D0DF1" w:rsidRPr="00045E70" w14:paraId="3822F3D0" w14:textId="77777777" w:rsidTr="00FB2EFC">
        <w:trPr>
          <w:trHeight w:val="2412"/>
        </w:trPr>
        <w:tc>
          <w:tcPr>
            <w:tcW w:w="9059" w:type="dxa"/>
          </w:tcPr>
          <w:p w14:paraId="56AA76A3" w14:textId="77777777" w:rsidR="00A409C6" w:rsidRPr="00045E70" w:rsidRDefault="000D0DF1" w:rsidP="00FB2EFC">
            <w:pPr>
              <w:autoSpaceDE w:val="0"/>
              <w:autoSpaceDN w:val="0"/>
              <w:adjustRightInd w:val="0"/>
              <w:jc w:val="center"/>
              <w:rPr>
                <w:rFonts w:eastAsia="Calibri" w:cs="Arial"/>
                <w:color w:val="000000"/>
                <w:lang w:val="es-PE"/>
              </w:rPr>
            </w:pPr>
            <w:r w:rsidRPr="00045E70">
              <w:rPr>
                <w:rFonts w:eastAsia="Calibri" w:cs="Arial"/>
                <w:b/>
                <w:bCs/>
                <w:color w:val="000000"/>
              </w:rPr>
              <w:t xml:space="preserve">Nota: </w:t>
            </w:r>
            <w:r w:rsidRPr="00045E70">
              <w:rPr>
                <w:rFonts w:eastAsia="Calibri" w:cs="Arial"/>
                <w:i/>
                <w:iCs/>
                <w:color w:val="000000"/>
              </w:rPr>
              <w:t>Relaciones con la comunidad y la articulación interinstitucional</w:t>
            </w:r>
          </w:p>
          <w:p w14:paraId="64961E15" w14:textId="77777777" w:rsidR="000D0DF1" w:rsidRPr="00045E70" w:rsidRDefault="000D0DF1" w:rsidP="00FB2EFC">
            <w:pPr>
              <w:autoSpaceDE w:val="0"/>
              <w:autoSpaceDN w:val="0"/>
              <w:adjustRightInd w:val="0"/>
              <w:jc w:val="left"/>
              <w:rPr>
                <w:rFonts w:eastAsia="Calibri" w:cs="Arial"/>
                <w:color w:val="000000"/>
                <w:lang w:val="es-PE"/>
              </w:rPr>
            </w:pPr>
            <w:r w:rsidRPr="00045E70">
              <w:rPr>
                <w:rFonts w:eastAsia="Calibri" w:cs="Arial"/>
                <w:color w:val="000000"/>
              </w:rPr>
              <w:t xml:space="preserve">Las OPS: </w:t>
            </w:r>
          </w:p>
          <w:p w14:paraId="6E0D07C8" w14:textId="77777777" w:rsidR="000D0DF1" w:rsidRPr="00045E70" w:rsidRDefault="000D0DF1" w:rsidP="000D0DF1">
            <w:pPr>
              <w:numPr>
                <w:ilvl w:val="0"/>
                <w:numId w:val="52"/>
              </w:numPr>
              <w:autoSpaceDE w:val="0"/>
              <w:autoSpaceDN w:val="0"/>
              <w:adjustRightInd w:val="0"/>
              <w:spacing w:before="0" w:after="0"/>
              <w:contextualSpacing/>
              <w:rPr>
                <w:rFonts w:eastAsia="Times New Roman" w:cs="Arial"/>
                <w:color w:val="000000"/>
              </w:rPr>
            </w:pPr>
            <w:r w:rsidRPr="00045E70">
              <w:rPr>
                <w:rFonts w:eastAsia="Times New Roman" w:cs="Arial"/>
                <w:color w:val="000000"/>
              </w:rPr>
              <w:t xml:space="preserve">Participan en las estrategias de movilización social que defina CONAIPI </w:t>
            </w:r>
          </w:p>
          <w:p w14:paraId="04F0830A" w14:textId="77777777" w:rsidR="000D0DF1" w:rsidRPr="00045E70" w:rsidRDefault="000D0DF1" w:rsidP="000D0DF1">
            <w:pPr>
              <w:numPr>
                <w:ilvl w:val="0"/>
                <w:numId w:val="52"/>
              </w:numPr>
              <w:autoSpaceDE w:val="0"/>
              <w:autoSpaceDN w:val="0"/>
              <w:adjustRightInd w:val="0"/>
              <w:spacing w:before="0" w:after="0"/>
              <w:contextualSpacing/>
              <w:rPr>
                <w:rFonts w:eastAsia="Times New Roman" w:cs="Arial"/>
                <w:color w:val="000000"/>
              </w:rPr>
            </w:pPr>
            <w:r w:rsidRPr="00045E70">
              <w:rPr>
                <w:rFonts w:eastAsia="Times New Roman" w:cs="Arial"/>
                <w:color w:val="000000"/>
              </w:rPr>
              <w:t>Realizar procesos de sensibilización y divulgación sobre el Programa Cuidarte y los deberes y derechos de sus participantes.</w:t>
            </w:r>
          </w:p>
          <w:p w14:paraId="19DFC205" w14:textId="77777777" w:rsidR="000D0DF1" w:rsidRPr="00045E70" w:rsidRDefault="000D0DF1" w:rsidP="000D0DF1">
            <w:pPr>
              <w:numPr>
                <w:ilvl w:val="0"/>
                <w:numId w:val="52"/>
              </w:numPr>
              <w:autoSpaceDE w:val="0"/>
              <w:autoSpaceDN w:val="0"/>
              <w:adjustRightInd w:val="0"/>
              <w:spacing w:before="0" w:after="0"/>
              <w:contextualSpacing/>
              <w:rPr>
                <w:rFonts w:eastAsia="Times New Roman" w:cs="Arial"/>
                <w:color w:val="000000"/>
              </w:rPr>
            </w:pPr>
            <w:r w:rsidRPr="00045E70">
              <w:rPr>
                <w:rFonts w:eastAsia="Times New Roman" w:cs="Arial"/>
                <w:color w:val="000000"/>
              </w:rPr>
              <w:t xml:space="preserve">Concertar con comunidades étnicas el ajuste necesario para brindar una atención diferencial. </w:t>
            </w:r>
            <w:r w:rsidRPr="00045E70">
              <w:rPr>
                <w:rFonts w:eastAsia="Times New Roman" w:cs="Arial"/>
                <w:i/>
                <w:iCs/>
                <w:color w:val="000000"/>
              </w:rPr>
              <w:t xml:space="preserve">Formato. Acta de concertación con comunidades étnicas. </w:t>
            </w:r>
          </w:p>
        </w:tc>
      </w:tr>
    </w:tbl>
    <w:p w14:paraId="2FF03CAB" w14:textId="77777777" w:rsidR="000D0DF1" w:rsidRPr="00045E70" w:rsidRDefault="000D0DF1" w:rsidP="000D0DF1">
      <w:pPr>
        <w:spacing w:before="240"/>
        <w:rPr>
          <w:rFonts w:eastAsia="Calibri" w:cs="Times New Roman"/>
        </w:rPr>
      </w:pPr>
      <w:r w:rsidRPr="00045E70">
        <w:rPr>
          <w:rFonts w:eastAsia="Calibri" w:cs="Times New Roman"/>
        </w:rPr>
        <w:t>El contexto comunitario es también uno central, pues constituye dimensión social del niño y la niña. Esta dimensión social va a ser determinante en el desarrollo de sus capacidades y en la formación de su identidad como personas. Dado lo anterior, es la calidad de ese entorno, la que contiene (o no) los elementos para asegurar que los niños(as) en primera infancia puedan desarrollarse en un entorno seguro, que les brinde servicios básicos institucionales y recreativos para facilitar su desarrollo integral.</w:t>
      </w:r>
    </w:p>
    <w:p w14:paraId="2E543840" w14:textId="77777777" w:rsidR="000D0DF1" w:rsidRPr="00045E70" w:rsidRDefault="000D0DF1" w:rsidP="000D0DF1">
      <w:pPr>
        <w:rPr>
          <w:rFonts w:eastAsia="Calibri" w:cs="Times New Roman"/>
        </w:rPr>
      </w:pPr>
      <w:r w:rsidRPr="00045E70">
        <w:rPr>
          <w:rFonts w:eastAsia="Calibri" w:cs="Times New Roman"/>
        </w:rPr>
        <w:lastRenderedPageBreak/>
        <w:t>Teniendo en cuenta lo anterior, esta área de calidad se orienta a promover mecanismos de participación e integración social a través de actividades significativas para la vida de los niños(as). De igual forma se orienta a la vinculación de la comunidad y las entidades existentes en el ámbito local, donde se puedan generar procesos de identificación y articulación de acciones interinstitucionales y comunitarias que contribuyan con el desarrollo integral los niños(as) en primera infancia.</w:t>
      </w:r>
    </w:p>
    <w:p w14:paraId="6FFEB7B4" w14:textId="77777777" w:rsidR="000D0DF1" w:rsidRPr="00045E70" w:rsidRDefault="000D0DF1" w:rsidP="000D0DF1">
      <w:pPr>
        <w:rPr>
          <w:rFonts w:eastAsia="Calibri" w:cs="Times New Roman"/>
          <w:b/>
        </w:rPr>
      </w:pPr>
      <w:r w:rsidRPr="00045E70">
        <w:rPr>
          <w:rFonts w:eastAsia="Calibri" w:cs="Times New Roman"/>
          <w:b/>
        </w:rPr>
        <w:t>En desarrollo de este propósito el Programa Cuidarte deberá garantizar el cumplimiento de:</w:t>
      </w:r>
    </w:p>
    <w:p w14:paraId="19DA6709" w14:textId="77777777" w:rsidR="000D0DF1" w:rsidRPr="00045E70" w:rsidRDefault="000D0DF1" w:rsidP="000D0DF1">
      <w:pPr>
        <w:numPr>
          <w:ilvl w:val="0"/>
          <w:numId w:val="51"/>
        </w:numPr>
        <w:spacing w:before="240" w:after="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Conoce la dinámica y composición familiar del grupo de familias (cuidadores, los niños y las niñas, las mujeres gestantes y las madres lactantes) se tienen en cuenta las redes familiares y sociales, aspectos culturales, del contexto y étnicos.</w:t>
      </w:r>
    </w:p>
    <w:p w14:paraId="6AAF7472" w14:textId="130ACC31"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 xml:space="preserve">Elemento </w:t>
      </w:r>
      <w:r w:rsidR="00654EA6" w:rsidRPr="00045E70">
        <w:rPr>
          <w:rFonts w:eastAsia="Calibri" w:cs="Times New Roman"/>
          <w:b/>
          <w:color w:val="00B0F0"/>
        </w:rPr>
        <w:t>9</w:t>
      </w:r>
      <w:r w:rsidRPr="00045E70">
        <w:rPr>
          <w:rFonts w:eastAsia="Calibri" w:cs="Times New Roman"/>
          <w:b/>
          <w:color w:val="00B0F0"/>
        </w:rPr>
        <w:t>.1.</w:t>
      </w:r>
      <w:r w:rsidRPr="00045E70">
        <w:rPr>
          <w:rFonts w:eastAsia="Calibri" w:cs="Times New Roman"/>
          <w:b/>
          <w:color w:val="00B0F0"/>
        </w:rPr>
        <w:tab/>
        <w:t xml:space="preserve">Se cuenta con una ficha de caracterización familiar por cada familia. </w:t>
      </w:r>
    </w:p>
    <w:p w14:paraId="681331BF"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Se debe aplicar la ficha tipo aprobada por el MIDES y que considera aspectos de composición familiar, antecedentes generales socioeconómicos y de salud, entre otros.</w:t>
      </w:r>
    </w:p>
    <w:p w14:paraId="436861A6" w14:textId="77777777" w:rsidR="000D0DF1" w:rsidRPr="00045E70" w:rsidRDefault="000D0DF1" w:rsidP="000D0DF1">
      <w:pPr>
        <w:spacing w:before="240" w:after="0" w:line="264" w:lineRule="auto"/>
        <w:ind w:left="1560"/>
        <w:contextualSpacing/>
        <w:rPr>
          <w:rFonts w:eastAsia="Times New Roman" w:cs="Times New Roman"/>
        </w:rPr>
      </w:pPr>
    </w:p>
    <w:p w14:paraId="16770169" w14:textId="77777777" w:rsidR="000D0DF1" w:rsidRPr="00045E70" w:rsidRDefault="000D0DF1" w:rsidP="000D0DF1">
      <w:pPr>
        <w:numPr>
          <w:ilvl w:val="0"/>
          <w:numId w:val="51"/>
        </w:numPr>
        <w:spacing w:before="0" w:after="0" w:line="264" w:lineRule="auto"/>
        <w:ind w:left="1560" w:hanging="1560"/>
        <w:contextualSpacing/>
        <w:rPr>
          <w:rFonts w:ascii="Tw Cen MT" w:eastAsia="Times New Roman" w:hAnsi="Tw Cen MT" w:cs="Times New Roman"/>
          <w:b/>
          <w:color w:val="00B050"/>
          <w:sz w:val="28"/>
          <w:szCs w:val="28"/>
        </w:rPr>
      </w:pPr>
      <w:r w:rsidRPr="00045E70">
        <w:rPr>
          <w:rFonts w:eastAsia="Times New Roman" w:cs="Times New Roman"/>
          <w:b/>
          <w:color w:val="008000"/>
          <w:sz w:val="24"/>
          <w:szCs w:val="24"/>
          <w:lang w:val="es-ES"/>
        </w:rPr>
        <w:t>Verifica la existencia del Certificado de Nacimiento y documento de identidad de las mujeres gestantes y las madres lactantes</w:t>
      </w:r>
      <w:r w:rsidRPr="00045E70">
        <w:rPr>
          <w:rFonts w:eastAsia="Times New Roman" w:cs="Times New Roman"/>
          <w:b/>
          <w:color w:val="008000"/>
          <w:sz w:val="24"/>
          <w:szCs w:val="24"/>
          <w:vertAlign w:val="superscript"/>
          <w:lang w:val="es-ES"/>
        </w:rPr>
        <w:footnoteReference w:id="10"/>
      </w:r>
      <w:r w:rsidRPr="00045E70">
        <w:rPr>
          <w:rFonts w:eastAsia="Times New Roman" w:cs="Times New Roman"/>
          <w:b/>
          <w:color w:val="008000"/>
          <w:sz w:val="24"/>
          <w:szCs w:val="24"/>
          <w:lang w:val="es-ES"/>
        </w:rPr>
        <w:t>.</w:t>
      </w:r>
      <w:r w:rsidRPr="00045E70">
        <w:rPr>
          <w:rFonts w:ascii="Tw Cen MT" w:eastAsia="Times New Roman" w:hAnsi="Tw Cen MT" w:cs="Times New Roman"/>
          <w:b/>
          <w:color w:val="00B050"/>
          <w:sz w:val="28"/>
          <w:szCs w:val="28"/>
          <w:lang w:val="es-ES"/>
        </w:rPr>
        <w:t xml:space="preserve"> </w:t>
      </w:r>
    </w:p>
    <w:p w14:paraId="6E7DE665" w14:textId="0C50F25F" w:rsidR="000D0DF1" w:rsidRPr="00045E70" w:rsidRDefault="00654EA6" w:rsidP="000D0DF1">
      <w:pPr>
        <w:spacing w:before="240"/>
        <w:ind w:left="1560" w:hanging="1560"/>
        <w:rPr>
          <w:rFonts w:eastAsia="Calibri" w:cs="Times New Roman"/>
          <w:b/>
          <w:color w:val="00B0F0"/>
        </w:rPr>
      </w:pPr>
      <w:r w:rsidRPr="00045E70">
        <w:rPr>
          <w:rFonts w:eastAsia="Calibri" w:cs="Times New Roman"/>
          <w:b/>
          <w:color w:val="00B0F0"/>
        </w:rPr>
        <w:t>Elemento 10</w:t>
      </w:r>
      <w:r w:rsidR="000D0DF1" w:rsidRPr="00045E70">
        <w:rPr>
          <w:rFonts w:eastAsia="Calibri" w:cs="Times New Roman"/>
          <w:b/>
          <w:color w:val="00B0F0"/>
        </w:rPr>
        <w:t>.1.</w:t>
      </w:r>
      <w:r w:rsidR="000D0DF1" w:rsidRPr="00045E70">
        <w:rPr>
          <w:rFonts w:eastAsia="Calibri" w:cs="Times New Roman"/>
          <w:b/>
          <w:color w:val="00B0F0"/>
        </w:rPr>
        <w:tab/>
        <w:t>En la carpeta reposa el certificado de nacimiento (o el documento que haga sus veces tal como registro civil o cédula de extranjería, pasaporte, otro)</w:t>
      </w:r>
      <w:r w:rsidR="000D0DF1" w:rsidRPr="00045E70">
        <w:rPr>
          <w:rFonts w:eastAsia="Calibri" w:cs="Times New Roman"/>
          <w:b/>
          <w:color w:val="00B0F0"/>
          <w:vertAlign w:val="superscript"/>
        </w:rPr>
        <w:footnoteReference w:id="11"/>
      </w:r>
      <w:r w:rsidR="000D0DF1" w:rsidRPr="00045E70">
        <w:rPr>
          <w:rFonts w:eastAsia="Calibri" w:cs="Times New Roman"/>
          <w:b/>
          <w:color w:val="00B0F0"/>
        </w:rPr>
        <w:t xml:space="preserve">. </w:t>
      </w:r>
    </w:p>
    <w:p w14:paraId="6EFC94F1"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Conoce la dinámica e informa a las familias o cuidadores sobre los servicios institucionales a los cuales pueden acceder ante situaciones de amenaza o vulneración de los derechos de los niños y las niñas, y de las mujeres gestantes y las madres lactantes.</w:t>
      </w:r>
    </w:p>
    <w:p w14:paraId="6AEAE340" w14:textId="77777777" w:rsidR="000D0DF1" w:rsidRPr="00045E70" w:rsidRDefault="000D0DF1" w:rsidP="000D0DF1">
      <w:pPr>
        <w:spacing w:before="240" w:line="264" w:lineRule="auto"/>
        <w:ind w:left="1560"/>
        <w:contextualSpacing/>
        <w:rPr>
          <w:rFonts w:eastAsia="Times New Roman" w:cs="Times New Roman"/>
          <w:b/>
          <w:color w:val="008000"/>
          <w:sz w:val="24"/>
          <w:szCs w:val="24"/>
        </w:rPr>
      </w:pPr>
    </w:p>
    <w:p w14:paraId="501CF846"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Adelanta acciones de participación en los espacios de articulación interinstitucional que promueven el desarrollo integral de los niños y las niñas de primera infancia.</w:t>
      </w:r>
    </w:p>
    <w:p w14:paraId="026D702C" w14:textId="77777777" w:rsidR="000D0DF1" w:rsidRPr="00045E70" w:rsidRDefault="000D0DF1" w:rsidP="000D0DF1">
      <w:pPr>
        <w:spacing w:after="0"/>
        <w:rPr>
          <w:rFonts w:eastAsia="Calibri" w:cs="Times New Roman"/>
          <w:b/>
          <w:color w:val="00B050"/>
        </w:rPr>
      </w:pPr>
    </w:p>
    <w:p w14:paraId="3B74FA30"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 xml:space="preserve">Diseña un plan de formación y acompañamiento a familias o cuidadores, mujeres gestantes y madres lactantes que responde </w:t>
      </w:r>
      <w:r w:rsidRPr="00045E70">
        <w:rPr>
          <w:rFonts w:eastAsia="Times New Roman" w:cs="Times New Roman"/>
          <w:b/>
          <w:color w:val="008000"/>
          <w:sz w:val="24"/>
          <w:szCs w:val="24"/>
        </w:rPr>
        <w:lastRenderedPageBreak/>
        <w:t>a sus necesidades, intereses y características, para fortalecer las prácticas de cuidado y crianza de niños y niñas, de manera que se promueva su desarrollo integral.</w:t>
      </w:r>
    </w:p>
    <w:p w14:paraId="11AED1BE" w14:textId="77777777" w:rsidR="000D0DF1" w:rsidRPr="00045E70" w:rsidRDefault="000D0DF1" w:rsidP="000D0DF1">
      <w:pPr>
        <w:spacing w:before="240" w:after="0"/>
        <w:rPr>
          <w:rFonts w:eastAsia="Calibri" w:cs="Times New Roman"/>
        </w:rPr>
      </w:pPr>
    </w:p>
    <w:p w14:paraId="7AB12961" w14:textId="77777777" w:rsidR="000D0DF1" w:rsidRPr="00045E70" w:rsidRDefault="000D0DF1" w:rsidP="000D0DF1">
      <w:pPr>
        <w:spacing w:before="240" w:after="0"/>
        <w:rPr>
          <w:rFonts w:eastAsia="Calibri" w:cs="Times New Roman"/>
          <w:b/>
          <w:color w:val="00B050"/>
        </w:rPr>
      </w:pPr>
      <w:r w:rsidRPr="00045E70">
        <w:rPr>
          <w:rFonts w:eastAsia="Calibri" w:cs="Times New Roman"/>
        </w:rPr>
        <w:t>Dentro las temáticas contempladas en los procesos de formación se encuentran las siguientes: Las temáticas se abordarán de acuerdo con las necesidades y particularidades de las familias.</w:t>
      </w:r>
    </w:p>
    <w:p w14:paraId="798D79C0" w14:textId="77777777" w:rsidR="000D0DF1" w:rsidRPr="00045E70" w:rsidRDefault="000D0DF1" w:rsidP="000D0DF1">
      <w:pPr>
        <w:numPr>
          <w:ilvl w:val="2"/>
          <w:numId w:val="53"/>
        </w:numPr>
        <w:spacing w:before="240" w:after="0" w:line="264" w:lineRule="auto"/>
        <w:ind w:left="1843" w:hanging="284"/>
        <w:contextualSpacing/>
        <w:rPr>
          <w:rFonts w:eastAsia="Times New Roman" w:cs="Times New Roman"/>
        </w:rPr>
      </w:pPr>
      <w:r w:rsidRPr="00045E70">
        <w:rPr>
          <w:rFonts w:eastAsia="Times New Roman" w:cs="Times New Roman"/>
          <w:szCs w:val="20"/>
          <w:lang w:val="es-ES"/>
        </w:rPr>
        <w:t>Crecimiento y desarrollo infantil</w:t>
      </w:r>
    </w:p>
    <w:p w14:paraId="4384C358" w14:textId="77777777" w:rsidR="000D0DF1" w:rsidRPr="00045E70" w:rsidRDefault="000D0DF1" w:rsidP="000D0DF1">
      <w:pPr>
        <w:numPr>
          <w:ilvl w:val="2"/>
          <w:numId w:val="53"/>
        </w:numPr>
        <w:spacing w:before="240" w:after="0" w:line="264" w:lineRule="auto"/>
        <w:ind w:left="1843" w:hanging="284"/>
        <w:contextualSpacing/>
        <w:rPr>
          <w:rFonts w:eastAsia="Times New Roman" w:cs="Times New Roman"/>
        </w:rPr>
      </w:pPr>
      <w:r w:rsidRPr="00045E70">
        <w:rPr>
          <w:rFonts w:eastAsia="Times New Roman" w:cs="Times New Roman"/>
          <w:szCs w:val="20"/>
          <w:lang w:val="es-ES"/>
        </w:rPr>
        <w:t>Participación infantil</w:t>
      </w:r>
    </w:p>
    <w:p w14:paraId="5746E5E7" w14:textId="77777777" w:rsidR="000D0DF1" w:rsidRPr="00045E70" w:rsidRDefault="000D0DF1" w:rsidP="000D0DF1">
      <w:pPr>
        <w:numPr>
          <w:ilvl w:val="2"/>
          <w:numId w:val="53"/>
        </w:numPr>
        <w:spacing w:before="240" w:after="0" w:line="264" w:lineRule="auto"/>
        <w:ind w:left="1843" w:hanging="284"/>
        <w:contextualSpacing/>
        <w:rPr>
          <w:rFonts w:eastAsia="Times New Roman" w:cs="Times New Roman"/>
        </w:rPr>
      </w:pPr>
      <w:r w:rsidRPr="00045E70">
        <w:rPr>
          <w:rFonts w:eastAsia="Times New Roman" w:cs="Times New Roman"/>
          <w:szCs w:val="20"/>
          <w:lang w:val="es-ES"/>
        </w:rPr>
        <w:t>Derechos de los niños y las niñas</w:t>
      </w:r>
    </w:p>
    <w:p w14:paraId="55EEAE13" w14:textId="77777777" w:rsidR="000D0DF1" w:rsidRPr="00045E70" w:rsidRDefault="000D0DF1" w:rsidP="000D0DF1">
      <w:pPr>
        <w:numPr>
          <w:ilvl w:val="2"/>
          <w:numId w:val="53"/>
        </w:numPr>
        <w:spacing w:before="240" w:after="0" w:line="264" w:lineRule="auto"/>
        <w:ind w:left="1843" w:hanging="284"/>
        <w:contextualSpacing/>
        <w:rPr>
          <w:rFonts w:eastAsia="Times New Roman" w:cs="Times New Roman"/>
        </w:rPr>
      </w:pPr>
      <w:r w:rsidRPr="00045E70">
        <w:rPr>
          <w:rFonts w:eastAsia="Times New Roman" w:cs="Times New Roman"/>
          <w:szCs w:val="20"/>
          <w:lang w:val="es-ES"/>
        </w:rPr>
        <w:t>Temáticas que orienten la comprensión del proceso de desarrollo de los niños y niñas con discapacidad y en diferentes situaciones de vulneración.</w:t>
      </w:r>
    </w:p>
    <w:p w14:paraId="409902F7" w14:textId="77777777" w:rsidR="000D0DF1" w:rsidRPr="00045E70" w:rsidRDefault="000D0DF1" w:rsidP="000D0DF1">
      <w:pPr>
        <w:numPr>
          <w:ilvl w:val="2"/>
          <w:numId w:val="53"/>
        </w:numPr>
        <w:spacing w:before="240" w:after="0" w:line="264" w:lineRule="auto"/>
        <w:ind w:left="1843" w:hanging="284"/>
        <w:contextualSpacing/>
        <w:rPr>
          <w:rFonts w:eastAsia="Times New Roman" w:cs="Times New Roman"/>
        </w:rPr>
      </w:pPr>
      <w:r w:rsidRPr="00045E70">
        <w:rPr>
          <w:rFonts w:eastAsia="Times New Roman" w:cs="Times New Roman"/>
          <w:szCs w:val="20"/>
          <w:lang w:val="es-ES"/>
        </w:rPr>
        <w:t>Fortalecimiento de vínculos afectivos</w:t>
      </w:r>
    </w:p>
    <w:p w14:paraId="4913A56E" w14:textId="77777777" w:rsidR="000D0DF1" w:rsidRPr="00045E70" w:rsidRDefault="000D0DF1" w:rsidP="000D0DF1">
      <w:pPr>
        <w:numPr>
          <w:ilvl w:val="2"/>
          <w:numId w:val="53"/>
        </w:numPr>
        <w:spacing w:before="240" w:after="0" w:line="264" w:lineRule="auto"/>
        <w:ind w:left="1843" w:hanging="284"/>
        <w:contextualSpacing/>
        <w:rPr>
          <w:rFonts w:eastAsia="Times New Roman" w:cs="Times New Roman"/>
        </w:rPr>
      </w:pPr>
      <w:r w:rsidRPr="00045E70">
        <w:rPr>
          <w:rFonts w:eastAsia="Times New Roman" w:cs="Times New Roman"/>
          <w:szCs w:val="20"/>
          <w:lang w:val="es-ES"/>
        </w:rPr>
        <w:t>Rutas de atención ante situaciones de vulneración de derechos</w:t>
      </w:r>
    </w:p>
    <w:p w14:paraId="11BE55CA" w14:textId="77777777" w:rsidR="000D0DF1" w:rsidRPr="00045E70" w:rsidRDefault="000D0DF1" w:rsidP="000D0DF1">
      <w:pPr>
        <w:numPr>
          <w:ilvl w:val="2"/>
          <w:numId w:val="53"/>
        </w:numPr>
        <w:spacing w:before="240" w:after="0" w:line="264" w:lineRule="auto"/>
        <w:ind w:left="1843" w:hanging="284"/>
        <w:contextualSpacing/>
        <w:rPr>
          <w:rFonts w:eastAsia="Times New Roman" w:cs="Times New Roman"/>
        </w:rPr>
      </w:pPr>
      <w:r w:rsidRPr="00045E70">
        <w:rPr>
          <w:rFonts w:eastAsia="Times New Roman" w:cs="Times New Roman"/>
          <w:szCs w:val="20"/>
          <w:lang w:val="es-ES"/>
        </w:rPr>
        <w:t>Prevención, detección, manejo de las enfermedades prevalentes</w:t>
      </w:r>
    </w:p>
    <w:p w14:paraId="4DEDDE47" w14:textId="77777777" w:rsidR="000D0DF1" w:rsidRPr="00045E70" w:rsidRDefault="000D0DF1" w:rsidP="000D0DF1">
      <w:pPr>
        <w:numPr>
          <w:ilvl w:val="2"/>
          <w:numId w:val="53"/>
        </w:numPr>
        <w:spacing w:before="240" w:after="0" w:line="264" w:lineRule="auto"/>
        <w:ind w:left="1843" w:hanging="284"/>
        <w:contextualSpacing/>
        <w:rPr>
          <w:rFonts w:eastAsia="Times New Roman" w:cs="Times New Roman"/>
        </w:rPr>
      </w:pPr>
      <w:r w:rsidRPr="00045E70">
        <w:rPr>
          <w:rFonts w:eastAsia="Times New Roman" w:cs="Times New Roman"/>
          <w:szCs w:val="20"/>
          <w:lang w:val="es-ES"/>
        </w:rPr>
        <w:t>Estilos de vida saludable (nutrición, actividad física, hábitos de higiene y autocuidado, desarrollo de habilidades sociales)</w:t>
      </w:r>
    </w:p>
    <w:p w14:paraId="397536F7" w14:textId="77777777" w:rsidR="000D0DF1" w:rsidRPr="00045E70" w:rsidRDefault="000D0DF1" w:rsidP="000D0DF1">
      <w:pPr>
        <w:numPr>
          <w:ilvl w:val="2"/>
          <w:numId w:val="53"/>
        </w:numPr>
        <w:spacing w:before="240" w:after="120" w:line="264" w:lineRule="auto"/>
        <w:ind w:left="1843" w:hanging="284"/>
        <w:contextualSpacing/>
        <w:rPr>
          <w:rFonts w:eastAsia="Times New Roman" w:cs="Times New Roman"/>
        </w:rPr>
      </w:pPr>
      <w:r w:rsidRPr="00045E70">
        <w:rPr>
          <w:rFonts w:eastAsia="Times New Roman" w:cs="Times New Roman"/>
          <w:szCs w:val="20"/>
          <w:lang w:val="es-ES"/>
        </w:rPr>
        <w:t>Lactancia Materna</w:t>
      </w:r>
    </w:p>
    <w:p w14:paraId="60CA6E28"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Planea, desarrolla y hace seguimiento a los encuentros educativos en el hogar, con cada una de las familias y de acuerdo con la caracterización realizada.</w:t>
      </w:r>
    </w:p>
    <w:p w14:paraId="50F0D8DC" w14:textId="77777777" w:rsidR="000D0DF1" w:rsidRPr="00045E70" w:rsidRDefault="000D0DF1" w:rsidP="000D0DF1">
      <w:pPr>
        <w:spacing w:before="240" w:line="264" w:lineRule="auto"/>
        <w:contextualSpacing/>
        <w:rPr>
          <w:rFonts w:eastAsia="Times New Roman" w:cs="Times New Roman"/>
          <w:b/>
          <w:color w:val="008000"/>
          <w:sz w:val="24"/>
          <w:szCs w:val="24"/>
        </w:rPr>
      </w:pPr>
    </w:p>
    <w:p w14:paraId="42BC5214" w14:textId="71489E16" w:rsidR="000D0DF1" w:rsidRPr="00045E70" w:rsidRDefault="00654EA6" w:rsidP="000D0DF1">
      <w:pPr>
        <w:spacing w:before="0" w:after="0"/>
        <w:ind w:left="1560" w:hanging="1560"/>
        <w:rPr>
          <w:rFonts w:eastAsia="Calibri" w:cs="Times New Roman"/>
          <w:b/>
          <w:color w:val="00B0F0"/>
        </w:rPr>
      </w:pPr>
      <w:r w:rsidRPr="00045E70">
        <w:rPr>
          <w:rFonts w:eastAsia="Calibri" w:cs="Times New Roman"/>
          <w:b/>
          <w:color w:val="00B0F0"/>
        </w:rPr>
        <w:t>Elemento 14</w:t>
      </w:r>
      <w:r w:rsidR="000D0DF1" w:rsidRPr="00045E70">
        <w:rPr>
          <w:rFonts w:eastAsia="Calibri" w:cs="Times New Roman"/>
          <w:b/>
          <w:color w:val="00B0F0"/>
        </w:rPr>
        <w:t>.1</w:t>
      </w:r>
      <w:r w:rsidR="000D0DF1" w:rsidRPr="00045E70">
        <w:rPr>
          <w:rFonts w:eastAsia="Calibri" w:cs="Times New Roman"/>
          <w:b/>
          <w:color w:val="00B0F0"/>
        </w:rPr>
        <w:tab/>
        <w:t xml:space="preserve">Entrega material informativo a las familias para reforzar prácticas de cuidado y crianza de niños(as). </w:t>
      </w:r>
    </w:p>
    <w:p w14:paraId="4DA5A128"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Esta entrega debe hacerse con un proceso de formación en el uso de los materiales y comprensión de los contenidos.</w:t>
      </w:r>
    </w:p>
    <w:p w14:paraId="662457D7"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Vincula y/o promueve las relaciones con los actores e instancias comunitarias e institucionales para ofrecer servicios y actividades que contribuyen al desarrollo integral de los niños(as)</w:t>
      </w:r>
      <w:r w:rsidRPr="00045E70">
        <w:rPr>
          <w:rFonts w:eastAsia="Calibri" w:cs="Times New Roman"/>
          <w:b/>
          <w:color w:val="008000"/>
          <w:sz w:val="24"/>
          <w:szCs w:val="24"/>
          <w:vertAlign w:val="superscript"/>
        </w:rPr>
        <w:footnoteReference w:id="12"/>
      </w:r>
      <w:r w:rsidRPr="00045E70">
        <w:rPr>
          <w:rFonts w:eastAsia="Times New Roman" w:cs="Times New Roman"/>
          <w:b/>
          <w:color w:val="008000"/>
          <w:sz w:val="24"/>
          <w:szCs w:val="24"/>
        </w:rPr>
        <w:t xml:space="preserve">. </w:t>
      </w:r>
    </w:p>
    <w:p w14:paraId="1B4ACAEB" w14:textId="77777777" w:rsidR="000D0DF1" w:rsidRPr="00045E70" w:rsidRDefault="000D0DF1" w:rsidP="000D0DF1">
      <w:pPr>
        <w:spacing w:before="240" w:line="264" w:lineRule="auto"/>
        <w:contextualSpacing/>
        <w:rPr>
          <w:rFonts w:eastAsia="Times New Roman" w:cs="Times New Roman"/>
          <w:b/>
          <w:color w:val="008000"/>
          <w:sz w:val="24"/>
          <w:szCs w:val="24"/>
        </w:rPr>
      </w:pPr>
    </w:p>
    <w:p w14:paraId="1F575DDC" w14:textId="49CCF289"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w:t>
      </w:r>
      <w:r w:rsidR="00654EA6" w:rsidRPr="00045E70">
        <w:rPr>
          <w:rFonts w:eastAsia="Calibri" w:cs="Times New Roman"/>
          <w:b/>
          <w:color w:val="00B0F0"/>
        </w:rPr>
        <w:t>5</w:t>
      </w:r>
      <w:r w:rsidRPr="00045E70">
        <w:rPr>
          <w:rFonts w:eastAsia="Calibri" w:cs="Times New Roman"/>
          <w:b/>
          <w:color w:val="00B0F0"/>
        </w:rPr>
        <w:t>.1.</w:t>
      </w:r>
      <w:r w:rsidRPr="00045E70">
        <w:rPr>
          <w:rFonts w:eastAsia="Calibri" w:cs="Times New Roman"/>
          <w:b/>
          <w:color w:val="00B0F0"/>
        </w:rPr>
        <w:tab/>
        <w:t xml:space="preserve">Desarrolla actividades de integración social, formación, culturales, celebraciones, entre otras con participación significativa de las familias participantes de los encuentros grupales. </w:t>
      </w:r>
    </w:p>
    <w:p w14:paraId="75B87525"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La comunidad es un factor clave en el desarrollo de los aspectos referidos a la integración social de los niños(as) de primera infancia, entendiendo que tienen plenos derechos de ciudadanía y logrando generar un entorno protector en el marco de la comunidad donde habitan.</w:t>
      </w:r>
    </w:p>
    <w:p w14:paraId="4072FD6F" w14:textId="3C26EFD9" w:rsidR="000D0DF1" w:rsidRPr="00045E70" w:rsidRDefault="00654EA6" w:rsidP="000D0DF1">
      <w:pPr>
        <w:spacing w:before="240"/>
        <w:ind w:left="1560" w:hanging="1560"/>
        <w:rPr>
          <w:rFonts w:eastAsia="Calibri" w:cs="Times New Roman"/>
        </w:rPr>
      </w:pPr>
      <w:r w:rsidRPr="00045E70">
        <w:rPr>
          <w:rFonts w:eastAsia="Calibri" w:cs="Times New Roman"/>
          <w:b/>
          <w:color w:val="00B0F0"/>
        </w:rPr>
        <w:lastRenderedPageBreak/>
        <w:t>Elemento 15</w:t>
      </w:r>
      <w:r w:rsidR="000D0DF1" w:rsidRPr="00045E70">
        <w:rPr>
          <w:rFonts w:eastAsia="Calibri" w:cs="Times New Roman"/>
          <w:b/>
          <w:color w:val="00B0F0"/>
        </w:rPr>
        <w:t>.2.</w:t>
      </w:r>
      <w:r w:rsidR="000D0DF1" w:rsidRPr="00045E70">
        <w:rPr>
          <w:rFonts w:eastAsia="Calibri" w:cs="Times New Roman"/>
          <w:b/>
          <w:color w:val="00B0F0"/>
        </w:rPr>
        <w:tab/>
        <w:t xml:space="preserve">Cuenta con un mural informativo sobre eventos, trámites y servicios que pueden realizarse a través de la red de actores e instancias existentes en la zona, en el aula o local del encuentro comunitario. </w:t>
      </w:r>
      <w:r w:rsidR="000D0DF1" w:rsidRPr="00045E70">
        <w:rPr>
          <w:rFonts w:eastAsia="Times New Roman" w:cs="Times New Roman"/>
        </w:rPr>
        <w:t xml:space="preserve">Este mural informativo debe mantenerse actualizado mensualmente y tendrá un diseño tipo calendario con un espacio de notas y anuncios de interés. Su diseño será libre y preferiblemente donde haya participación de los niños (as) en su construcción. </w:t>
      </w:r>
    </w:p>
    <w:p w14:paraId="167161DF"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Establece acuerdos de coordinación y gestión con el servicio de salud más cercano a su zona de influencia para las gestiones de promoción y prevención (al menos vacunación y control de peso y talla de los niños(as)).</w:t>
      </w:r>
    </w:p>
    <w:p w14:paraId="16C4539F" w14:textId="77777777" w:rsidR="000D0DF1" w:rsidRPr="00045E70" w:rsidRDefault="000D0DF1" w:rsidP="000D0DF1">
      <w:pPr>
        <w:spacing w:before="240" w:line="264" w:lineRule="auto"/>
        <w:ind w:left="1560"/>
        <w:contextualSpacing/>
        <w:rPr>
          <w:rFonts w:eastAsia="Times New Roman" w:cs="Times New Roman"/>
          <w:b/>
          <w:color w:val="008000"/>
          <w:sz w:val="24"/>
          <w:szCs w:val="24"/>
        </w:rPr>
      </w:pPr>
    </w:p>
    <w:p w14:paraId="04C8C9AA" w14:textId="018EBA2B" w:rsidR="000D0DF1" w:rsidRPr="00045E70" w:rsidRDefault="00654EA6" w:rsidP="000D0DF1">
      <w:pPr>
        <w:spacing w:before="240" w:after="0"/>
        <w:ind w:left="1560" w:hanging="1560"/>
        <w:rPr>
          <w:rFonts w:eastAsia="Calibri" w:cs="Times New Roman"/>
          <w:b/>
          <w:color w:val="00B0F0"/>
        </w:rPr>
      </w:pPr>
      <w:r w:rsidRPr="00045E70">
        <w:rPr>
          <w:rFonts w:eastAsia="Calibri" w:cs="Times New Roman"/>
          <w:b/>
          <w:color w:val="00B0F0"/>
        </w:rPr>
        <w:t>Elemento 16</w:t>
      </w:r>
      <w:r w:rsidR="000D0DF1" w:rsidRPr="00045E70">
        <w:rPr>
          <w:rFonts w:eastAsia="Calibri" w:cs="Times New Roman"/>
          <w:b/>
          <w:color w:val="00B0F0"/>
        </w:rPr>
        <w:t>.1.</w:t>
      </w:r>
      <w:r w:rsidR="000D0DF1" w:rsidRPr="00045E70">
        <w:rPr>
          <w:rFonts w:eastAsia="Calibri" w:cs="Times New Roman"/>
          <w:b/>
          <w:color w:val="00B0F0"/>
        </w:rPr>
        <w:tab/>
        <w:t>Articulación con el sector salud para la atención de niños(as) beneficiarios del Programa Cuidarte.</w:t>
      </w:r>
    </w:p>
    <w:p w14:paraId="25ED3C80"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Articulación con instituciones de salud cercanas al grupo de atención, centros de estimulación temprana, para garantizar la prevención y promoción. </w:t>
      </w:r>
    </w:p>
    <w:p w14:paraId="1936C7C1" w14:textId="26133533"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w:t>
      </w:r>
      <w:r w:rsidR="00654EA6" w:rsidRPr="00045E70">
        <w:rPr>
          <w:rFonts w:eastAsia="Calibri" w:cs="Times New Roman"/>
          <w:b/>
          <w:color w:val="00B0F0"/>
        </w:rPr>
        <w:t>6</w:t>
      </w:r>
      <w:r w:rsidRPr="00045E70">
        <w:rPr>
          <w:rFonts w:eastAsia="Calibri" w:cs="Times New Roman"/>
          <w:b/>
          <w:color w:val="00B0F0"/>
        </w:rPr>
        <w:t>.2.</w:t>
      </w:r>
      <w:r w:rsidRPr="00045E70">
        <w:rPr>
          <w:rFonts w:eastAsia="Calibri" w:cs="Times New Roman"/>
          <w:b/>
          <w:color w:val="00B0F0"/>
        </w:rPr>
        <w:tab/>
        <w:t>Elaboración de un plan anual de acción de CUIDARTE – Instituciones de salud.</w:t>
      </w:r>
    </w:p>
    <w:p w14:paraId="6599F501"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Elaboración de un plan conjunto que facilite y asegure la atención de niños(as) del programa CUIDARTE a servicios básicos de salud. </w:t>
      </w:r>
    </w:p>
    <w:p w14:paraId="5E59028D" w14:textId="15744481" w:rsidR="000D0DF1" w:rsidRPr="00045E70" w:rsidRDefault="00654EA6" w:rsidP="000D0DF1">
      <w:pPr>
        <w:spacing w:before="240" w:after="0"/>
        <w:ind w:left="1560" w:hanging="1560"/>
        <w:rPr>
          <w:rFonts w:eastAsia="Calibri" w:cs="Times New Roman"/>
          <w:b/>
          <w:color w:val="00B0F0"/>
        </w:rPr>
      </w:pPr>
      <w:r w:rsidRPr="00045E70">
        <w:rPr>
          <w:rFonts w:eastAsia="Calibri" w:cs="Times New Roman"/>
          <w:b/>
          <w:color w:val="00B0F0"/>
        </w:rPr>
        <w:t>Elemento 16</w:t>
      </w:r>
      <w:r w:rsidR="000D0DF1" w:rsidRPr="00045E70">
        <w:rPr>
          <w:rFonts w:eastAsia="Calibri" w:cs="Times New Roman"/>
          <w:b/>
          <w:color w:val="00B0F0"/>
        </w:rPr>
        <w:t>.3.</w:t>
      </w:r>
      <w:r w:rsidR="000D0DF1" w:rsidRPr="00045E70">
        <w:rPr>
          <w:rFonts w:eastAsia="Calibri" w:cs="Times New Roman"/>
          <w:b/>
          <w:color w:val="00B0F0"/>
        </w:rPr>
        <w:tab/>
        <w:t xml:space="preserve">Implementación del Plan anual de acción CUIDARTE– Instituciones de salud. </w:t>
      </w:r>
    </w:p>
    <w:p w14:paraId="17C3B73D" w14:textId="77777777" w:rsidR="000D0DF1" w:rsidRPr="00045E70" w:rsidRDefault="000D0DF1" w:rsidP="000D0DF1">
      <w:pPr>
        <w:numPr>
          <w:ilvl w:val="2"/>
          <w:numId w:val="50"/>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Una vez implementado, el plan es documentado y sus resultados sirven para retroalimentar el proceso para siguientes años.</w:t>
      </w:r>
    </w:p>
    <w:p w14:paraId="4A5954BC" w14:textId="0CDB5D4F" w:rsidR="000D0DF1" w:rsidRPr="00045E70" w:rsidRDefault="0033413F" w:rsidP="00DE76FD">
      <w:pPr>
        <w:pStyle w:val="Ttulo3"/>
        <w:rPr>
          <w:rFonts w:ascii="Calibri Light" w:hAnsi="Calibri Light"/>
          <w:bCs/>
          <w:color w:val="5B9BD5"/>
        </w:rPr>
      </w:pPr>
      <w:bookmarkStart w:id="83" w:name="_Toc459635855"/>
      <w:bookmarkStart w:id="84" w:name="_Toc334305034"/>
      <w:bookmarkEnd w:id="79"/>
      <w:bookmarkEnd w:id="80"/>
      <w:r w:rsidRPr="00045E70">
        <w:t>1</w:t>
      </w:r>
      <w:r w:rsidR="005E78C0" w:rsidRPr="00045E70">
        <w:t>.1</w:t>
      </w:r>
      <w:r w:rsidR="00DE76FD" w:rsidRPr="00045E70">
        <w:t>.3. Proceso y Prá</w:t>
      </w:r>
      <w:r w:rsidR="000D0DF1" w:rsidRPr="00045E70">
        <w:t>ctica Pedagógica</w:t>
      </w:r>
      <w:bookmarkEnd w:id="83"/>
      <w:bookmarkEnd w:id="84"/>
    </w:p>
    <w:p w14:paraId="60148544" w14:textId="77777777" w:rsidR="000D0DF1" w:rsidRPr="00045E70" w:rsidRDefault="000D0DF1" w:rsidP="000D0DF1">
      <w:pPr>
        <w:spacing w:before="240"/>
        <w:rPr>
          <w:rFonts w:eastAsia="Calibri" w:cs="Times New Roman"/>
        </w:rPr>
      </w:pPr>
      <w:r w:rsidRPr="00045E70">
        <w:rPr>
          <w:rFonts w:eastAsia="Calibri" w:cs="Times New Roman"/>
        </w:rPr>
        <w:t xml:space="preserve">Hace referencia al conjunto de acciones e interacciones que desarrollan agentes educativos y personal interdisciplinario de manera intencional y planificada para favorecer el proceso de aprendizaje y desarrollo de los niños y niñas,  y el desarrollo habilidades parentales y de crianza en las familias. </w:t>
      </w:r>
    </w:p>
    <w:p w14:paraId="0E495ACC"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Cuenta con un Plan  Educativo soportado en las disposiciones pedagógicas nacionales, sustentado en las dimensiones de desarrollo de los niños en primera infancia y que reconoce la realidad y contexto sociocultural de la población que atiende.</w:t>
      </w:r>
    </w:p>
    <w:p w14:paraId="2F2CF676" w14:textId="77777777" w:rsidR="000D0DF1" w:rsidRPr="00045E70" w:rsidRDefault="000D0DF1" w:rsidP="000D0DF1">
      <w:pPr>
        <w:spacing w:before="240" w:line="264" w:lineRule="auto"/>
        <w:contextualSpacing/>
        <w:rPr>
          <w:rFonts w:eastAsia="Times New Roman" w:cs="Times New Roman"/>
          <w:b/>
          <w:color w:val="008000"/>
          <w:sz w:val="24"/>
          <w:szCs w:val="24"/>
        </w:rPr>
      </w:pPr>
    </w:p>
    <w:p w14:paraId="6AF7E91A" w14:textId="77777777" w:rsidR="000D0DF1" w:rsidRPr="00045E70" w:rsidRDefault="000D0DF1" w:rsidP="000D0DF1">
      <w:pPr>
        <w:numPr>
          <w:ilvl w:val="0"/>
          <w:numId w:val="92"/>
        </w:numPr>
        <w:spacing w:after="120" w:line="264" w:lineRule="auto"/>
        <w:contextualSpacing/>
        <w:rPr>
          <w:rFonts w:eastAsia="Times New Roman" w:cs="Times New Roman"/>
          <w:szCs w:val="20"/>
          <w:lang w:val="es-ES"/>
        </w:rPr>
      </w:pPr>
      <w:r w:rsidRPr="00045E70">
        <w:rPr>
          <w:rFonts w:eastAsia="Times New Roman" w:cs="Times New Roman"/>
          <w:szCs w:val="20"/>
          <w:lang w:val="es-ES"/>
        </w:rPr>
        <w:lastRenderedPageBreak/>
        <w:t>La Maestra Comunitaria cuenta con un plan educativo semestral por grupo de trabajo construido con base en la guía pedagógica del programa y la lectura de realidades del contexto de cada grupo de trabajo.</w:t>
      </w:r>
    </w:p>
    <w:p w14:paraId="43B67B4A" w14:textId="77777777" w:rsidR="000D0DF1" w:rsidRPr="00045E70" w:rsidRDefault="000D0DF1" w:rsidP="000D0DF1">
      <w:pPr>
        <w:numPr>
          <w:ilvl w:val="0"/>
          <w:numId w:val="92"/>
        </w:numPr>
        <w:spacing w:after="120" w:line="264" w:lineRule="auto"/>
        <w:contextualSpacing/>
        <w:rPr>
          <w:rFonts w:eastAsia="Times New Roman" w:cs="Times New Roman"/>
          <w:szCs w:val="20"/>
          <w:lang w:val="es-ES"/>
        </w:rPr>
      </w:pPr>
      <w:r w:rsidRPr="00045E70">
        <w:rPr>
          <w:rFonts w:eastAsia="Times New Roman" w:cs="Times New Roman"/>
          <w:szCs w:val="20"/>
          <w:lang w:val="es-ES"/>
        </w:rPr>
        <w:t xml:space="preserve">La Maestra Comunitaria utiliza el plan educativo construido como guía para sus encuentros domiciliarios y encuentros comunitarios de acuerdo a su planeación. </w:t>
      </w:r>
    </w:p>
    <w:p w14:paraId="4AA48EA3" w14:textId="77777777" w:rsidR="000D0DF1" w:rsidRPr="00045E70" w:rsidRDefault="000D0DF1" w:rsidP="000D0DF1">
      <w:pPr>
        <w:numPr>
          <w:ilvl w:val="0"/>
          <w:numId w:val="92"/>
        </w:numPr>
        <w:spacing w:after="120" w:line="264" w:lineRule="auto"/>
        <w:contextualSpacing/>
        <w:rPr>
          <w:rFonts w:eastAsia="Times New Roman" w:cs="Times New Roman"/>
          <w:szCs w:val="20"/>
          <w:lang w:val="es-ES"/>
        </w:rPr>
      </w:pPr>
      <w:r w:rsidRPr="00045E70">
        <w:rPr>
          <w:rFonts w:eastAsia="Times New Roman" w:cs="Times New Roman"/>
          <w:szCs w:val="20"/>
          <w:lang w:val="es-ES"/>
        </w:rPr>
        <w:t xml:space="preserve">El plan educativo de la Maestra Comunitaria cuenta como mínimo con objetivos, temas, metodología y recursos para su ejecución </w:t>
      </w:r>
      <w:r w:rsidR="00F73C81" w:rsidRPr="00045E70">
        <w:rPr>
          <w:rFonts w:eastAsia="Times New Roman" w:cs="Times New Roman"/>
          <w:szCs w:val="20"/>
          <w:lang w:val="es-ES"/>
        </w:rPr>
        <w:t>teniendo</w:t>
      </w:r>
      <w:r w:rsidRPr="00045E70">
        <w:rPr>
          <w:rFonts w:eastAsia="Times New Roman" w:cs="Times New Roman"/>
          <w:szCs w:val="20"/>
          <w:lang w:val="es-ES"/>
        </w:rPr>
        <w:t xml:space="preserve"> en cuenta las dimensiones del desarrollo infantil.</w:t>
      </w:r>
    </w:p>
    <w:p w14:paraId="2600EB5E" w14:textId="77777777" w:rsidR="000D0DF1" w:rsidRPr="00045E70" w:rsidRDefault="000D0DF1" w:rsidP="000D0DF1">
      <w:pPr>
        <w:numPr>
          <w:ilvl w:val="0"/>
          <w:numId w:val="92"/>
        </w:numPr>
        <w:spacing w:after="120" w:line="264" w:lineRule="auto"/>
        <w:contextualSpacing/>
        <w:rPr>
          <w:rFonts w:eastAsia="Times New Roman" w:cs="Times New Roman"/>
          <w:szCs w:val="20"/>
          <w:lang w:val="es-ES"/>
        </w:rPr>
      </w:pPr>
      <w:r w:rsidRPr="00045E70">
        <w:rPr>
          <w:rFonts w:eastAsia="Times New Roman" w:cs="Times New Roman"/>
          <w:szCs w:val="20"/>
          <w:lang w:val="es-ES"/>
        </w:rPr>
        <w:t xml:space="preserve">El plan educativo tiene en cuenta los contextos culturales rurales y/o étnicos, la perspectiva de género y condiciones de discapacidad posibles en sus grupos de trabajo. </w:t>
      </w:r>
    </w:p>
    <w:p w14:paraId="0C523B0F" w14:textId="77777777" w:rsidR="000D0DF1" w:rsidRPr="00045E70" w:rsidRDefault="000D0DF1" w:rsidP="000D0DF1">
      <w:pPr>
        <w:numPr>
          <w:ilvl w:val="0"/>
          <w:numId w:val="92"/>
        </w:numPr>
        <w:spacing w:after="120" w:line="264" w:lineRule="auto"/>
        <w:contextualSpacing/>
        <w:rPr>
          <w:rFonts w:eastAsia="Times New Roman" w:cs="Times New Roman"/>
          <w:szCs w:val="20"/>
          <w:lang w:val="es-ES"/>
        </w:rPr>
      </w:pPr>
      <w:r w:rsidRPr="00045E70">
        <w:rPr>
          <w:rFonts w:eastAsia="Times New Roman" w:cs="Times New Roman"/>
          <w:szCs w:val="20"/>
          <w:lang w:val="es-ES"/>
        </w:rPr>
        <w:t xml:space="preserve">El Plan educativo de la Maestra Comunitaria tiene un apartado de caracterización de los niños y las familias con las que se desarrollará el programa. </w:t>
      </w:r>
    </w:p>
    <w:p w14:paraId="49B073FB" w14:textId="77777777" w:rsidR="000D0DF1" w:rsidRPr="00045E70" w:rsidRDefault="000D0DF1" w:rsidP="000D0DF1">
      <w:pPr>
        <w:numPr>
          <w:ilvl w:val="0"/>
          <w:numId w:val="92"/>
        </w:numPr>
        <w:spacing w:after="120" w:line="264" w:lineRule="auto"/>
        <w:contextualSpacing/>
        <w:rPr>
          <w:rFonts w:eastAsia="Times New Roman" w:cs="Times New Roman"/>
          <w:szCs w:val="20"/>
          <w:lang w:val="es-ES"/>
        </w:rPr>
      </w:pPr>
      <w:r w:rsidRPr="00045E70">
        <w:rPr>
          <w:rFonts w:eastAsia="Times New Roman" w:cs="Times New Roman"/>
          <w:szCs w:val="20"/>
          <w:lang w:val="es-ES"/>
        </w:rPr>
        <w:t xml:space="preserve">El Plan educativo de la Maestra Comunitaria responde a las orientaciones técnicas de la Guía pedagógica del programa. </w:t>
      </w:r>
    </w:p>
    <w:p w14:paraId="115E539B" w14:textId="5EFDD1ED" w:rsidR="000D0DF1" w:rsidRPr="00045E70" w:rsidRDefault="000D0DF1" w:rsidP="000D0DF1">
      <w:pPr>
        <w:numPr>
          <w:ilvl w:val="0"/>
          <w:numId w:val="92"/>
        </w:numPr>
        <w:spacing w:after="120" w:line="264" w:lineRule="auto"/>
        <w:contextualSpacing/>
        <w:rPr>
          <w:rFonts w:eastAsia="Times New Roman" w:cs="Times New Roman"/>
          <w:szCs w:val="20"/>
          <w:lang w:val="es-ES"/>
        </w:rPr>
      </w:pPr>
      <w:r w:rsidRPr="00045E70">
        <w:rPr>
          <w:rFonts w:eastAsia="Times New Roman" w:cs="Times New Roman"/>
          <w:szCs w:val="20"/>
          <w:lang w:val="es-ES"/>
        </w:rPr>
        <w:t xml:space="preserve">El Plan pedagógico contiene un apartado flexible para </w:t>
      </w:r>
      <w:r w:rsidR="00F73C81" w:rsidRPr="00045E70">
        <w:rPr>
          <w:rFonts w:eastAsia="Times New Roman" w:cs="Times New Roman"/>
          <w:szCs w:val="20"/>
          <w:lang w:val="es-ES"/>
        </w:rPr>
        <w:t>que</w:t>
      </w:r>
      <w:r w:rsidRPr="00045E70">
        <w:rPr>
          <w:rFonts w:eastAsia="Times New Roman" w:cs="Times New Roman"/>
          <w:szCs w:val="20"/>
          <w:lang w:val="es-ES"/>
        </w:rPr>
        <w:t xml:space="preserve"> </w:t>
      </w:r>
      <w:r w:rsidR="00DA294F" w:rsidRPr="00045E70">
        <w:rPr>
          <w:rFonts w:eastAsia="Times New Roman" w:cs="Times New Roman"/>
          <w:szCs w:val="20"/>
          <w:lang w:val="es-ES"/>
        </w:rPr>
        <w:t>la</w:t>
      </w:r>
      <w:r w:rsidRPr="00045E70">
        <w:rPr>
          <w:rFonts w:eastAsia="Times New Roman" w:cs="Times New Roman"/>
          <w:szCs w:val="20"/>
          <w:lang w:val="es-ES"/>
        </w:rPr>
        <w:t xml:space="preserve"> maestra pueda semanalmente reorganizar contenidos y plantear lo estrategias pertinentes.</w:t>
      </w:r>
    </w:p>
    <w:p w14:paraId="6ABA189A" w14:textId="77777777" w:rsidR="000D0DF1" w:rsidRPr="00045E70" w:rsidRDefault="000D0DF1" w:rsidP="000D0DF1">
      <w:pPr>
        <w:rPr>
          <w:rFonts w:eastAsia="Calibri" w:cs="Times New Roman"/>
        </w:rPr>
      </w:pPr>
      <w:r w:rsidRPr="00045E70">
        <w:rPr>
          <w:rFonts w:eastAsia="Calibri" w:cs="Times New Roman"/>
        </w:rPr>
        <w:t xml:space="preserve"> </w:t>
      </w:r>
    </w:p>
    <w:p w14:paraId="004ECE1A" w14:textId="20D4AE01"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w:t>
      </w:r>
      <w:r w:rsidR="00654EA6" w:rsidRPr="00045E70">
        <w:rPr>
          <w:rFonts w:eastAsia="Calibri" w:cs="Times New Roman"/>
          <w:b/>
          <w:color w:val="00B0F0"/>
        </w:rPr>
        <w:t>7</w:t>
      </w:r>
      <w:r w:rsidRPr="00045E70">
        <w:rPr>
          <w:rFonts w:eastAsia="Calibri" w:cs="Times New Roman"/>
          <w:b/>
          <w:color w:val="00B0F0"/>
        </w:rPr>
        <w:t>.1.</w:t>
      </w:r>
      <w:r w:rsidRPr="00045E70">
        <w:rPr>
          <w:rFonts w:eastAsia="Calibri" w:cs="Times New Roman"/>
          <w:b/>
          <w:color w:val="00B0F0"/>
        </w:rPr>
        <w:tab/>
        <w:t>Reconocimiento del contexto socio cultural de las familias, la comunidad, y el territorio</w:t>
      </w:r>
    </w:p>
    <w:p w14:paraId="6A455C1D" w14:textId="77777777" w:rsidR="000D0DF1" w:rsidRPr="00045E70" w:rsidRDefault="000D0DF1" w:rsidP="000D0DF1">
      <w:pPr>
        <w:spacing w:before="240" w:after="0"/>
        <w:ind w:left="1276"/>
        <w:rPr>
          <w:rFonts w:eastAsia="Calibri" w:cs="Times New Roman"/>
        </w:rPr>
      </w:pPr>
      <w:r w:rsidRPr="00045E70">
        <w:rPr>
          <w:rFonts w:eastAsia="Calibri" w:cs="Times New Roman"/>
        </w:rPr>
        <w:t xml:space="preserve">El Nodo pedagógico cuenta con una caracterización elaborada en conjunto maestras y psicosociales que recoge el reconocimiento de las prácticas de crianza y cuidado,  las características físicas y sociodemográficas, la condición cultural y/o étnica y </w:t>
      </w:r>
      <w:proofErr w:type="gramStart"/>
      <w:r w:rsidRPr="00045E70">
        <w:rPr>
          <w:rFonts w:eastAsia="Calibri" w:cs="Times New Roman"/>
        </w:rPr>
        <w:t>los ,</w:t>
      </w:r>
      <w:proofErr w:type="gramEnd"/>
      <w:r w:rsidRPr="00045E70">
        <w:rPr>
          <w:rFonts w:eastAsia="Calibri" w:cs="Times New Roman"/>
        </w:rPr>
        <w:t xml:space="preserve"> servicios y recursos disponibles para la atención de los niños, niñas y familias</w:t>
      </w:r>
    </w:p>
    <w:p w14:paraId="01EBA5DF" w14:textId="77CD96C1"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w:t>
      </w:r>
      <w:r w:rsidR="00654EA6" w:rsidRPr="00045E70">
        <w:rPr>
          <w:rFonts w:eastAsia="Calibri" w:cs="Times New Roman"/>
          <w:b/>
          <w:color w:val="00B0F0"/>
        </w:rPr>
        <w:t>7</w:t>
      </w:r>
      <w:r w:rsidRPr="00045E70">
        <w:rPr>
          <w:rFonts w:eastAsia="Calibri" w:cs="Times New Roman"/>
          <w:b/>
          <w:color w:val="00B0F0"/>
        </w:rPr>
        <w:t>.2. Proyecto Pedagógico Nodal</w:t>
      </w:r>
    </w:p>
    <w:p w14:paraId="48471C00"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El Nodo Pedagógico cuenta con un documento que da cuenta del Proyecto Comunitario Anual para la Atención Integral de la Primera infancia. Dicho documento contiene la Caracterización de Participantes, los Referentes técnicos, la acción interinstitucional local para garantizar los componentes, Las estrategias pedagógicas comunitarias y domiciliarias, mecanismos de seguimiento y observación al desarrollo,  el mapa de actores locales, el directorio de actores y el cronograma semestral. </w:t>
      </w:r>
    </w:p>
    <w:p w14:paraId="6B0A0A7C"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El Nodo Pedagógico actualizará el documento de Proyecto comunitario cada vez que se requiera renovar información o que se decida cambiar estrategias de intervención, como mínimo deberá ser actualizado una vez cada año. </w:t>
      </w:r>
    </w:p>
    <w:p w14:paraId="7B4129C2"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lastRenderedPageBreak/>
        <w:t xml:space="preserve">. </w:t>
      </w:r>
    </w:p>
    <w:p w14:paraId="0DEBFB47"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El proyecto comunitario responde a las orientaciones técnicas de la guía pedagógica del modelo Cuidarte</w:t>
      </w:r>
      <w:r w:rsidRPr="00045E70">
        <w:rPr>
          <w:rFonts w:eastAsia="Times New Roman" w:cs="Times New Roman"/>
        </w:rPr>
        <w:t xml:space="preserve">. </w:t>
      </w:r>
    </w:p>
    <w:p w14:paraId="311399C0" w14:textId="711A9E7C" w:rsidR="000D0DF1" w:rsidRPr="00045E70" w:rsidRDefault="00654EA6" w:rsidP="000D0DF1">
      <w:pPr>
        <w:spacing w:before="240" w:after="0"/>
        <w:ind w:left="1560" w:hanging="1560"/>
        <w:rPr>
          <w:rFonts w:eastAsia="Calibri" w:cs="Times New Roman"/>
          <w:b/>
          <w:color w:val="00B0F0"/>
        </w:rPr>
      </w:pPr>
      <w:r w:rsidRPr="00045E70">
        <w:rPr>
          <w:rFonts w:eastAsia="Calibri" w:cs="Times New Roman"/>
          <w:b/>
          <w:color w:val="00B0F0"/>
        </w:rPr>
        <w:t>Elemento 17.3</w:t>
      </w:r>
      <w:r w:rsidR="000D0DF1" w:rsidRPr="00045E70">
        <w:rPr>
          <w:rFonts w:eastAsia="Calibri" w:cs="Times New Roman"/>
          <w:b/>
          <w:color w:val="00B0F0"/>
        </w:rPr>
        <w:t>.</w:t>
      </w:r>
      <w:r w:rsidR="000D0DF1" w:rsidRPr="00045E70">
        <w:rPr>
          <w:rFonts w:eastAsia="Calibri" w:cs="Times New Roman"/>
          <w:b/>
          <w:color w:val="00B0F0"/>
        </w:rPr>
        <w:tab/>
        <w:t>El planeamiento está enmarcado en el currículo nacional de primera infancia y en el Programa Educativo elaborado.</w:t>
      </w:r>
    </w:p>
    <w:p w14:paraId="57FE351D"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La planeación pedagógica y de actividades se realiza en el marco de las dimensiones, sub-dimensiones y objetivos de aprendizaje del currículo de Primera Infancia, las orientaciones pedagógicas nacionales y el Programa Educativo. </w:t>
      </w:r>
    </w:p>
    <w:p w14:paraId="4E48759F"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El Planeamiento define objetivos de aprendizaje en el niño o niña, y objetivos para la crianza, y en ambos casos, estrategias y acciones para su desarrollo tanto en las jornadas comunitarias como en las visitas a cada familia. </w:t>
      </w:r>
    </w:p>
    <w:p w14:paraId="4CD537AB"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El planeamiento de la modalidad implica definir actividades para los adultos y para los niños. Se recomienda contar con otros referentes para la planeación de actividades en ambos sentidos. El Manual del EIH y la guía curricular hacen parte de estos documentos de consulta. </w:t>
      </w:r>
    </w:p>
    <w:p w14:paraId="2AC56BF8" w14:textId="3C2DB9FD" w:rsidR="000D0DF1" w:rsidRPr="00045E70" w:rsidRDefault="0028102F" w:rsidP="000D0DF1">
      <w:pPr>
        <w:spacing w:before="240" w:after="0"/>
        <w:ind w:left="1560" w:hanging="1560"/>
        <w:rPr>
          <w:rFonts w:eastAsia="Calibri" w:cs="Times New Roman"/>
          <w:b/>
          <w:color w:val="00B0F0"/>
        </w:rPr>
      </w:pPr>
      <w:r w:rsidRPr="00045E70">
        <w:rPr>
          <w:rFonts w:eastAsia="Calibri" w:cs="Times New Roman"/>
          <w:b/>
          <w:color w:val="00B0F0"/>
        </w:rPr>
        <w:t>Elemento 17.4</w:t>
      </w:r>
      <w:r w:rsidR="000D0DF1" w:rsidRPr="00045E70">
        <w:rPr>
          <w:rFonts w:eastAsia="Calibri" w:cs="Times New Roman"/>
          <w:b/>
          <w:color w:val="00B0F0"/>
        </w:rPr>
        <w:t>.</w:t>
      </w:r>
      <w:r w:rsidR="000D0DF1" w:rsidRPr="00045E70">
        <w:rPr>
          <w:rFonts w:eastAsia="Calibri" w:cs="Times New Roman"/>
          <w:b/>
          <w:color w:val="00B0F0"/>
        </w:rPr>
        <w:tab/>
        <w:t>Las Prácticas pedagógicas se sustentan en el  conocimiento de cada niño, niña, madre gestante y dinámica de familia y permite coordinar respuesta institucional</w:t>
      </w:r>
    </w:p>
    <w:p w14:paraId="72CBE28E"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La maestra comunitaria cuenta con un registro de observación mensual que le permite proyectar actividades, referenciar situaciones y planear estrategias para la promoción del desarrollo infantil y familiar. </w:t>
      </w:r>
    </w:p>
    <w:p w14:paraId="12BF5D25"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La maestra comunitaria cuenta con un mecanismo efectivo de alertas tempranas para el desarrollo de los niños y niñas.</w:t>
      </w:r>
    </w:p>
    <w:p w14:paraId="52651C26"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rPr>
        <w:t xml:space="preserve">La Maestra comunitaria cuenta con un mecanismo efectivo para el reporte de casos de violencia intrafamiliar y maltrato infantil. </w:t>
      </w:r>
    </w:p>
    <w:p w14:paraId="0BF5B121" w14:textId="346C683B"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w:t>
      </w:r>
      <w:r w:rsidR="0028102F" w:rsidRPr="00045E70">
        <w:rPr>
          <w:rFonts w:eastAsia="Calibri" w:cs="Times New Roman"/>
          <w:b/>
          <w:color w:val="00B0F0"/>
        </w:rPr>
        <w:t xml:space="preserve"> 17.5</w:t>
      </w:r>
      <w:r w:rsidRPr="00045E70">
        <w:rPr>
          <w:rFonts w:eastAsia="Calibri" w:cs="Times New Roman"/>
          <w:b/>
          <w:color w:val="00B0F0"/>
        </w:rPr>
        <w:t>.</w:t>
      </w:r>
      <w:r w:rsidRPr="00045E70">
        <w:rPr>
          <w:rFonts w:eastAsia="Calibri" w:cs="Times New Roman"/>
          <w:b/>
          <w:color w:val="00B0F0"/>
        </w:rPr>
        <w:tab/>
        <w:t xml:space="preserve">Documenta y tiene disponible su plan de actividades del Encuentro </w:t>
      </w:r>
      <w:proofErr w:type="spellStart"/>
      <w:r w:rsidRPr="00045E70">
        <w:rPr>
          <w:rFonts w:eastAsia="Calibri" w:cs="Times New Roman"/>
          <w:b/>
          <w:color w:val="00B0F0"/>
        </w:rPr>
        <w:t>Domiciliaro</w:t>
      </w:r>
      <w:proofErr w:type="spellEnd"/>
      <w:r w:rsidRPr="00045E70">
        <w:rPr>
          <w:rFonts w:eastAsia="Calibri" w:cs="Times New Roman"/>
          <w:b/>
          <w:color w:val="00B0F0"/>
        </w:rPr>
        <w:t xml:space="preserve">  y de los Encuentro Comunitarios y su planeación semanal. </w:t>
      </w:r>
    </w:p>
    <w:p w14:paraId="6B98F1DD" w14:textId="28218AEA"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Con el planeamiento el agente educativo o </w:t>
      </w:r>
      <w:r w:rsidR="000657FE" w:rsidRPr="00045E70">
        <w:rPr>
          <w:rFonts w:eastAsia="Times New Roman" w:cs="Times New Roman"/>
          <w:szCs w:val="20"/>
          <w:lang w:val="es-ES"/>
        </w:rPr>
        <w:t>maestra comunitaria</w:t>
      </w:r>
      <w:r w:rsidRPr="00045E70">
        <w:rPr>
          <w:rFonts w:eastAsia="Times New Roman" w:cs="Times New Roman"/>
          <w:szCs w:val="20"/>
          <w:lang w:val="es-ES"/>
        </w:rPr>
        <w:t xml:space="preserve"> hace uso de los recursos del ambiente (tanto del espacio comunitario de las sesiones como de las características de cada hogar que visita) y propone la utilización de los mismos. Igualmente planea y dispone el uso de materiales pedagógicos de su mochila viajera</w:t>
      </w:r>
      <w:r w:rsidR="00584635" w:rsidRPr="00045E70">
        <w:rPr>
          <w:rFonts w:eastAsia="Times New Roman" w:cs="Times New Roman"/>
          <w:szCs w:val="20"/>
          <w:lang w:val="es-ES"/>
        </w:rPr>
        <w:t>, de acuerdo a los Lineamientos pedagógicos de atención</w:t>
      </w:r>
      <w:r w:rsidRPr="00045E70">
        <w:rPr>
          <w:rFonts w:eastAsia="Times New Roman" w:cs="Times New Roman"/>
          <w:szCs w:val="20"/>
          <w:lang w:val="es-ES"/>
        </w:rPr>
        <w:t xml:space="preserve">. </w:t>
      </w:r>
    </w:p>
    <w:p w14:paraId="658391EF"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En el planeamiento debe definir y documentar los objetivos, actividades, organización del tiempo, recursos didácticos, materiales y aspectos a evaluar durante la jornada grupal o visita al hogar según sea el caso.</w:t>
      </w:r>
    </w:p>
    <w:p w14:paraId="03827856"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lastRenderedPageBreak/>
        <w:t>La periodicidad con que un agente educativo planea puede variar, lo importante es que se cuente con una ruta para el desarrollo de la sesión de trabajo y un derrotero para establecer los objetivos de desarrollo y propósito de mediano plazo de cada familia en particular y del grupo en general. (es una nota, no un estándar)</w:t>
      </w:r>
    </w:p>
    <w:p w14:paraId="3F4F2E0B"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Dentro del ejercicio de planeación se encuentra la organización por proyectos o ejes temáticos que surgen de las preguntas y discusiones entre los padres o cuidadores, y los niños y niñas del grupo. Son ellos los protagonistas en la definición de las temáticas del proyecto. Esta estratega debe ser flexible a los intereses y demandas de los niños, niñas, madres gestantes y sus familias.(es una nota, no un estándar)</w:t>
      </w:r>
    </w:p>
    <w:p w14:paraId="5BA63BAE" w14:textId="77777777" w:rsidR="000D0DF1" w:rsidRPr="00045E70" w:rsidRDefault="000D0DF1" w:rsidP="000D0DF1">
      <w:pPr>
        <w:spacing w:before="240" w:after="0" w:line="264" w:lineRule="auto"/>
        <w:ind w:left="1560"/>
        <w:contextualSpacing/>
        <w:rPr>
          <w:rFonts w:eastAsia="Times New Roman" w:cs="Times New Roman"/>
        </w:rPr>
      </w:pPr>
    </w:p>
    <w:p w14:paraId="134C5A54"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 xml:space="preserve">El ambiente pedagógico promueve experiencias significativas para desarrollo de los niños y niñas y la participación de las familias y cuidadores. </w:t>
      </w:r>
    </w:p>
    <w:p w14:paraId="7332135E" w14:textId="77777777" w:rsidR="000D0DF1" w:rsidRPr="00045E70" w:rsidRDefault="000D0DF1" w:rsidP="000D0DF1">
      <w:pPr>
        <w:spacing w:before="240" w:line="264" w:lineRule="auto"/>
        <w:contextualSpacing/>
        <w:rPr>
          <w:rFonts w:eastAsia="Times New Roman" w:cs="Times New Roman"/>
          <w:b/>
          <w:color w:val="008000"/>
          <w:sz w:val="24"/>
          <w:szCs w:val="24"/>
        </w:rPr>
      </w:pPr>
    </w:p>
    <w:p w14:paraId="631DE898" w14:textId="73161041" w:rsidR="000D0DF1" w:rsidRPr="00045E70" w:rsidRDefault="0028102F" w:rsidP="000D0DF1">
      <w:pPr>
        <w:spacing w:before="240" w:after="0"/>
        <w:ind w:left="1560" w:hanging="1560"/>
        <w:rPr>
          <w:rFonts w:eastAsia="Calibri" w:cs="Times New Roman"/>
          <w:b/>
          <w:color w:val="00B0F0"/>
        </w:rPr>
      </w:pPr>
      <w:r w:rsidRPr="00045E70">
        <w:rPr>
          <w:rFonts w:eastAsia="Calibri" w:cs="Times New Roman"/>
          <w:b/>
          <w:color w:val="00B0F0"/>
        </w:rPr>
        <w:t>Elemento 18</w:t>
      </w:r>
      <w:r w:rsidR="000D0DF1" w:rsidRPr="00045E70">
        <w:rPr>
          <w:rFonts w:eastAsia="Calibri" w:cs="Times New Roman"/>
          <w:b/>
          <w:color w:val="00B0F0"/>
        </w:rPr>
        <w:t>.1.</w:t>
      </w:r>
      <w:r w:rsidR="000D0DF1" w:rsidRPr="00045E70">
        <w:rPr>
          <w:rFonts w:eastAsia="Calibri" w:cs="Times New Roman"/>
          <w:b/>
          <w:color w:val="00B0F0"/>
        </w:rPr>
        <w:tab/>
        <w:t xml:space="preserve"> Ambientes Familiares y Comunitarios para el desarrollo infantil.</w:t>
      </w:r>
    </w:p>
    <w:p w14:paraId="0D70FB58"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La maestra comunitaria identifica y registra </w:t>
      </w:r>
      <w:proofErr w:type="gramStart"/>
      <w:r w:rsidRPr="00045E70">
        <w:rPr>
          <w:rFonts w:eastAsia="Times New Roman" w:cs="Times New Roman"/>
          <w:szCs w:val="20"/>
          <w:lang w:val="es-ES"/>
        </w:rPr>
        <w:t>las</w:t>
      </w:r>
      <w:proofErr w:type="gramEnd"/>
      <w:r w:rsidRPr="00045E70">
        <w:rPr>
          <w:rFonts w:eastAsia="Times New Roman" w:cs="Times New Roman"/>
          <w:szCs w:val="20"/>
          <w:lang w:val="es-ES"/>
        </w:rPr>
        <w:t xml:space="preserve"> posibles elementos del ambiente familiar y comunitario que inciden en el desarrollo infantil de sus grupos a cargo. </w:t>
      </w:r>
    </w:p>
    <w:p w14:paraId="42671691"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rPr>
        <w:t xml:space="preserve">El Nodo pedagógico cuenta con una estrategia para transformar ambientes de la vida familiar, y comunitaria que afectan negativamente el desarrollo infantil. </w:t>
      </w:r>
    </w:p>
    <w:p w14:paraId="07D989FA" w14:textId="77777777" w:rsidR="000D0DF1" w:rsidRPr="00045E70" w:rsidRDefault="000D0DF1" w:rsidP="000D0DF1">
      <w:pPr>
        <w:numPr>
          <w:ilvl w:val="2"/>
          <w:numId w:val="46"/>
        </w:numPr>
        <w:spacing w:before="240" w:after="0" w:line="264" w:lineRule="auto"/>
        <w:ind w:left="1560" w:hanging="1560"/>
        <w:contextualSpacing/>
        <w:rPr>
          <w:rFonts w:eastAsia="Times New Roman" w:cs="Times New Roman"/>
        </w:rPr>
      </w:pPr>
      <w:r w:rsidRPr="00045E70">
        <w:rPr>
          <w:rFonts w:eastAsia="Times New Roman" w:cs="Times New Roman"/>
          <w:szCs w:val="20"/>
        </w:rPr>
        <w:t xml:space="preserve">Se evidencian cambios en los ambientes de desarrollo infantil de las familias a partir de la implementación de acciones de mejora de espacios para el desarrollo infantil. </w:t>
      </w:r>
    </w:p>
    <w:p w14:paraId="3F8EF25E" w14:textId="77777777" w:rsidR="000D0DF1" w:rsidRPr="00045E70" w:rsidRDefault="0033413F" w:rsidP="000D0DF1">
      <w:pPr>
        <w:spacing w:before="240" w:after="0"/>
        <w:rPr>
          <w:rFonts w:eastAsia="Calibri" w:cs="Times New Roman"/>
          <w:b/>
          <w:color w:val="00B0F0"/>
        </w:rPr>
      </w:pPr>
      <w:r w:rsidRPr="00045E70">
        <w:rPr>
          <w:rFonts w:eastAsia="Calibri" w:cs="Times New Roman"/>
          <w:b/>
          <w:color w:val="00B0F0"/>
        </w:rPr>
        <w:t xml:space="preserve">Elemento 18.2. </w:t>
      </w:r>
      <w:r w:rsidR="000D0DF1" w:rsidRPr="00045E70">
        <w:rPr>
          <w:rFonts w:eastAsia="Calibri" w:cs="Times New Roman"/>
          <w:b/>
          <w:color w:val="00B0F0"/>
        </w:rPr>
        <w:t>Organiza y dispone los diferentes espacios.</w:t>
      </w:r>
    </w:p>
    <w:p w14:paraId="69F4E2FA"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El Nodo Comunitario cuenta con un mapa de espacios  disponibles para los Encuentros Comunitarios y hace alianzas para el uso y mejora progresiva de los mismos. </w:t>
      </w:r>
    </w:p>
    <w:p w14:paraId="72B4810F"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La Maestra comunitaria conoce con antelación los espacios y puede preparar las condiciones para la realización del Encuentro comunitario.</w:t>
      </w:r>
    </w:p>
    <w:p w14:paraId="11C82067"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La Maestra Comunitaria y demás agentes educativos del Nodo conocen los territorios y cuentan con transporte para realizar encuentros domiciliarios y comunitarios con puntualidad y oportunidad. </w:t>
      </w:r>
    </w:p>
    <w:p w14:paraId="458FBDF3"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La Maestra comunitaria cuenta con los materiales necesarios para el desarrollo de sus actividades. </w:t>
      </w:r>
    </w:p>
    <w:p w14:paraId="3676E566"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La Maestra comunitaria y demás agentes educativos del nodo cuentan con prendas de vestir para la </w:t>
      </w:r>
      <w:proofErr w:type="spellStart"/>
      <w:r w:rsidRPr="00045E70">
        <w:rPr>
          <w:rFonts w:eastAsia="Times New Roman" w:cs="Times New Roman"/>
          <w:szCs w:val="20"/>
          <w:lang w:val="es-ES"/>
        </w:rPr>
        <w:t>visibilización</w:t>
      </w:r>
      <w:proofErr w:type="spellEnd"/>
      <w:r w:rsidRPr="00045E70">
        <w:rPr>
          <w:rFonts w:eastAsia="Times New Roman" w:cs="Times New Roman"/>
          <w:szCs w:val="20"/>
          <w:lang w:val="es-ES"/>
        </w:rPr>
        <w:t xml:space="preserve"> del programa y materiales educativos impresos para la realización de actividades. </w:t>
      </w:r>
    </w:p>
    <w:p w14:paraId="0A4B56E5"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lastRenderedPageBreak/>
        <w:t xml:space="preserve"> . </w:t>
      </w:r>
    </w:p>
    <w:p w14:paraId="075144B2" w14:textId="77777777"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18.3.</w:t>
      </w:r>
      <w:r w:rsidRPr="00045E70">
        <w:rPr>
          <w:rFonts w:eastAsia="Calibri" w:cs="Times New Roman"/>
          <w:b/>
          <w:color w:val="00B0F0"/>
        </w:rPr>
        <w:tab/>
        <w:t>Cuenta con material didáctico duradero y de consumo.</w:t>
      </w:r>
    </w:p>
    <w:p w14:paraId="53C5084D"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 xml:space="preserve">El material didáctico es un insumo clave para la realización de actividades y enriquecen la experiencia pedagógica.  Cada Agente Educativo debe contar con material pedagógico en su mochila viajera que le permita adecuar los diversos espacios comunitarios y familiares donde se realiza el programa educativo. </w:t>
      </w:r>
    </w:p>
    <w:p w14:paraId="48DC4F2F" w14:textId="1C1151AD"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 xml:space="preserve"> Realiza valoración y seguimiento al desarrollo de los niños a nivel cognitivo, sensorial, motor, socio afectivo y del lenguaje, de manera regular, y al progreso del embarazo de las madres gestantes.</w:t>
      </w:r>
    </w:p>
    <w:p w14:paraId="46D6966A" w14:textId="77777777" w:rsidR="000D0DF1" w:rsidRPr="00045E70" w:rsidRDefault="000D0DF1" w:rsidP="000D0DF1">
      <w:pPr>
        <w:spacing w:before="240" w:line="264" w:lineRule="auto"/>
        <w:contextualSpacing/>
        <w:rPr>
          <w:rFonts w:eastAsia="Times New Roman" w:cs="Times New Roman"/>
          <w:b/>
          <w:color w:val="008000"/>
          <w:sz w:val="24"/>
          <w:szCs w:val="24"/>
        </w:rPr>
      </w:pPr>
    </w:p>
    <w:p w14:paraId="31554044" w14:textId="77777777" w:rsidR="000D0DF1" w:rsidRPr="00045E70" w:rsidRDefault="000D0DF1" w:rsidP="000D0DF1">
      <w:pPr>
        <w:rPr>
          <w:rFonts w:eastAsia="Calibri" w:cs="Times New Roman"/>
        </w:rPr>
      </w:pPr>
      <w:r w:rsidRPr="00045E70">
        <w:rPr>
          <w:rFonts w:eastAsia="Calibri" w:cs="Times New Roman"/>
        </w:rPr>
        <w:t>La evaluación y seguimiento integral al desarrollo de los niños, niñas y madres gestantes son aspectos críticos no solo del que hacer pedagógico sino de la atención integral. Es el resultado de la observación, documentación y seguimiento sistemático al proceso y desarrollo del niño, niña y evolución del embarazo. En los niños y niñas, permite identificar sus destrezas, sus intereses, sus dificultades y retos, y los soportes o acompañamientos para asegurar su desarrollo armónico y extender sus potencialidades.</w:t>
      </w:r>
    </w:p>
    <w:p w14:paraId="13872D1A" w14:textId="77777777" w:rsidR="0028102F" w:rsidRPr="00045E70" w:rsidRDefault="000D0DF1" w:rsidP="0028102F">
      <w:pPr>
        <w:spacing w:before="240" w:after="0"/>
        <w:rPr>
          <w:rFonts w:eastAsia="Calibri" w:cs="Times New Roman"/>
        </w:rPr>
      </w:pPr>
      <w:r w:rsidRPr="00045E70">
        <w:rPr>
          <w:rFonts w:eastAsia="Calibri" w:cs="Times New Roman"/>
        </w:rPr>
        <w:t xml:space="preserve">El nodo comunitario cuenta con un mecanismo de observación del desarrollo infantil que le permite establecer patrones de seguimiento y datos para monitorear progresos y aleras en las áreas del desarrollo infantil .Los resultados del seguimiento al desarrollo infantil son socializados a tiempo con las familias y son orientadas para potenciar habilidades y/o solicitar acompañamientos específicos en casos necesarios. El Nodo pedagógico referencia de manera adecuada y hace oportuno seguimiento a las alertas del desarrollo infantil y/o a situaciones de maltrato infantil. </w:t>
      </w:r>
    </w:p>
    <w:p w14:paraId="2E8F4FCA" w14:textId="40FB181A" w:rsidR="000D0DF1" w:rsidRPr="00045E70" w:rsidRDefault="000D0DF1" w:rsidP="0028102F">
      <w:pPr>
        <w:spacing w:before="240" w:after="0"/>
        <w:rPr>
          <w:rFonts w:eastAsia="Calibri" w:cs="Times New Roman"/>
          <w:b/>
          <w:color w:val="00B0F0"/>
        </w:rPr>
      </w:pPr>
      <w:r w:rsidRPr="00045E70">
        <w:rPr>
          <w:rFonts w:eastAsia="Calibri" w:cs="Times New Roman"/>
          <w:b/>
          <w:color w:val="00B0F0"/>
        </w:rPr>
        <w:t>Elemento 1</w:t>
      </w:r>
      <w:r w:rsidR="0028102F" w:rsidRPr="00045E70">
        <w:rPr>
          <w:rFonts w:eastAsia="Calibri" w:cs="Times New Roman"/>
          <w:b/>
          <w:color w:val="00B0F0"/>
        </w:rPr>
        <w:t>9.1</w:t>
      </w:r>
      <w:r w:rsidRPr="00045E70">
        <w:rPr>
          <w:rFonts w:eastAsia="Calibri" w:cs="Times New Roman"/>
          <w:b/>
          <w:color w:val="00B0F0"/>
        </w:rPr>
        <w:tab/>
        <w:t>Aplica instrumentos establecidos.</w:t>
      </w:r>
    </w:p>
    <w:p w14:paraId="4AF4BF1D" w14:textId="77777777" w:rsidR="000D0DF1" w:rsidRPr="00045E70" w:rsidRDefault="000D0DF1" w:rsidP="0028102F">
      <w:pPr>
        <w:numPr>
          <w:ilvl w:val="2"/>
          <w:numId w:val="46"/>
        </w:numPr>
        <w:spacing w:before="240" w:after="0" w:line="264" w:lineRule="auto"/>
        <w:ind w:left="0" w:firstLine="0"/>
        <w:contextualSpacing/>
        <w:rPr>
          <w:rFonts w:eastAsia="Times New Roman" w:cs="Times New Roman"/>
        </w:rPr>
      </w:pPr>
      <w:r w:rsidRPr="00045E70">
        <w:rPr>
          <w:rFonts w:eastAsia="Times New Roman" w:cs="Times New Roman"/>
          <w:szCs w:val="20"/>
          <w:lang w:val="es-ES"/>
        </w:rPr>
        <w:t>El proceso de evaluación está ligado al currículo y el programa educativo establecido. En la estructuración del Programa se determinan los mecanismos e instrumentos que se utilizarán para el seguimiento y valoración del desarrollo de cada niño, niña y madre gestante.</w:t>
      </w:r>
    </w:p>
    <w:p w14:paraId="2A54A75C" w14:textId="7BD87F26"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 xml:space="preserve">Elemento </w:t>
      </w:r>
      <w:proofErr w:type="gramStart"/>
      <w:r w:rsidRPr="00045E70">
        <w:rPr>
          <w:rFonts w:eastAsia="Calibri" w:cs="Times New Roman"/>
          <w:b/>
          <w:color w:val="00B0F0"/>
        </w:rPr>
        <w:t>1</w:t>
      </w:r>
      <w:r w:rsidR="0028102F" w:rsidRPr="00045E70">
        <w:rPr>
          <w:rFonts w:eastAsia="Calibri" w:cs="Times New Roman"/>
          <w:b/>
          <w:color w:val="00B0F0"/>
        </w:rPr>
        <w:t>9.2</w:t>
      </w:r>
      <w:r w:rsidRPr="00045E70">
        <w:rPr>
          <w:rFonts w:eastAsia="Calibri" w:cs="Times New Roman"/>
          <w:b/>
          <w:color w:val="00B0F0"/>
        </w:rPr>
        <w:t xml:space="preserve"> .</w:t>
      </w:r>
      <w:r w:rsidRPr="00045E70">
        <w:rPr>
          <w:rFonts w:eastAsia="Calibri" w:cs="Times New Roman"/>
          <w:b/>
          <w:color w:val="00B0F0"/>
        </w:rPr>
        <w:tab/>
      </w:r>
      <w:proofErr w:type="gramEnd"/>
      <w:r w:rsidRPr="00045E70">
        <w:rPr>
          <w:rFonts w:eastAsia="Calibri" w:cs="Times New Roman"/>
          <w:b/>
          <w:color w:val="00B0F0"/>
        </w:rPr>
        <w:t>Socializa con las familias.</w:t>
      </w:r>
    </w:p>
    <w:p w14:paraId="0CA53683"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El agente educativo socializa y retroalimenta a las familias sobre el proceso y progreso de los niños, y niños. (ya está)</w:t>
      </w:r>
    </w:p>
    <w:p w14:paraId="3928FB02" w14:textId="77777777" w:rsidR="000D0DF1" w:rsidRPr="00045E70" w:rsidRDefault="000D0DF1" w:rsidP="000D0DF1">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Se garantiza la entrega de la evaluación integral de manera trimestral,  al menos 2 reportes escritos de tipo descriptivo.(se puede agregar al 18.4)</w:t>
      </w:r>
    </w:p>
    <w:p w14:paraId="74325723"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lastRenderedPageBreak/>
        <w:t xml:space="preserve">Implementa procesos de planeación, reflexión y evaluación con el grupo de maestras comunitarias, y agentes educativos de la modalidad. </w:t>
      </w:r>
    </w:p>
    <w:p w14:paraId="5EA8B39A" w14:textId="77777777" w:rsidR="0028102F" w:rsidRPr="00045E70" w:rsidRDefault="0028102F" w:rsidP="0028102F">
      <w:pPr>
        <w:spacing w:before="240" w:line="264" w:lineRule="auto"/>
        <w:ind w:left="1560"/>
        <w:contextualSpacing/>
        <w:rPr>
          <w:rFonts w:eastAsia="Times New Roman" w:cs="Times New Roman"/>
          <w:b/>
          <w:color w:val="008000"/>
          <w:sz w:val="24"/>
          <w:szCs w:val="24"/>
        </w:rPr>
      </w:pPr>
    </w:p>
    <w:p w14:paraId="5593B8E6" w14:textId="77777777" w:rsidR="0028102F" w:rsidRPr="00045E70" w:rsidRDefault="0028102F" w:rsidP="0028102F">
      <w:pPr>
        <w:rPr>
          <w:rFonts w:eastAsia="Calibri" w:cs="Times New Roman"/>
        </w:rPr>
      </w:pPr>
      <w:r w:rsidRPr="00045E70">
        <w:rPr>
          <w:rFonts w:eastAsia="Calibri" w:cs="Times New Roman"/>
        </w:rPr>
        <w:t>El ejercicio pedagógico y acompañamiento a las familias requieren la reflexión y retroalimentación permanente. Los agentes educativos o maestras comunitarias deben desarrollar habilidades de auto reflexión sobre su práctica y quehacer pedagógico, y retroalimentar su trabajo a partir de la experiencia de sus compañeros y el mayor conocimiento sobre intereses y necesidades de los niños a cargo para favorecer su desarrollo armónico. Para ello es necesario formalizar espacios periódicos de planeación, reflexión y evaluación del grupo de agentes educativos y maestras de la modalidad. Para el caso de agentes educativos que estén ubicados en zonas rurales dispersas y que no cuenten con compañeras cerca, estos espacios se harán a inicio de la atención, en la mitad y al final de la vigencia.</w:t>
      </w:r>
    </w:p>
    <w:p w14:paraId="1F293130" w14:textId="77777777" w:rsidR="0028102F" w:rsidRPr="00045E70" w:rsidRDefault="0028102F" w:rsidP="0028102F">
      <w:pPr>
        <w:numPr>
          <w:ilvl w:val="0"/>
          <w:numId w:val="94"/>
        </w:numPr>
        <w:spacing w:after="120" w:line="264" w:lineRule="auto"/>
        <w:contextualSpacing/>
        <w:rPr>
          <w:rFonts w:eastAsia="Times New Roman" w:cs="Times New Roman"/>
          <w:szCs w:val="20"/>
          <w:lang w:val="es-ES"/>
        </w:rPr>
      </w:pPr>
      <w:r w:rsidRPr="00045E70">
        <w:rPr>
          <w:rFonts w:eastAsia="Times New Roman" w:cs="Times New Roman"/>
          <w:szCs w:val="20"/>
          <w:lang w:val="es-ES"/>
        </w:rPr>
        <w:t xml:space="preserve">El Nodo Pedagógico cuenta con un espacio semanal de reunión pedagógica de al menos 8 horas de trabajo continuo sobre el seguimiento a su proyecto, a los planes pedagógicos y a los casos especiales que se presentan. </w:t>
      </w:r>
    </w:p>
    <w:p w14:paraId="0A50CBEB" w14:textId="77777777" w:rsidR="0028102F" w:rsidRPr="00045E70" w:rsidRDefault="0028102F" w:rsidP="0028102F">
      <w:pPr>
        <w:numPr>
          <w:ilvl w:val="0"/>
          <w:numId w:val="94"/>
        </w:numPr>
        <w:spacing w:after="120" w:line="264" w:lineRule="auto"/>
        <w:contextualSpacing/>
        <w:rPr>
          <w:rFonts w:eastAsia="Times New Roman" w:cs="Times New Roman"/>
          <w:szCs w:val="20"/>
          <w:lang w:val="es-ES"/>
        </w:rPr>
      </w:pPr>
      <w:r w:rsidRPr="00045E70">
        <w:rPr>
          <w:rFonts w:eastAsia="Times New Roman" w:cs="Times New Roman"/>
          <w:szCs w:val="20"/>
          <w:lang w:val="es-ES"/>
        </w:rPr>
        <w:t xml:space="preserve">El Nodo pedagógico cuenta con asesores del Mides que orientan su acción y apoyan sus necesidades de formación y actualización permanente. </w:t>
      </w:r>
    </w:p>
    <w:p w14:paraId="58ABA2CD" w14:textId="77777777" w:rsidR="0028102F" w:rsidRPr="00045E70" w:rsidRDefault="0028102F" w:rsidP="0028102F">
      <w:pPr>
        <w:spacing w:after="120" w:line="264" w:lineRule="auto"/>
        <w:ind w:left="720"/>
        <w:contextualSpacing/>
        <w:rPr>
          <w:rFonts w:eastAsia="Times New Roman" w:cs="Times New Roman"/>
          <w:szCs w:val="20"/>
          <w:lang w:val="es-ES"/>
        </w:rPr>
      </w:pPr>
    </w:p>
    <w:p w14:paraId="4B9187A9" w14:textId="77777777" w:rsidR="0028102F" w:rsidRPr="00045E70" w:rsidRDefault="0028102F" w:rsidP="0028102F">
      <w:pPr>
        <w:spacing w:before="240" w:after="0"/>
        <w:ind w:left="1560" w:hanging="1560"/>
        <w:rPr>
          <w:rFonts w:eastAsia="Calibri" w:cs="Times New Roman"/>
          <w:b/>
          <w:color w:val="00B0F0"/>
        </w:rPr>
      </w:pPr>
      <w:r w:rsidRPr="00045E70">
        <w:rPr>
          <w:rFonts w:eastAsia="Calibri" w:cs="Times New Roman"/>
          <w:b/>
          <w:color w:val="00B0F0"/>
        </w:rPr>
        <w:t>Elemento 20.1.</w:t>
      </w:r>
      <w:r w:rsidRPr="00045E70">
        <w:rPr>
          <w:rFonts w:eastAsia="Calibri" w:cs="Times New Roman"/>
          <w:b/>
          <w:color w:val="00B0F0"/>
        </w:rPr>
        <w:tab/>
        <w:t>Programa encuentros periódicos.</w:t>
      </w:r>
    </w:p>
    <w:p w14:paraId="290E3B88" w14:textId="77777777" w:rsidR="0028102F" w:rsidRPr="00045E70" w:rsidRDefault="0028102F" w:rsidP="0028102F">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 xml:space="preserve">Cuenta con una programación de encuentros periódicos para la reflexión del quehacer y prácticas pedagógicas y la retroalimentación del programa. </w:t>
      </w:r>
    </w:p>
    <w:p w14:paraId="220EA1C8" w14:textId="77777777" w:rsidR="0028102F" w:rsidRPr="00045E70" w:rsidRDefault="0028102F" w:rsidP="0028102F">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Esta programación es de conocimiento de todos los agentes educativos.</w:t>
      </w:r>
    </w:p>
    <w:p w14:paraId="2661332D" w14:textId="77777777" w:rsidR="0028102F" w:rsidRPr="00A95197" w:rsidRDefault="0028102F" w:rsidP="0028102F">
      <w:pPr>
        <w:spacing w:before="240" w:after="0"/>
        <w:ind w:left="1560" w:hanging="1560"/>
        <w:rPr>
          <w:rFonts w:eastAsia="Calibri" w:cs="Times New Roman"/>
          <w:b/>
          <w:color w:val="00B0F0"/>
          <w:lang w:val="pt-BR"/>
        </w:rPr>
      </w:pPr>
      <w:r w:rsidRPr="00A95197">
        <w:rPr>
          <w:rFonts w:eastAsia="Calibri" w:cs="Times New Roman"/>
          <w:b/>
          <w:color w:val="00B0F0"/>
          <w:lang w:val="pt-BR"/>
        </w:rPr>
        <w:t>Elemento 20.2.</w:t>
      </w:r>
      <w:r w:rsidRPr="00A95197">
        <w:rPr>
          <w:rFonts w:eastAsia="Calibri" w:cs="Times New Roman"/>
          <w:b/>
          <w:color w:val="00B0F0"/>
          <w:lang w:val="pt-BR"/>
        </w:rPr>
        <w:tab/>
        <w:t xml:space="preserve">Documenta </w:t>
      </w:r>
      <w:proofErr w:type="spellStart"/>
      <w:r w:rsidRPr="00A95197">
        <w:rPr>
          <w:rFonts w:eastAsia="Calibri" w:cs="Times New Roman"/>
          <w:b/>
          <w:color w:val="00B0F0"/>
          <w:lang w:val="pt-BR"/>
        </w:rPr>
        <w:t>las</w:t>
      </w:r>
      <w:proofErr w:type="spellEnd"/>
      <w:r w:rsidRPr="00A95197">
        <w:rPr>
          <w:rFonts w:eastAsia="Calibri" w:cs="Times New Roman"/>
          <w:b/>
          <w:color w:val="00B0F0"/>
          <w:lang w:val="pt-BR"/>
        </w:rPr>
        <w:t xml:space="preserve"> jornadas realizadas.</w:t>
      </w:r>
    </w:p>
    <w:p w14:paraId="79F4FDB1" w14:textId="77777777" w:rsidR="0028102F" w:rsidRPr="00045E70" w:rsidRDefault="0028102F" w:rsidP="0028102F">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Lleva registro de las jornadas pedagógicas realizadas, identificando fecha, lugar, temas abordados, objetivos de aprendizaje y participantes.</w:t>
      </w:r>
    </w:p>
    <w:p w14:paraId="46B55FEB" w14:textId="77777777" w:rsidR="0028102F" w:rsidRPr="00045E70" w:rsidRDefault="0028102F" w:rsidP="0028102F">
      <w:pPr>
        <w:numPr>
          <w:ilvl w:val="2"/>
          <w:numId w:val="46"/>
        </w:numPr>
        <w:spacing w:before="240" w:after="0" w:line="264" w:lineRule="auto"/>
        <w:ind w:left="1560" w:hanging="284"/>
        <w:contextualSpacing/>
        <w:rPr>
          <w:rFonts w:eastAsia="Times New Roman" w:cs="Times New Roman"/>
        </w:rPr>
      </w:pPr>
      <w:r w:rsidRPr="00045E70">
        <w:rPr>
          <w:rFonts w:eastAsia="Times New Roman" w:cs="Times New Roman"/>
          <w:szCs w:val="20"/>
          <w:lang w:val="es-ES"/>
        </w:rPr>
        <w:t>Cuenta con una bitácora con las sesiones realizadas y se hace seguimiento a los compromisos y acuerdos definidos en las reuniones previas.</w:t>
      </w:r>
    </w:p>
    <w:p w14:paraId="372D9483" w14:textId="77777777" w:rsidR="0028102F" w:rsidRPr="00045E70" w:rsidRDefault="0028102F" w:rsidP="0028102F">
      <w:pPr>
        <w:spacing w:before="240" w:after="0" w:line="264" w:lineRule="auto"/>
        <w:contextualSpacing/>
        <w:rPr>
          <w:rFonts w:eastAsia="Times New Roman" w:cs="Times New Roman"/>
        </w:rPr>
      </w:pPr>
    </w:p>
    <w:p w14:paraId="6AA72CC5" w14:textId="77777777" w:rsidR="0028102F" w:rsidRPr="00045E70" w:rsidRDefault="0028102F" w:rsidP="0028102F">
      <w:pPr>
        <w:pStyle w:val="Ttulo3"/>
      </w:pPr>
      <w:r w:rsidRPr="00045E70">
        <w:t>1.1.4. Gestión y Formación del Talento Humano</w:t>
      </w:r>
    </w:p>
    <w:p w14:paraId="2A6D70D6" w14:textId="77777777" w:rsidR="0028102F" w:rsidRPr="00045E70" w:rsidRDefault="0028102F" w:rsidP="0028102F">
      <w:r w:rsidRPr="00045E70">
        <w:t xml:space="preserve">Hace referencia a las políticas y prácticas que permiten garantizar el personal idóneo y suficiente para atender a los niños, niñas, madres gestantes y familias en las condiciones de calidad establecidas. De igual forma incluye las estrategias para actualizar conocimientos, dotar de nuevas competencias, saberes y habilidades, e instalar el </w:t>
      </w:r>
      <w:r w:rsidRPr="00045E70">
        <w:lastRenderedPageBreak/>
        <w:t>ejercicio permanente de evaluación, reflexión y retroalimentación sobre la práctica pedagógica y desarrollo de habilidades parentales en las familias.</w:t>
      </w:r>
    </w:p>
    <w:p w14:paraId="798DF242" w14:textId="77777777" w:rsidR="0028102F" w:rsidRPr="00045E70" w:rsidRDefault="0028102F" w:rsidP="0028102F">
      <w:pPr>
        <w:spacing w:before="240" w:line="264" w:lineRule="auto"/>
        <w:contextualSpacing/>
        <w:rPr>
          <w:rFonts w:eastAsia="Times New Roman" w:cs="Times New Roman"/>
          <w:b/>
          <w:color w:val="008000"/>
          <w:sz w:val="24"/>
          <w:szCs w:val="24"/>
        </w:rPr>
      </w:pPr>
    </w:p>
    <w:p w14:paraId="512BC428" w14:textId="77777777" w:rsidR="00551B79" w:rsidRPr="00045E70" w:rsidRDefault="00551B79" w:rsidP="0028102F">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El Programa Cuidarte cuenta con personal con los perfiles idóneos para la atención con calidad de los niños y niñas en primera infancia, mujeres gestantes, madres lactantes y sus familias.</w:t>
      </w:r>
    </w:p>
    <w:p w14:paraId="14D3825C" w14:textId="77777777" w:rsidR="0028102F" w:rsidRPr="00045E70" w:rsidRDefault="0028102F" w:rsidP="0028102F">
      <w:r w:rsidRPr="00045E70">
        <w:t xml:space="preserve">El equipo humano vinculado a Cuidarte está conformado por personas que cuentan con los atributos personales, y con la formación y experiencia requerida para asegurar el desarrollo armónico y enriquecer el proceso de aprendizaje de los niños y niñas y sus familias.  De igual forma las funciones y responsabilidades están distribuidas de manera clara y organizada, según los roles y perfiles los trabajadores. </w:t>
      </w:r>
    </w:p>
    <w:p w14:paraId="113CCAE8" w14:textId="77777777" w:rsidR="0028102F" w:rsidRPr="00045E70" w:rsidRDefault="0028102F" w:rsidP="0028102F">
      <w:pPr>
        <w:tabs>
          <w:tab w:val="center" w:pos="4252"/>
        </w:tabs>
        <w:rPr>
          <w:rFonts w:ascii="Tw Cen MT" w:hAnsi="Tw Cen MT"/>
        </w:rPr>
      </w:pPr>
      <w:r w:rsidRPr="00045E70">
        <w:t>Lo anterior acorde al siguiente cuadro:</w:t>
      </w:r>
      <w:r w:rsidRPr="00045E70">
        <w:rPr>
          <w:rFonts w:ascii="Tw Cen MT" w:hAnsi="Tw Cen MT"/>
        </w:rPr>
        <w:tab/>
      </w:r>
    </w:p>
    <w:p w14:paraId="6440E4B2" w14:textId="77777777" w:rsidR="0028102F" w:rsidRPr="00045E70" w:rsidRDefault="0028102F" w:rsidP="0028102F">
      <w:pPr>
        <w:spacing w:before="0" w:after="160"/>
        <w:jc w:val="left"/>
        <w:rPr>
          <w:rFonts w:ascii="Tw Cen MT" w:hAnsi="Tw Cen MT"/>
          <w:b/>
          <w:iCs/>
          <w:color w:val="2E74B5" w:themeColor="accent1" w:themeShade="BF"/>
          <w:lang w:val="es-ES"/>
        </w:rPr>
      </w:pPr>
      <w:r w:rsidRPr="00045E70">
        <w:rPr>
          <w:rFonts w:ascii="Tw Cen MT" w:hAnsi="Tw Cen MT"/>
          <w:b/>
          <w:i/>
          <w:color w:val="2E74B5" w:themeColor="accent1" w:themeShade="BF"/>
        </w:rPr>
        <w:br w:type="page"/>
      </w:r>
    </w:p>
    <w:p w14:paraId="28926645" w14:textId="77777777" w:rsidR="0028102F" w:rsidRPr="00045E70" w:rsidRDefault="0028102F" w:rsidP="0028102F">
      <w:pPr>
        <w:spacing w:before="0" w:after="0" w:line="240" w:lineRule="auto"/>
        <w:jc w:val="left"/>
        <w:rPr>
          <w:rFonts w:ascii="Tw Cen MT" w:hAnsi="Tw Cen MT"/>
          <w:b/>
          <w:iCs/>
          <w:color w:val="2E74B5" w:themeColor="accent1" w:themeShade="BF"/>
          <w:lang w:val="es-ES"/>
        </w:rPr>
        <w:sectPr w:rsidR="0028102F" w:rsidRPr="00045E70">
          <w:pgSz w:w="11906" w:h="16838"/>
          <w:pgMar w:top="1418" w:right="1701" w:bottom="1418" w:left="1701" w:header="709" w:footer="709" w:gutter="0"/>
          <w:cols w:space="720"/>
        </w:sectPr>
      </w:pPr>
    </w:p>
    <w:p w14:paraId="136A243C" w14:textId="6A04AFBD" w:rsidR="0028102F" w:rsidRPr="00045E70" w:rsidRDefault="0028102F" w:rsidP="0028102F">
      <w:pPr>
        <w:pStyle w:val="Descripcin"/>
        <w:keepNext/>
        <w:rPr>
          <w:noProof/>
          <w:sz w:val="22"/>
          <w:szCs w:val="22"/>
        </w:rPr>
      </w:pPr>
      <w:r w:rsidRPr="00045E70">
        <w:rPr>
          <w:noProof/>
          <w:sz w:val="22"/>
          <w:szCs w:val="22"/>
        </w:rPr>
        <w:lastRenderedPageBreak/>
        <w:t>Cuadro N°</w:t>
      </w:r>
      <w:r w:rsidR="00700A1E" w:rsidRPr="00045E70">
        <w:rPr>
          <w:noProof/>
          <w:sz w:val="22"/>
          <w:szCs w:val="22"/>
        </w:rPr>
        <w:t xml:space="preserve"> </w:t>
      </w:r>
      <w:r w:rsidR="00472C8D" w:rsidRPr="00045E70">
        <w:rPr>
          <w:noProof/>
          <w:sz w:val="22"/>
          <w:szCs w:val="22"/>
        </w:rPr>
        <w:t>21</w:t>
      </w:r>
      <w:r w:rsidRPr="00045E70">
        <w:rPr>
          <w:noProof/>
          <w:sz w:val="22"/>
          <w:szCs w:val="22"/>
        </w:rPr>
        <w:t>: Perfil de los cargos de CUIDARTE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93"/>
        <w:gridCol w:w="3504"/>
        <w:gridCol w:w="2423"/>
        <w:gridCol w:w="2714"/>
        <w:gridCol w:w="2558"/>
      </w:tblGrid>
      <w:tr w:rsidR="0028102F" w:rsidRPr="00045E70" w14:paraId="49FC75EA" w14:textId="77777777" w:rsidTr="00117764">
        <w:trPr>
          <w:trHeight w:val="785"/>
          <w:tblHeader/>
          <w:jc w:val="center"/>
        </w:trPr>
        <w:tc>
          <w:tcPr>
            <w:tcW w:w="998" w:type="pc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69FCC9FE" w14:textId="77777777" w:rsidR="0028102F" w:rsidRPr="00045E70" w:rsidRDefault="0028102F" w:rsidP="00117764">
            <w:pPr>
              <w:spacing w:after="0" w:line="240" w:lineRule="auto"/>
              <w:jc w:val="center"/>
              <w:rPr>
                <w:rFonts w:eastAsia="Times New Roman" w:cs="Times New Roman"/>
                <w:b/>
                <w:color w:val="00B050"/>
                <w:sz w:val="18"/>
                <w:szCs w:val="18"/>
                <w:lang w:eastAsia="es-ES"/>
              </w:rPr>
            </w:pPr>
            <w:r w:rsidRPr="00045E70">
              <w:rPr>
                <w:rFonts w:eastAsia="Times New Roman" w:cs="Times New Roman"/>
                <w:b/>
                <w:color w:val="FFFFFF" w:themeColor="background1"/>
                <w:sz w:val="18"/>
                <w:szCs w:val="18"/>
                <w:lang w:eastAsia="es-ES"/>
              </w:rPr>
              <w:t>10</w:t>
            </w:r>
          </w:p>
        </w:tc>
        <w:tc>
          <w:tcPr>
            <w:tcW w:w="1252"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1DDF7F5" w14:textId="77777777" w:rsidR="0028102F" w:rsidRPr="00045E70" w:rsidRDefault="0028102F" w:rsidP="00117764">
            <w:pPr>
              <w:spacing w:after="0" w:line="240" w:lineRule="auto"/>
              <w:jc w:val="center"/>
              <w:rPr>
                <w:rFonts w:eastAsia="Times New Roman" w:cs="Times New Roman"/>
                <w:b/>
                <w:color w:val="FFFFFF" w:themeColor="background1"/>
                <w:sz w:val="18"/>
                <w:szCs w:val="18"/>
                <w:lang w:eastAsia="es-ES"/>
              </w:rPr>
            </w:pPr>
            <w:r w:rsidRPr="00045E70">
              <w:rPr>
                <w:rFonts w:eastAsia="Times New Roman" w:cs="Times New Roman"/>
                <w:b/>
                <w:color w:val="FFFFFF" w:themeColor="background1"/>
                <w:sz w:val="18"/>
                <w:szCs w:val="18"/>
                <w:lang w:eastAsia="es-ES"/>
              </w:rPr>
              <w:t>Formación</w:t>
            </w:r>
          </w:p>
        </w:tc>
        <w:tc>
          <w:tcPr>
            <w:tcW w:w="866"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B7E2DF2" w14:textId="77777777" w:rsidR="0028102F" w:rsidRPr="00045E70" w:rsidRDefault="0028102F" w:rsidP="00117764">
            <w:pPr>
              <w:spacing w:after="0" w:line="240" w:lineRule="auto"/>
              <w:jc w:val="center"/>
              <w:rPr>
                <w:rFonts w:eastAsia="Times New Roman" w:cs="Times New Roman"/>
                <w:b/>
                <w:color w:val="FFFFFF" w:themeColor="background1"/>
                <w:sz w:val="18"/>
                <w:szCs w:val="18"/>
                <w:lang w:eastAsia="es-ES"/>
              </w:rPr>
            </w:pPr>
            <w:r w:rsidRPr="00045E70">
              <w:rPr>
                <w:rFonts w:eastAsia="Times New Roman" w:cs="Times New Roman"/>
                <w:b/>
                <w:color w:val="FFFFFF" w:themeColor="background1"/>
                <w:sz w:val="18"/>
                <w:szCs w:val="18"/>
                <w:lang w:eastAsia="es-ES"/>
              </w:rPr>
              <w:t>Experiencia</w:t>
            </w:r>
          </w:p>
        </w:tc>
        <w:tc>
          <w:tcPr>
            <w:tcW w:w="970"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2B582BF" w14:textId="77777777" w:rsidR="0028102F" w:rsidRPr="00045E70" w:rsidRDefault="0028102F" w:rsidP="00117764">
            <w:pPr>
              <w:spacing w:after="0" w:line="240" w:lineRule="auto"/>
              <w:jc w:val="center"/>
              <w:rPr>
                <w:rFonts w:eastAsia="Times New Roman" w:cs="Times New Roman"/>
                <w:b/>
                <w:color w:val="FFFFFF" w:themeColor="background1"/>
                <w:sz w:val="18"/>
                <w:szCs w:val="18"/>
                <w:lang w:eastAsia="es-ES"/>
              </w:rPr>
            </w:pPr>
            <w:r w:rsidRPr="00045E70">
              <w:rPr>
                <w:rFonts w:eastAsia="Times New Roman" w:cs="Times New Roman"/>
                <w:b/>
                <w:color w:val="FFFFFF" w:themeColor="background1"/>
                <w:sz w:val="18"/>
                <w:szCs w:val="18"/>
                <w:lang w:eastAsia="es-ES"/>
              </w:rPr>
              <w:t>Áreas de formación complementaria</w:t>
            </w:r>
          </w:p>
        </w:tc>
        <w:tc>
          <w:tcPr>
            <w:tcW w:w="914"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8658718" w14:textId="77777777" w:rsidR="0028102F" w:rsidRPr="00045E70" w:rsidRDefault="0028102F" w:rsidP="00117764">
            <w:pPr>
              <w:spacing w:after="0" w:line="240" w:lineRule="auto"/>
              <w:jc w:val="center"/>
              <w:rPr>
                <w:rFonts w:eastAsia="Times New Roman" w:cs="Times New Roman"/>
                <w:b/>
                <w:color w:val="FFFFFF" w:themeColor="background1"/>
                <w:sz w:val="18"/>
                <w:szCs w:val="18"/>
                <w:lang w:eastAsia="es-ES"/>
              </w:rPr>
            </w:pPr>
            <w:r w:rsidRPr="00045E70">
              <w:rPr>
                <w:rFonts w:eastAsia="Times New Roman" w:cs="Times New Roman"/>
                <w:b/>
                <w:color w:val="FFFFFF" w:themeColor="background1"/>
                <w:sz w:val="18"/>
                <w:szCs w:val="18"/>
                <w:lang w:eastAsia="es-ES"/>
              </w:rPr>
              <w:t>Habilidades y competencias</w:t>
            </w:r>
          </w:p>
        </w:tc>
      </w:tr>
      <w:tr w:rsidR="0028102F" w:rsidRPr="00045E70" w14:paraId="52E3BDC9" w14:textId="77777777" w:rsidTr="00117764">
        <w:trPr>
          <w:trHeight w:val="2636"/>
          <w:jc w:val="center"/>
        </w:trPr>
        <w:tc>
          <w:tcPr>
            <w:tcW w:w="998" w:type="pct"/>
            <w:tcBorders>
              <w:top w:val="single" w:sz="4" w:space="0" w:color="auto"/>
              <w:left w:val="single" w:sz="4" w:space="0" w:color="auto"/>
              <w:bottom w:val="single" w:sz="4" w:space="0" w:color="auto"/>
              <w:right w:val="single" w:sz="4" w:space="0" w:color="auto"/>
            </w:tcBorders>
            <w:vAlign w:val="center"/>
            <w:hideMark/>
          </w:tcPr>
          <w:p w14:paraId="754475CF"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Coordinadora</w:t>
            </w:r>
          </w:p>
        </w:tc>
        <w:tc>
          <w:tcPr>
            <w:tcW w:w="1252" w:type="pct"/>
            <w:tcBorders>
              <w:top w:val="single" w:sz="4" w:space="0" w:color="auto"/>
              <w:left w:val="single" w:sz="4" w:space="0" w:color="auto"/>
              <w:bottom w:val="single" w:sz="4" w:space="0" w:color="auto"/>
              <w:right w:val="single" w:sz="4" w:space="0" w:color="auto"/>
            </w:tcBorders>
          </w:tcPr>
          <w:p w14:paraId="5E68844D"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 xml:space="preserve">Título a nivel superior en Ciencias Sociales como psicología, educación, trabajo social, etc. </w:t>
            </w:r>
          </w:p>
          <w:p w14:paraId="040AF7D4" w14:textId="77777777" w:rsidR="0028102F" w:rsidRPr="00045E70" w:rsidRDefault="0028102F" w:rsidP="00C7461B">
            <w:pPr>
              <w:spacing w:after="0" w:line="240" w:lineRule="auto"/>
              <w:rPr>
                <w:rFonts w:eastAsia="Times New Roman"/>
                <w:color w:val="000000"/>
                <w:sz w:val="18"/>
                <w:szCs w:val="18"/>
                <w:lang w:val="es-CO" w:eastAsia="es-CO"/>
              </w:rPr>
            </w:pPr>
          </w:p>
        </w:tc>
        <w:tc>
          <w:tcPr>
            <w:tcW w:w="866" w:type="pct"/>
            <w:tcBorders>
              <w:top w:val="single" w:sz="4" w:space="0" w:color="auto"/>
              <w:left w:val="single" w:sz="4" w:space="0" w:color="auto"/>
              <w:bottom w:val="single" w:sz="4" w:space="0" w:color="auto"/>
              <w:right w:val="single" w:sz="4" w:space="0" w:color="auto"/>
            </w:tcBorders>
            <w:hideMark/>
          </w:tcPr>
          <w:p w14:paraId="33D23BA9" w14:textId="77777777" w:rsidR="0028102F" w:rsidRPr="00045E70" w:rsidRDefault="0028102F" w:rsidP="00117764">
            <w:pPr>
              <w:spacing w:after="0" w:line="240" w:lineRule="auto"/>
              <w:rPr>
                <w:rFonts w:eastAsia="Times New Roman"/>
                <w:color w:val="000000"/>
                <w:sz w:val="18"/>
                <w:szCs w:val="18"/>
                <w:lang w:val="es-CO" w:eastAsia="es-CO"/>
              </w:rPr>
            </w:pPr>
            <w:r w:rsidRPr="00045E70">
              <w:rPr>
                <w:rFonts w:eastAsia="Times New Roman"/>
                <w:color w:val="000000"/>
                <w:sz w:val="18"/>
                <w:szCs w:val="18"/>
                <w:lang w:eastAsia="es-ES"/>
              </w:rPr>
              <w:t xml:space="preserve">Dos años de experiencia </w:t>
            </w:r>
            <w:r w:rsidRPr="00045E70">
              <w:rPr>
                <w:rFonts w:eastAsia="Times New Roman"/>
                <w:color w:val="000000"/>
                <w:sz w:val="18"/>
                <w:szCs w:val="18"/>
                <w:lang w:val="es-CO" w:eastAsia="es-CO"/>
              </w:rPr>
              <w:t>en coordinación de actividades relacionados con el bienestar familiar, el desarrollo infantil, y/o en procesos de formación a padres y familias.</w:t>
            </w:r>
          </w:p>
        </w:tc>
        <w:tc>
          <w:tcPr>
            <w:tcW w:w="970" w:type="pct"/>
            <w:tcBorders>
              <w:top w:val="single" w:sz="4" w:space="0" w:color="auto"/>
              <w:left w:val="single" w:sz="4" w:space="0" w:color="auto"/>
              <w:bottom w:val="single" w:sz="4" w:space="0" w:color="auto"/>
              <w:right w:val="single" w:sz="4" w:space="0" w:color="auto"/>
            </w:tcBorders>
          </w:tcPr>
          <w:p w14:paraId="23478C5A"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Psicopedagogía, Administración Educativa, trabajo social, presupuesto o finanzas, supervisión de personal, direccionamiento y liderazgo, y/o jefatura de secciones o unidades menores de educación.</w:t>
            </w:r>
          </w:p>
          <w:p w14:paraId="0AE016E4" w14:textId="77777777" w:rsidR="0028102F" w:rsidRPr="00045E70" w:rsidRDefault="0028102F" w:rsidP="00117764">
            <w:pPr>
              <w:spacing w:after="0" w:line="240" w:lineRule="auto"/>
              <w:rPr>
                <w:rFonts w:eastAsia="Times New Roman"/>
                <w:color w:val="000000"/>
                <w:sz w:val="18"/>
                <w:szCs w:val="18"/>
                <w:lang w:eastAsia="es-ES"/>
              </w:rPr>
            </w:pPr>
          </w:p>
        </w:tc>
        <w:tc>
          <w:tcPr>
            <w:tcW w:w="914" w:type="pct"/>
            <w:tcBorders>
              <w:top w:val="single" w:sz="4" w:space="0" w:color="auto"/>
              <w:left w:val="single" w:sz="4" w:space="0" w:color="auto"/>
              <w:bottom w:val="single" w:sz="4" w:space="0" w:color="auto"/>
              <w:right w:val="single" w:sz="4" w:space="0" w:color="auto"/>
            </w:tcBorders>
            <w:hideMark/>
          </w:tcPr>
          <w:p w14:paraId="51DAD329"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Liderazgo y toma de decisiones; coordinación del talento de humano; administración de recursos; creatividad e innovación;</w:t>
            </w:r>
            <w:r w:rsidRPr="00045E70">
              <w:rPr>
                <w:sz w:val="18"/>
                <w:szCs w:val="18"/>
              </w:rPr>
              <w:t xml:space="preserve"> empatía y comunicación asertiva; </w:t>
            </w:r>
            <w:r w:rsidRPr="00045E70">
              <w:rPr>
                <w:rFonts w:eastAsia="Times New Roman"/>
                <w:color w:val="000000"/>
                <w:sz w:val="18"/>
                <w:szCs w:val="18"/>
                <w:lang w:eastAsia="es-ES"/>
              </w:rPr>
              <w:t>movilización de recursos comunitarios e institucionales.</w:t>
            </w:r>
          </w:p>
        </w:tc>
      </w:tr>
      <w:tr w:rsidR="0028102F" w:rsidRPr="00045E70" w14:paraId="11EA8495" w14:textId="77777777" w:rsidTr="00117764">
        <w:trPr>
          <w:trHeight w:val="2636"/>
          <w:jc w:val="center"/>
        </w:trPr>
        <w:tc>
          <w:tcPr>
            <w:tcW w:w="998" w:type="pct"/>
            <w:tcBorders>
              <w:top w:val="single" w:sz="4" w:space="0" w:color="auto"/>
              <w:left w:val="single" w:sz="4" w:space="0" w:color="auto"/>
              <w:bottom w:val="single" w:sz="4" w:space="0" w:color="auto"/>
              <w:right w:val="single" w:sz="4" w:space="0" w:color="auto"/>
            </w:tcBorders>
            <w:vAlign w:val="center"/>
            <w:hideMark/>
          </w:tcPr>
          <w:p w14:paraId="05F4A575"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Técnico en Administración y Sistemas</w:t>
            </w:r>
          </w:p>
        </w:tc>
        <w:tc>
          <w:tcPr>
            <w:tcW w:w="1252" w:type="pct"/>
            <w:tcBorders>
              <w:top w:val="single" w:sz="4" w:space="0" w:color="auto"/>
              <w:left w:val="single" w:sz="4" w:space="0" w:color="auto"/>
              <w:bottom w:val="single" w:sz="4" w:space="0" w:color="auto"/>
              <w:right w:val="single" w:sz="4" w:space="0" w:color="auto"/>
            </w:tcBorders>
            <w:hideMark/>
          </w:tcPr>
          <w:p w14:paraId="157C4064"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Técnico o profesional en áreas de la administración y ciencias contables.</w:t>
            </w:r>
          </w:p>
          <w:p w14:paraId="5ABEE95C"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Estudiante de nivel técnico, tecnológico o en formación profesional de primeros semestres.</w:t>
            </w:r>
          </w:p>
        </w:tc>
        <w:tc>
          <w:tcPr>
            <w:tcW w:w="866" w:type="pct"/>
            <w:tcBorders>
              <w:top w:val="single" w:sz="4" w:space="0" w:color="auto"/>
              <w:left w:val="single" w:sz="4" w:space="0" w:color="auto"/>
              <w:bottom w:val="single" w:sz="4" w:space="0" w:color="auto"/>
              <w:right w:val="single" w:sz="4" w:space="0" w:color="auto"/>
            </w:tcBorders>
            <w:hideMark/>
          </w:tcPr>
          <w:p w14:paraId="690B4EA1"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6 meses de experiencia</w:t>
            </w:r>
          </w:p>
        </w:tc>
        <w:tc>
          <w:tcPr>
            <w:tcW w:w="970" w:type="pct"/>
            <w:tcBorders>
              <w:top w:val="single" w:sz="4" w:space="0" w:color="auto"/>
              <w:left w:val="single" w:sz="4" w:space="0" w:color="auto"/>
              <w:bottom w:val="single" w:sz="4" w:space="0" w:color="auto"/>
              <w:right w:val="single" w:sz="4" w:space="0" w:color="auto"/>
            </w:tcBorders>
          </w:tcPr>
          <w:p w14:paraId="71D45904"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Manejo de los programas de Office (Word, Excel); Conocimientos en sistemas de seguimiento, conocimientos actualizados contabilidad, Manejo de herramientas de oficina</w:t>
            </w:r>
          </w:p>
          <w:p w14:paraId="7A67E92F" w14:textId="77777777" w:rsidR="0028102F" w:rsidRPr="00045E70" w:rsidRDefault="0028102F" w:rsidP="00117764">
            <w:pPr>
              <w:spacing w:after="0" w:line="240" w:lineRule="auto"/>
              <w:rPr>
                <w:rFonts w:eastAsia="Times New Roman"/>
                <w:color w:val="000000"/>
                <w:sz w:val="18"/>
                <w:szCs w:val="18"/>
                <w:lang w:eastAsia="es-ES"/>
              </w:rPr>
            </w:pPr>
          </w:p>
        </w:tc>
        <w:tc>
          <w:tcPr>
            <w:tcW w:w="914" w:type="pct"/>
            <w:tcBorders>
              <w:top w:val="single" w:sz="4" w:space="0" w:color="auto"/>
              <w:left w:val="single" w:sz="4" w:space="0" w:color="auto"/>
              <w:bottom w:val="single" w:sz="4" w:space="0" w:color="auto"/>
              <w:right w:val="single" w:sz="4" w:space="0" w:color="auto"/>
            </w:tcBorders>
            <w:hideMark/>
          </w:tcPr>
          <w:p w14:paraId="7F699E4A" w14:textId="3A65AB75"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Competencias comunicacionales, interpersonales intrapersonales y de gestión.  Seguimiento y control, Trabajo en equipo,  Iniciativa, creatividad, prudencia y pro actividad., Orientación al servicio</w:t>
            </w:r>
          </w:p>
        </w:tc>
      </w:tr>
      <w:tr w:rsidR="0028102F" w:rsidRPr="00045E70" w14:paraId="50982D33" w14:textId="77777777" w:rsidTr="00117764">
        <w:trPr>
          <w:trHeight w:val="2636"/>
          <w:jc w:val="center"/>
        </w:trPr>
        <w:tc>
          <w:tcPr>
            <w:tcW w:w="998" w:type="pct"/>
            <w:tcBorders>
              <w:top w:val="single" w:sz="4" w:space="0" w:color="auto"/>
              <w:left w:val="single" w:sz="4" w:space="0" w:color="auto"/>
              <w:bottom w:val="single" w:sz="4" w:space="0" w:color="auto"/>
              <w:right w:val="single" w:sz="4" w:space="0" w:color="auto"/>
            </w:tcBorders>
            <w:vAlign w:val="center"/>
            <w:hideMark/>
          </w:tcPr>
          <w:p w14:paraId="6CECF9CE" w14:textId="15767D9C" w:rsidR="0028102F" w:rsidRPr="00045E70" w:rsidRDefault="00C7461B" w:rsidP="00117764">
            <w:pPr>
              <w:spacing w:after="0" w:line="240" w:lineRule="auto"/>
              <w:rPr>
                <w:rFonts w:eastAsia="Times New Roman"/>
                <w:color w:val="000000"/>
                <w:sz w:val="18"/>
                <w:szCs w:val="18"/>
                <w:lang w:eastAsia="es-ES"/>
              </w:rPr>
            </w:pPr>
            <w:r>
              <w:rPr>
                <w:rFonts w:eastAsia="Times New Roman"/>
                <w:color w:val="000000"/>
                <w:sz w:val="18"/>
                <w:szCs w:val="18"/>
                <w:lang w:eastAsia="es-ES"/>
              </w:rPr>
              <w:lastRenderedPageBreak/>
              <w:t>Supervisoras</w:t>
            </w:r>
          </w:p>
        </w:tc>
        <w:tc>
          <w:tcPr>
            <w:tcW w:w="1252" w:type="pct"/>
            <w:tcBorders>
              <w:top w:val="single" w:sz="4" w:space="0" w:color="auto"/>
              <w:left w:val="single" w:sz="4" w:space="0" w:color="auto"/>
              <w:bottom w:val="single" w:sz="4" w:space="0" w:color="auto"/>
              <w:right w:val="single" w:sz="4" w:space="0" w:color="auto"/>
            </w:tcBorders>
          </w:tcPr>
          <w:p w14:paraId="5A383E15"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Deseable Título a nivel superior en educación con énfasis en preescolar, Educador especial o profesional en estimulación, psicopedagogía, psicología, trabajo social o carreras afines al desarrollo infantil con formación complementaria en pedagogía.</w:t>
            </w:r>
          </w:p>
          <w:p w14:paraId="3AB29B59" w14:textId="77777777" w:rsidR="0028102F" w:rsidRPr="00045E70" w:rsidRDefault="0028102F" w:rsidP="00117764">
            <w:pPr>
              <w:spacing w:after="0" w:line="240" w:lineRule="auto"/>
              <w:rPr>
                <w:rFonts w:eastAsia="Times New Roman"/>
                <w:color w:val="000000"/>
                <w:sz w:val="18"/>
                <w:szCs w:val="18"/>
                <w:lang w:eastAsia="es-ES"/>
              </w:rPr>
            </w:pPr>
          </w:p>
          <w:p w14:paraId="70FE7880"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Técnico en puericultura, estimulación o educación inicial.</w:t>
            </w:r>
          </w:p>
          <w:p w14:paraId="6D61B82A" w14:textId="77777777" w:rsidR="0028102F" w:rsidRPr="00045E70" w:rsidRDefault="0028102F" w:rsidP="00117764">
            <w:pPr>
              <w:spacing w:after="0" w:line="240" w:lineRule="auto"/>
              <w:rPr>
                <w:rFonts w:eastAsia="Times New Roman"/>
                <w:color w:val="000000"/>
                <w:sz w:val="18"/>
                <w:szCs w:val="18"/>
                <w:lang w:eastAsia="es-ES"/>
              </w:rPr>
            </w:pPr>
          </w:p>
          <w:p w14:paraId="58E3123A" w14:textId="77777777" w:rsidR="0028102F" w:rsidRPr="00045E70" w:rsidRDefault="0028102F" w:rsidP="00117764">
            <w:pPr>
              <w:spacing w:after="0" w:line="240" w:lineRule="auto"/>
              <w:rPr>
                <w:rFonts w:eastAsia="Times New Roman"/>
                <w:color w:val="000000"/>
                <w:sz w:val="18"/>
                <w:szCs w:val="18"/>
                <w:lang w:eastAsia="es-ES"/>
              </w:rPr>
            </w:pPr>
          </w:p>
          <w:p w14:paraId="1A3F155D"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Titulo secundario de Bachiller Pedagógico con formación complementaria en primera infancia.</w:t>
            </w:r>
          </w:p>
          <w:p w14:paraId="01233F8B" w14:textId="77777777" w:rsidR="0028102F" w:rsidRPr="00045E70" w:rsidRDefault="0028102F" w:rsidP="00117764">
            <w:pPr>
              <w:spacing w:after="0" w:line="240" w:lineRule="auto"/>
              <w:rPr>
                <w:rFonts w:eastAsia="Times New Roman"/>
                <w:color w:val="000000"/>
                <w:sz w:val="18"/>
                <w:szCs w:val="18"/>
                <w:lang w:eastAsia="es-ES"/>
              </w:rPr>
            </w:pPr>
          </w:p>
        </w:tc>
        <w:tc>
          <w:tcPr>
            <w:tcW w:w="866" w:type="pct"/>
            <w:tcBorders>
              <w:top w:val="single" w:sz="4" w:space="0" w:color="auto"/>
              <w:left w:val="single" w:sz="4" w:space="0" w:color="auto"/>
              <w:bottom w:val="single" w:sz="4" w:space="0" w:color="auto"/>
              <w:right w:val="single" w:sz="4" w:space="0" w:color="auto"/>
            </w:tcBorders>
            <w:hideMark/>
          </w:tcPr>
          <w:p w14:paraId="40497829"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Dos años de experiencia en actividades educativas, de estimulación y atención a párvulos.</w:t>
            </w:r>
          </w:p>
        </w:tc>
        <w:tc>
          <w:tcPr>
            <w:tcW w:w="970" w:type="pct"/>
            <w:tcBorders>
              <w:top w:val="single" w:sz="4" w:space="0" w:color="auto"/>
              <w:left w:val="single" w:sz="4" w:space="0" w:color="auto"/>
              <w:bottom w:val="single" w:sz="4" w:space="0" w:color="auto"/>
              <w:right w:val="single" w:sz="4" w:space="0" w:color="auto"/>
            </w:tcBorders>
            <w:hideMark/>
          </w:tcPr>
          <w:p w14:paraId="5D938D5E"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 xml:space="preserve">Desarrollo infantil (áreas cognoscitivas, socio-afectivas y/o psicomotoras), Trabajo con familias con niños en edad </w:t>
            </w:r>
            <w:proofErr w:type="spellStart"/>
            <w:r w:rsidRPr="00045E70">
              <w:rPr>
                <w:rFonts w:eastAsia="Times New Roman"/>
                <w:color w:val="000000"/>
                <w:sz w:val="18"/>
                <w:szCs w:val="18"/>
                <w:lang w:eastAsia="es-ES"/>
              </w:rPr>
              <w:t>parvularia</w:t>
            </w:r>
            <w:proofErr w:type="spellEnd"/>
            <w:r w:rsidRPr="00045E70">
              <w:rPr>
                <w:rFonts w:eastAsia="Times New Roman"/>
                <w:color w:val="000000"/>
                <w:sz w:val="18"/>
                <w:szCs w:val="18"/>
                <w:lang w:eastAsia="es-ES"/>
              </w:rPr>
              <w:t>, psicología infantil orientación y estimulación temprana.</w:t>
            </w:r>
          </w:p>
          <w:p w14:paraId="00A3379A"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 xml:space="preserve">Educación de Adultos, estrategias y herramientas pedagógicas para educación </w:t>
            </w:r>
            <w:proofErr w:type="spellStart"/>
            <w:r w:rsidRPr="00045E70">
              <w:rPr>
                <w:rFonts w:eastAsia="Times New Roman"/>
                <w:color w:val="000000"/>
                <w:sz w:val="18"/>
                <w:szCs w:val="18"/>
                <w:lang w:eastAsia="es-ES"/>
              </w:rPr>
              <w:t>parvularia</w:t>
            </w:r>
            <w:proofErr w:type="spellEnd"/>
            <w:r w:rsidRPr="00045E70">
              <w:rPr>
                <w:rFonts w:eastAsia="Times New Roman"/>
                <w:color w:val="000000"/>
                <w:sz w:val="18"/>
                <w:szCs w:val="18"/>
                <w:lang w:eastAsia="es-ES"/>
              </w:rPr>
              <w:t>.</w:t>
            </w:r>
          </w:p>
        </w:tc>
        <w:tc>
          <w:tcPr>
            <w:tcW w:w="914" w:type="pct"/>
            <w:tcBorders>
              <w:top w:val="single" w:sz="4" w:space="0" w:color="auto"/>
              <w:left w:val="single" w:sz="4" w:space="0" w:color="auto"/>
              <w:bottom w:val="single" w:sz="4" w:space="0" w:color="auto"/>
              <w:right w:val="single" w:sz="4" w:space="0" w:color="auto"/>
            </w:tcBorders>
            <w:hideMark/>
          </w:tcPr>
          <w:p w14:paraId="1098CA5E"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Empatía y comunicación asertiva (oral y escrita) Liderazgo, Asertividad, creatividad e innovación en procesos de atención a niños, manejo de equipo, metodologías y didácticas; facilidad en el trabajo con niños, padres y adultos; Comprensión de las necesidades y diferencias individuales de los niños.</w:t>
            </w:r>
            <w:r w:rsidRPr="00045E70">
              <w:rPr>
                <w:sz w:val="18"/>
                <w:szCs w:val="18"/>
              </w:rPr>
              <w:t xml:space="preserve"> </w:t>
            </w:r>
            <w:r w:rsidRPr="00045E70">
              <w:rPr>
                <w:rFonts w:eastAsia="Times New Roman"/>
                <w:color w:val="000000"/>
                <w:sz w:val="18"/>
                <w:szCs w:val="18"/>
                <w:lang w:eastAsia="es-ES"/>
              </w:rPr>
              <w:t>Animar la organización comunitaria, observación y valoración del desarrollo.</w:t>
            </w:r>
          </w:p>
        </w:tc>
      </w:tr>
      <w:tr w:rsidR="0028102F" w:rsidRPr="00045E70" w14:paraId="1645597A" w14:textId="77777777" w:rsidTr="00117764">
        <w:trPr>
          <w:trHeight w:val="374"/>
          <w:jc w:val="center"/>
        </w:trPr>
        <w:tc>
          <w:tcPr>
            <w:tcW w:w="998" w:type="pct"/>
            <w:tcBorders>
              <w:top w:val="single" w:sz="4" w:space="0" w:color="auto"/>
              <w:left w:val="single" w:sz="4" w:space="0" w:color="auto"/>
              <w:bottom w:val="single" w:sz="4" w:space="0" w:color="auto"/>
              <w:right w:val="single" w:sz="4" w:space="0" w:color="auto"/>
            </w:tcBorders>
            <w:vAlign w:val="center"/>
            <w:hideMark/>
          </w:tcPr>
          <w:p w14:paraId="790AD394" w14:textId="77777777" w:rsidR="0028102F" w:rsidRPr="00045E70" w:rsidRDefault="0028102F" w:rsidP="00117764">
            <w:pPr>
              <w:spacing w:after="0" w:line="240" w:lineRule="auto"/>
              <w:jc w:val="left"/>
              <w:rPr>
                <w:rFonts w:eastAsia="Times New Roman"/>
                <w:color w:val="000000"/>
                <w:sz w:val="18"/>
                <w:szCs w:val="18"/>
                <w:lang w:eastAsia="es-ES"/>
              </w:rPr>
            </w:pPr>
            <w:r w:rsidRPr="00045E70">
              <w:rPr>
                <w:rFonts w:eastAsia="Times New Roman"/>
                <w:color w:val="000000"/>
                <w:sz w:val="18"/>
                <w:szCs w:val="18"/>
                <w:lang w:eastAsia="es-ES"/>
              </w:rPr>
              <w:t>Maestra Comunitaria</w:t>
            </w:r>
          </w:p>
        </w:tc>
        <w:tc>
          <w:tcPr>
            <w:tcW w:w="1252" w:type="pct"/>
            <w:tcBorders>
              <w:top w:val="single" w:sz="4" w:space="0" w:color="auto"/>
              <w:left w:val="single" w:sz="4" w:space="0" w:color="auto"/>
              <w:bottom w:val="single" w:sz="4" w:space="0" w:color="auto"/>
              <w:right w:val="single" w:sz="4" w:space="0" w:color="auto"/>
            </w:tcBorders>
          </w:tcPr>
          <w:p w14:paraId="2497984A"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 xml:space="preserve">Saber leer y Escribir, y haber culminado los estudios de educación básica secundaria. Es deseable que cuente con algún nivel de formación en educación infantil o desarrollo infantil. </w:t>
            </w:r>
          </w:p>
          <w:p w14:paraId="66BA02E2"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lastRenderedPageBreak/>
              <w:t>Es necesario que maneje y hable español</w:t>
            </w:r>
          </w:p>
          <w:p w14:paraId="090D7431"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Tener entre 20 y 50 años</w:t>
            </w:r>
          </w:p>
          <w:p w14:paraId="642F3857"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Debe tener un buen estado de salud y tener disponibilidad para dedicar una parte importante de su tiempo a la atención de las familias.</w:t>
            </w:r>
          </w:p>
          <w:p w14:paraId="029158D2"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Debe contar con apoyo de su red familiar para el cuidado de los hijos durante el desarrollo de las actividades del programa</w:t>
            </w:r>
          </w:p>
          <w:p w14:paraId="1D092365" w14:textId="77777777" w:rsidR="0028102F" w:rsidRPr="00045E70" w:rsidRDefault="0028102F" w:rsidP="00117764">
            <w:pPr>
              <w:spacing w:after="0" w:line="240" w:lineRule="auto"/>
              <w:rPr>
                <w:rFonts w:eastAsia="Times New Roman"/>
                <w:color w:val="000000"/>
                <w:sz w:val="18"/>
                <w:szCs w:val="18"/>
                <w:lang w:val="es-CO" w:eastAsia="es-CO"/>
              </w:rPr>
            </w:pPr>
          </w:p>
        </w:tc>
        <w:tc>
          <w:tcPr>
            <w:tcW w:w="866" w:type="pct"/>
            <w:tcBorders>
              <w:top w:val="single" w:sz="4" w:space="0" w:color="auto"/>
              <w:left w:val="single" w:sz="4" w:space="0" w:color="auto"/>
              <w:bottom w:val="single" w:sz="4" w:space="0" w:color="auto"/>
              <w:right w:val="single" w:sz="4" w:space="0" w:color="auto"/>
            </w:tcBorders>
            <w:hideMark/>
          </w:tcPr>
          <w:p w14:paraId="029F8887"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lastRenderedPageBreak/>
              <w:t xml:space="preserve">Ser reconocida por la comunidad por su vocación de servicio y liderazgo. Deben gozar de reconocimiento de la comunidad por su </w:t>
            </w:r>
            <w:r w:rsidRPr="00045E70">
              <w:rPr>
                <w:rFonts w:eastAsia="Times New Roman"/>
                <w:color w:val="000000"/>
                <w:sz w:val="18"/>
                <w:szCs w:val="18"/>
                <w:lang w:eastAsia="es-ES"/>
              </w:rPr>
              <w:lastRenderedPageBreak/>
              <w:t xml:space="preserve">solidaridad, convivencia y compromiso con el bienestar de los niños, niñas y sus familias </w:t>
            </w:r>
          </w:p>
        </w:tc>
        <w:tc>
          <w:tcPr>
            <w:tcW w:w="970" w:type="pct"/>
            <w:tcBorders>
              <w:top w:val="single" w:sz="4" w:space="0" w:color="auto"/>
              <w:left w:val="single" w:sz="4" w:space="0" w:color="auto"/>
              <w:bottom w:val="single" w:sz="4" w:space="0" w:color="auto"/>
              <w:right w:val="single" w:sz="4" w:space="0" w:color="auto"/>
            </w:tcBorders>
          </w:tcPr>
          <w:p w14:paraId="3D455B51"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lastRenderedPageBreak/>
              <w:t>Reconocimiento en la comunidad</w:t>
            </w:r>
          </w:p>
          <w:p w14:paraId="28CCF5B7" w14:textId="77777777" w:rsidR="0028102F" w:rsidRPr="00045E70" w:rsidRDefault="0028102F" w:rsidP="00117764">
            <w:pPr>
              <w:spacing w:after="0" w:line="240" w:lineRule="auto"/>
              <w:rPr>
                <w:rFonts w:eastAsia="Times New Roman"/>
                <w:color w:val="000000"/>
                <w:sz w:val="18"/>
                <w:szCs w:val="18"/>
                <w:lang w:eastAsia="es-ES"/>
              </w:rPr>
            </w:pPr>
          </w:p>
        </w:tc>
        <w:tc>
          <w:tcPr>
            <w:tcW w:w="914" w:type="pct"/>
            <w:tcBorders>
              <w:top w:val="single" w:sz="4" w:space="0" w:color="auto"/>
              <w:left w:val="single" w:sz="4" w:space="0" w:color="auto"/>
              <w:bottom w:val="single" w:sz="4" w:space="0" w:color="auto"/>
              <w:right w:val="single" w:sz="4" w:space="0" w:color="auto"/>
            </w:tcBorders>
            <w:hideMark/>
          </w:tcPr>
          <w:p w14:paraId="59FB3C4E"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 xml:space="preserve">Empatía y comunicación asertiva creatividad e innovación en procesos de atención a niños, metodologías y didácticas; entendimiento sobre </w:t>
            </w:r>
            <w:r w:rsidRPr="00045E70">
              <w:rPr>
                <w:rFonts w:eastAsia="Times New Roman"/>
                <w:color w:val="000000"/>
                <w:sz w:val="18"/>
                <w:szCs w:val="18"/>
                <w:lang w:eastAsia="es-ES"/>
              </w:rPr>
              <w:lastRenderedPageBreak/>
              <w:t>desarrollo infantil</w:t>
            </w:r>
            <w:proofErr w:type="gramStart"/>
            <w:r w:rsidRPr="00045E70">
              <w:rPr>
                <w:rFonts w:eastAsia="Times New Roman"/>
                <w:color w:val="000000"/>
                <w:sz w:val="18"/>
                <w:szCs w:val="18"/>
                <w:lang w:eastAsia="es-ES"/>
              </w:rPr>
              <w:t>;;</w:t>
            </w:r>
            <w:proofErr w:type="gramEnd"/>
            <w:r w:rsidRPr="00045E70">
              <w:rPr>
                <w:rFonts w:eastAsia="Times New Roman"/>
                <w:color w:val="000000"/>
                <w:sz w:val="18"/>
                <w:szCs w:val="18"/>
                <w:lang w:eastAsia="es-ES"/>
              </w:rPr>
              <w:t xml:space="preserve"> facilidad en el trabajo con niños, padres y público en general; Comprensión de las necesidades y diferencias individuales de los niños.</w:t>
            </w:r>
            <w:r w:rsidRPr="00045E70">
              <w:rPr>
                <w:sz w:val="18"/>
                <w:szCs w:val="18"/>
              </w:rPr>
              <w:t xml:space="preserve"> </w:t>
            </w:r>
            <w:r w:rsidRPr="00045E70">
              <w:rPr>
                <w:rFonts w:eastAsia="Times New Roman"/>
                <w:color w:val="000000"/>
                <w:sz w:val="18"/>
                <w:szCs w:val="18"/>
                <w:lang w:eastAsia="es-ES"/>
              </w:rPr>
              <w:t>Animar la organización comunitaria, observación y valoración del desarrollo.</w:t>
            </w:r>
          </w:p>
        </w:tc>
      </w:tr>
      <w:tr w:rsidR="0028102F" w:rsidRPr="00045E70" w14:paraId="161F3266" w14:textId="77777777" w:rsidTr="00117764">
        <w:trPr>
          <w:trHeight w:val="417"/>
          <w:jc w:val="center"/>
        </w:trPr>
        <w:tc>
          <w:tcPr>
            <w:tcW w:w="998" w:type="pct"/>
            <w:tcBorders>
              <w:top w:val="single" w:sz="4" w:space="0" w:color="auto"/>
              <w:left w:val="single" w:sz="4" w:space="0" w:color="auto"/>
              <w:bottom w:val="single" w:sz="4" w:space="0" w:color="auto"/>
              <w:right w:val="single" w:sz="4" w:space="0" w:color="auto"/>
            </w:tcBorders>
            <w:vAlign w:val="center"/>
            <w:hideMark/>
          </w:tcPr>
          <w:p w14:paraId="5545B89A" w14:textId="26F362CC" w:rsidR="0028102F" w:rsidRPr="00045E70" w:rsidRDefault="00517CDD" w:rsidP="00117764">
            <w:pPr>
              <w:spacing w:after="0" w:line="240" w:lineRule="auto"/>
              <w:jc w:val="center"/>
              <w:rPr>
                <w:rFonts w:eastAsia="Times New Roman"/>
                <w:bCs/>
                <w:sz w:val="18"/>
                <w:szCs w:val="18"/>
                <w:lang w:eastAsia="es-CO"/>
              </w:rPr>
            </w:pPr>
            <w:r>
              <w:rPr>
                <w:rFonts w:eastAsia="Times New Roman"/>
                <w:bCs/>
                <w:sz w:val="18"/>
                <w:szCs w:val="18"/>
                <w:lang w:eastAsia="es-CO"/>
              </w:rPr>
              <w:lastRenderedPageBreak/>
              <w:t>Enlace Interinstitucional</w:t>
            </w:r>
          </w:p>
        </w:tc>
        <w:tc>
          <w:tcPr>
            <w:tcW w:w="1252" w:type="pct"/>
            <w:tcBorders>
              <w:top w:val="single" w:sz="4" w:space="0" w:color="auto"/>
              <w:left w:val="single" w:sz="4" w:space="0" w:color="auto"/>
              <w:bottom w:val="single" w:sz="4" w:space="0" w:color="auto"/>
              <w:right w:val="single" w:sz="4" w:space="0" w:color="auto"/>
            </w:tcBorders>
          </w:tcPr>
          <w:p w14:paraId="0E412829" w14:textId="13477CE9" w:rsidR="0028102F" w:rsidRPr="00045E70" w:rsidRDefault="00517CDD" w:rsidP="00517CDD">
            <w:pPr>
              <w:spacing w:after="0" w:line="240" w:lineRule="auto"/>
              <w:rPr>
                <w:rFonts w:eastAsia="Times New Roman"/>
                <w:color w:val="000000"/>
                <w:sz w:val="18"/>
                <w:szCs w:val="18"/>
                <w:lang w:eastAsia="es-ES"/>
              </w:rPr>
            </w:pPr>
            <w:r>
              <w:rPr>
                <w:rFonts w:eastAsia="Times New Roman"/>
                <w:color w:val="000000"/>
                <w:sz w:val="18"/>
                <w:szCs w:val="18"/>
                <w:lang w:eastAsia="es-ES"/>
              </w:rPr>
              <w:t>Título a nivel superior de Administración de Empresas, Administración Pública, Trabajo Social, o similares</w:t>
            </w:r>
          </w:p>
        </w:tc>
        <w:tc>
          <w:tcPr>
            <w:tcW w:w="866" w:type="pct"/>
            <w:tcBorders>
              <w:top w:val="single" w:sz="4" w:space="0" w:color="auto"/>
              <w:left w:val="single" w:sz="4" w:space="0" w:color="auto"/>
              <w:bottom w:val="single" w:sz="4" w:space="0" w:color="auto"/>
              <w:right w:val="single" w:sz="4" w:space="0" w:color="auto"/>
            </w:tcBorders>
            <w:hideMark/>
          </w:tcPr>
          <w:p w14:paraId="74AE6B28" w14:textId="190C9795" w:rsidR="0028102F" w:rsidRPr="00045E70" w:rsidRDefault="00517CDD"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 xml:space="preserve">Dos años de experiencia </w:t>
            </w:r>
            <w:r w:rsidRPr="00045E70">
              <w:rPr>
                <w:rFonts w:eastAsia="Times New Roman"/>
                <w:color w:val="000000"/>
                <w:sz w:val="18"/>
                <w:szCs w:val="18"/>
                <w:lang w:val="es-CO" w:eastAsia="es-CO"/>
              </w:rPr>
              <w:t>en coordinación de actividades relacionados con el bienestar familiar, el desarrollo infantil, y/o en procesos de formación a padres y familias.</w:t>
            </w:r>
          </w:p>
        </w:tc>
        <w:tc>
          <w:tcPr>
            <w:tcW w:w="970" w:type="pct"/>
            <w:tcBorders>
              <w:top w:val="single" w:sz="4" w:space="0" w:color="auto"/>
              <w:left w:val="single" w:sz="4" w:space="0" w:color="auto"/>
              <w:bottom w:val="single" w:sz="4" w:space="0" w:color="auto"/>
              <w:right w:val="single" w:sz="4" w:space="0" w:color="auto"/>
            </w:tcBorders>
            <w:hideMark/>
          </w:tcPr>
          <w:p w14:paraId="2F04285F" w14:textId="77777777" w:rsidR="00517CDD" w:rsidRPr="00045E70" w:rsidRDefault="00517CDD" w:rsidP="00517CDD">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Reconocimiento en la comunidad</w:t>
            </w:r>
          </w:p>
          <w:p w14:paraId="6251DB8F" w14:textId="2637075B" w:rsidR="0028102F" w:rsidRPr="00045E70" w:rsidRDefault="00517CDD" w:rsidP="00117764">
            <w:pPr>
              <w:spacing w:after="0" w:line="240" w:lineRule="auto"/>
              <w:rPr>
                <w:rFonts w:eastAsia="Times New Roman"/>
                <w:color w:val="000000"/>
                <w:sz w:val="18"/>
                <w:szCs w:val="18"/>
                <w:lang w:eastAsia="es-ES"/>
              </w:rPr>
            </w:pPr>
            <w:r>
              <w:rPr>
                <w:rFonts w:eastAsia="Times New Roman"/>
                <w:color w:val="000000"/>
                <w:sz w:val="18"/>
                <w:szCs w:val="18"/>
                <w:lang w:eastAsia="es-ES"/>
              </w:rPr>
              <w:t xml:space="preserve">Conocimiento de instituciones públicas </w:t>
            </w:r>
          </w:p>
        </w:tc>
        <w:tc>
          <w:tcPr>
            <w:tcW w:w="914" w:type="pct"/>
            <w:tcBorders>
              <w:top w:val="single" w:sz="4" w:space="0" w:color="auto"/>
              <w:left w:val="single" w:sz="4" w:space="0" w:color="auto"/>
              <w:bottom w:val="single" w:sz="4" w:space="0" w:color="auto"/>
              <w:right w:val="single" w:sz="4" w:space="0" w:color="auto"/>
            </w:tcBorders>
            <w:hideMark/>
          </w:tcPr>
          <w:p w14:paraId="7960EADE" w14:textId="77777777" w:rsidR="0028102F" w:rsidRPr="00045E70" w:rsidRDefault="0028102F" w:rsidP="00117764">
            <w:pPr>
              <w:spacing w:after="0" w:line="240" w:lineRule="auto"/>
              <w:rPr>
                <w:rFonts w:eastAsia="Times New Roman"/>
                <w:color w:val="000000"/>
                <w:sz w:val="18"/>
                <w:szCs w:val="18"/>
                <w:lang w:eastAsia="es-ES"/>
              </w:rPr>
            </w:pPr>
            <w:r w:rsidRPr="00045E70">
              <w:rPr>
                <w:rFonts w:eastAsia="Times New Roman"/>
                <w:color w:val="000000"/>
                <w:sz w:val="18"/>
                <w:szCs w:val="18"/>
                <w:lang w:eastAsia="es-ES"/>
              </w:rPr>
              <w:t>E</w:t>
            </w:r>
            <w:r w:rsidRPr="00045E70">
              <w:rPr>
                <w:sz w:val="18"/>
                <w:szCs w:val="18"/>
              </w:rPr>
              <w:t xml:space="preserve">mpatía y comunicación, </w:t>
            </w:r>
            <w:r w:rsidRPr="00045E70">
              <w:rPr>
                <w:rFonts w:eastAsia="Times New Roman"/>
                <w:color w:val="000000"/>
                <w:sz w:val="18"/>
                <w:szCs w:val="18"/>
                <w:lang w:eastAsia="es-ES"/>
              </w:rPr>
              <w:t>creatividad e innovación</w:t>
            </w:r>
            <w:r w:rsidRPr="00045E70">
              <w:rPr>
                <w:sz w:val="18"/>
                <w:szCs w:val="18"/>
              </w:rPr>
              <w:t xml:space="preserve"> sensibilidad, trabajo en equipo, resolución de problemas</w:t>
            </w:r>
          </w:p>
        </w:tc>
      </w:tr>
    </w:tbl>
    <w:p w14:paraId="45DD2E53" w14:textId="77777777" w:rsidR="0028102F" w:rsidRPr="00045E70" w:rsidRDefault="0028102F" w:rsidP="0028102F">
      <w:pPr>
        <w:spacing w:before="0" w:after="0"/>
        <w:jc w:val="left"/>
        <w:rPr>
          <w:rFonts w:ascii="Tw Cen MT" w:hAnsi="Tw Cen MT"/>
        </w:rPr>
        <w:sectPr w:rsidR="0028102F" w:rsidRPr="00045E70">
          <w:pgSz w:w="16838" w:h="11906" w:orient="landscape"/>
          <w:pgMar w:top="1701" w:right="1418" w:bottom="1701" w:left="1418" w:header="709" w:footer="709" w:gutter="0"/>
          <w:cols w:space="720"/>
        </w:sectPr>
      </w:pPr>
    </w:p>
    <w:p w14:paraId="5146F3A1" w14:textId="77777777" w:rsidR="0028102F" w:rsidRPr="00045E70" w:rsidRDefault="0028102F" w:rsidP="0028102F">
      <w:pPr>
        <w:spacing w:before="240" w:after="0"/>
        <w:ind w:left="1560" w:hanging="1560"/>
        <w:rPr>
          <w:b/>
          <w:color w:val="00B0F0"/>
        </w:rPr>
      </w:pPr>
      <w:r w:rsidRPr="00045E70">
        <w:rPr>
          <w:b/>
          <w:color w:val="00B0F0"/>
        </w:rPr>
        <w:lastRenderedPageBreak/>
        <w:t>Elemento 21.1.</w:t>
      </w:r>
      <w:r w:rsidRPr="00045E70">
        <w:rPr>
          <w:b/>
          <w:color w:val="00B0F0"/>
        </w:rPr>
        <w:tab/>
        <w:t>Cuenta con un manual de perfiles y funciones.</w:t>
      </w:r>
    </w:p>
    <w:p w14:paraId="29FD3A49" w14:textId="77777777" w:rsidR="0028102F" w:rsidRPr="00045E70" w:rsidRDefault="0028102F" w:rsidP="0028102F">
      <w:pPr>
        <w:pStyle w:val="Prrafodelista"/>
        <w:numPr>
          <w:ilvl w:val="2"/>
          <w:numId w:val="98"/>
        </w:numPr>
        <w:spacing w:before="240" w:after="0"/>
        <w:ind w:left="1560" w:hanging="284"/>
        <w:rPr>
          <w:szCs w:val="22"/>
          <w:lang w:val="es-PE"/>
        </w:rPr>
      </w:pPr>
      <w:r w:rsidRPr="00045E70">
        <w:t>Es un manual en donde se describen los roles y  cargos previstos para su funcionamiento, sus funciones y la descripción del nivel educativo, formación, experiencia, habilidades  y características personales esperadas del talento humano de Cuidarte de acuerdo al Programa Educativo elaborado</w:t>
      </w:r>
    </w:p>
    <w:p w14:paraId="72B1D157" w14:textId="77777777" w:rsidR="0028102F" w:rsidRPr="00045E70" w:rsidRDefault="0028102F" w:rsidP="0028102F">
      <w:pPr>
        <w:spacing w:before="240" w:after="0"/>
        <w:ind w:left="1560" w:hanging="1560"/>
        <w:rPr>
          <w:b/>
          <w:color w:val="00B0F0"/>
        </w:rPr>
      </w:pPr>
      <w:r w:rsidRPr="00045E70">
        <w:rPr>
          <w:b/>
          <w:color w:val="00B0F0"/>
        </w:rPr>
        <w:t>Elemento 21.2.</w:t>
      </w:r>
      <w:r w:rsidRPr="00045E70">
        <w:rPr>
          <w:b/>
          <w:color w:val="00B0F0"/>
        </w:rPr>
        <w:tab/>
        <w:t>Cuenta con carpetas de la historia laboral de los trabajadores y colaboradores.</w:t>
      </w:r>
    </w:p>
    <w:p w14:paraId="2AB8FA1B" w14:textId="77777777" w:rsidR="0028102F" w:rsidRPr="00045E70" w:rsidRDefault="0028102F" w:rsidP="0028102F">
      <w:pPr>
        <w:pStyle w:val="Prrafodelista"/>
        <w:numPr>
          <w:ilvl w:val="2"/>
          <w:numId w:val="98"/>
        </w:numPr>
        <w:spacing w:before="240" w:after="0"/>
        <w:ind w:left="1560" w:hanging="284"/>
        <w:rPr>
          <w:szCs w:val="22"/>
          <w:lang w:val="es-PE"/>
        </w:rPr>
      </w:pPr>
      <w:r w:rsidRPr="00045E70">
        <w:t>En ella reposa la hoja de vida y soportes y registros de formación, cursos de capacitación y desarrollo profesional, reglamento interno y manual de convivencia. Igualmente el documento con las funciones específicas del cargo.</w:t>
      </w:r>
    </w:p>
    <w:p w14:paraId="155FAF42" w14:textId="77777777" w:rsidR="0028102F" w:rsidRPr="00045E70" w:rsidRDefault="0028102F" w:rsidP="0028102F">
      <w:pPr>
        <w:spacing w:before="240" w:after="0"/>
        <w:ind w:left="1560" w:hanging="1560"/>
        <w:rPr>
          <w:b/>
          <w:color w:val="00B0F0"/>
        </w:rPr>
      </w:pPr>
      <w:r w:rsidRPr="00045E70">
        <w:rPr>
          <w:b/>
          <w:color w:val="00B0F0"/>
        </w:rPr>
        <w:t>Elemento 21.3.</w:t>
      </w:r>
      <w:r w:rsidRPr="00045E70">
        <w:rPr>
          <w:b/>
          <w:color w:val="00B0F0"/>
        </w:rPr>
        <w:tab/>
        <w:t>Establece incentivos y facilidades para continuar el proceso educativo.</w:t>
      </w:r>
    </w:p>
    <w:p w14:paraId="12D33B77" w14:textId="77777777" w:rsidR="0028102F" w:rsidRPr="00045E70" w:rsidRDefault="0028102F" w:rsidP="0028102F">
      <w:pPr>
        <w:pStyle w:val="Prrafodelista"/>
        <w:numPr>
          <w:ilvl w:val="2"/>
          <w:numId w:val="98"/>
        </w:numPr>
        <w:spacing w:before="240" w:after="0"/>
        <w:ind w:left="1560" w:hanging="284"/>
        <w:rPr>
          <w:szCs w:val="22"/>
          <w:lang w:val="es-PE"/>
        </w:rPr>
      </w:pPr>
      <w:r w:rsidRPr="00045E70">
        <w:t>Paralelamente a las acciones que adelanta el proveedor del servicio para formar y capacitar a los agentes educativos, y dotarlos de nuevas habilidades y recursos e materia de atención a la primera infancia y trabajo con familias, es preciso definir incentivos y facilidades para que de manera particular los trabajadores continúen sus estudios técnicos y profesionales.</w:t>
      </w:r>
    </w:p>
    <w:p w14:paraId="18371955" w14:textId="77777777" w:rsidR="0028102F" w:rsidRPr="00045E70" w:rsidRDefault="0028102F" w:rsidP="0028102F">
      <w:pPr>
        <w:spacing w:before="240" w:line="264" w:lineRule="auto"/>
        <w:contextualSpacing/>
        <w:rPr>
          <w:rFonts w:eastAsia="Times New Roman" w:cs="Times New Roman"/>
          <w:b/>
          <w:color w:val="008000"/>
          <w:sz w:val="24"/>
          <w:szCs w:val="24"/>
        </w:rPr>
      </w:pPr>
    </w:p>
    <w:p w14:paraId="5AC6B271" w14:textId="77777777" w:rsidR="00551B79" w:rsidRPr="00045E70" w:rsidRDefault="00551B79" w:rsidP="0028102F">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El Programa Cuidarte cuenta con el número de personas, por perfil, requeridos para el número de niños, niñas, madres gestantes y en periodo de lactancia que atiende.</w:t>
      </w:r>
    </w:p>
    <w:p w14:paraId="1B197B0D" w14:textId="77777777" w:rsidR="00C43553" w:rsidRPr="00045E70" w:rsidRDefault="00C43553" w:rsidP="00C43553">
      <w:pPr>
        <w:rPr>
          <w:rFonts w:eastAsiaTheme="minorEastAsia" w:cs="Times New Roman"/>
        </w:rPr>
      </w:pPr>
      <w:r w:rsidRPr="00045E70">
        <w:rPr>
          <w:rFonts w:eastAsiaTheme="minorEastAsia" w:cs="Times New Roman"/>
        </w:rPr>
        <w:t>La calidad en la atención está fuertemente relacionada con la suficiencia del personal idóneo vinculado al servicio, tanto para las gestiones administrativos y de direccionamiento, como en la relación técnica para el trabajo pedagógico y de cuidado, y las actividades de soporte o servicios generales.  En la esfera pedagógica y de trabajo directo con los niños y las niñas, este es un aspecto crítico y de la mayor relevancia para el servicio.</w:t>
      </w:r>
    </w:p>
    <w:p w14:paraId="3B924FCE" w14:textId="77777777" w:rsidR="00C43553" w:rsidRPr="00045E70" w:rsidRDefault="00C43553" w:rsidP="00C43553">
      <w:pPr>
        <w:rPr>
          <w:rFonts w:ascii="Tw Cen MT" w:hAnsi="Tw Cen MT"/>
        </w:rPr>
      </w:pPr>
    </w:p>
    <w:p w14:paraId="770C6082" w14:textId="77777777" w:rsidR="00C43553" w:rsidRPr="00045E70" w:rsidRDefault="00C43553" w:rsidP="00C43553">
      <w:pPr>
        <w:rPr>
          <w:rFonts w:ascii="Tw Cen MT" w:hAnsi="Tw Cen MT"/>
          <w:b/>
          <w:i/>
          <w:iCs/>
          <w:color w:val="2E74B5" w:themeColor="accent1" w:themeShade="BF"/>
        </w:rPr>
      </w:pPr>
      <w:r w:rsidRPr="00045E70">
        <w:rPr>
          <w:rFonts w:ascii="Tw Cen MT" w:hAnsi="Tw Cen MT"/>
          <w:b/>
          <w:color w:val="2E74B5" w:themeColor="accent1" w:themeShade="BF"/>
        </w:rPr>
        <w:br w:type="page"/>
      </w:r>
    </w:p>
    <w:p w14:paraId="30DF50CA" w14:textId="627342F4" w:rsidR="00C43553" w:rsidRPr="00045E70" w:rsidRDefault="00C43553" w:rsidP="00C43553">
      <w:pPr>
        <w:pStyle w:val="Descripcin"/>
        <w:keepNext/>
        <w:rPr>
          <w:noProof/>
          <w:sz w:val="22"/>
          <w:szCs w:val="22"/>
        </w:rPr>
      </w:pPr>
      <w:r w:rsidRPr="00045E70">
        <w:rPr>
          <w:noProof/>
          <w:sz w:val="22"/>
          <w:szCs w:val="22"/>
        </w:rPr>
        <w:lastRenderedPageBreak/>
        <w:t xml:space="preserve">Cuadro N° </w:t>
      </w:r>
      <w:r w:rsidR="00472C8D" w:rsidRPr="00045E70">
        <w:rPr>
          <w:noProof/>
          <w:sz w:val="22"/>
          <w:szCs w:val="22"/>
        </w:rPr>
        <w:t>22</w:t>
      </w:r>
      <w:r w:rsidR="00113C1B" w:rsidRPr="00045E70">
        <w:rPr>
          <w:noProof/>
          <w:sz w:val="22"/>
          <w:szCs w:val="22"/>
        </w:rPr>
        <w:fldChar w:fldCharType="begin"/>
      </w:r>
      <w:r w:rsidR="00113C1B" w:rsidRPr="00045E70">
        <w:rPr>
          <w:noProof/>
          <w:sz w:val="22"/>
          <w:szCs w:val="22"/>
        </w:rPr>
        <w:instrText xml:space="preserve"> SEQ Cuadro_N° \* ARABIC </w:instrText>
      </w:r>
      <w:r w:rsidR="00113C1B" w:rsidRPr="00045E70">
        <w:rPr>
          <w:noProof/>
          <w:sz w:val="22"/>
          <w:szCs w:val="22"/>
        </w:rPr>
        <w:fldChar w:fldCharType="separate"/>
      </w:r>
      <w:r w:rsidR="00113CB5">
        <w:rPr>
          <w:noProof/>
          <w:sz w:val="22"/>
          <w:szCs w:val="22"/>
        </w:rPr>
        <w:t>6</w:t>
      </w:r>
      <w:r w:rsidR="00113C1B" w:rsidRPr="00045E70">
        <w:rPr>
          <w:noProof/>
          <w:sz w:val="22"/>
          <w:szCs w:val="22"/>
        </w:rPr>
        <w:fldChar w:fldCharType="end"/>
      </w:r>
      <w:r w:rsidRPr="00045E70">
        <w:rPr>
          <w:noProof/>
          <w:sz w:val="22"/>
          <w:szCs w:val="22"/>
        </w:rPr>
        <w:t>: Relaciones técnicas de adultos por niños y niñas atendidos</w:t>
      </w:r>
    </w:p>
    <w:tbl>
      <w:tblPr>
        <w:tblW w:w="5000" w:type="pct"/>
        <w:tblCellMar>
          <w:left w:w="70" w:type="dxa"/>
          <w:right w:w="70" w:type="dxa"/>
        </w:tblCellMar>
        <w:tblLook w:val="04A0" w:firstRow="1" w:lastRow="0" w:firstColumn="1" w:lastColumn="0" w:noHBand="0" w:noVBand="1"/>
      </w:tblPr>
      <w:tblGrid>
        <w:gridCol w:w="4733"/>
        <w:gridCol w:w="3761"/>
      </w:tblGrid>
      <w:tr w:rsidR="00C43553" w:rsidRPr="00045E70" w14:paraId="4DB9AFA3" w14:textId="77777777" w:rsidTr="00117764">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22B2F13" w14:textId="77777777" w:rsidR="00C43553" w:rsidRPr="00045E70" w:rsidRDefault="00C43553" w:rsidP="00117764">
            <w:pPr>
              <w:spacing w:after="0"/>
              <w:jc w:val="center"/>
              <w:rPr>
                <w:sz w:val="20"/>
                <w:szCs w:val="20"/>
              </w:rPr>
            </w:pPr>
            <w:r w:rsidRPr="00045E70">
              <w:rPr>
                <w:rFonts w:eastAsia="Times New Roman"/>
                <w:b/>
                <w:color w:val="FFFFFF"/>
                <w:sz w:val="20"/>
                <w:szCs w:val="20"/>
                <w:lang w:eastAsia="es-ES"/>
              </w:rPr>
              <w:t>Equipo permanente</w:t>
            </w:r>
          </w:p>
        </w:tc>
      </w:tr>
      <w:tr w:rsidR="00C43553" w:rsidRPr="00045E70" w14:paraId="176694CB" w14:textId="77777777" w:rsidTr="00117764">
        <w:trPr>
          <w:trHeight w:val="570"/>
        </w:trPr>
        <w:tc>
          <w:tcPr>
            <w:tcW w:w="2786" w:type="pct"/>
            <w:tcBorders>
              <w:top w:val="nil"/>
              <w:left w:val="single" w:sz="4" w:space="0" w:color="auto"/>
              <w:bottom w:val="single" w:sz="4" w:space="0" w:color="auto"/>
              <w:right w:val="single" w:sz="4" w:space="0" w:color="auto"/>
            </w:tcBorders>
            <w:vAlign w:val="center"/>
            <w:hideMark/>
          </w:tcPr>
          <w:p w14:paraId="6793E1D9" w14:textId="17C56F08" w:rsidR="00C43553" w:rsidRPr="00045E70" w:rsidRDefault="00C43553" w:rsidP="00F35052">
            <w:pPr>
              <w:spacing w:after="0" w:line="240" w:lineRule="auto"/>
              <w:jc w:val="center"/>
              <w:rPr>
                <w:rFonts w:eastAsia="Times New Roman"/>
                <w:sz w:val="20"/>
                <w:szCs w:val="20"/>
                <w:lang w:eastAsia="es-ES"/>
              </w:rPr>
            </w:pPr>
            <w:r w:rsidRPr="00F35052">
              <w:rPr>
                <w:rFonts w:eastAsia="Times New Roman"/>
                <w:sz w:val="20"/>
                <w:szCs w:val="20"/>
                <w:highlight w:val="magenta"/>
                <w:lang w:eastAsia="es-ES"/>
              </w:rPr>
              <w:t>Coordinadora</w:t>
            </w:r>
            <w:r w:rsidRPr="00045E70">
              <w:rPr>
                <w:rFonts w:eastAsia="Times New Roman"/>
                <w:sz w:val="20"/>
                <w:szCs w:val="20"/>
                <w:lang w:eastAsia="es-ES"/>
              </w:rPr>
              <w:t xml:space="preserve"> </w:t>
            </w:r>
          </w:p>
        </w:tc>
        <w:tc>
          <w:tcPr>
            <w:tcW w:w="2214" w:type="pct"/>
            <w:tcBorders>
              <w:top w:val="single" w:sz="4" w:space="0" w:color="auto"/>
              <w:left w:val="nil"/>
              <w:bottom w:val="single" w:sz="4" w:space="0" w:color="auto"/>
              <w:right w:val="single" w:sz="4" w:space="0" w:color="auto"/>
            </w:tcBorders>
            <w:shd w:val="clear" w:color="auto" w:fill="FFFFFF" w:themeFill="background1"/>
            <w:vAlign w:val="center"/>
            <w:hideMark/>
          </w:tcPr>
          <w:p w14:paraId="2F4C2650" w14:textId="31D0EED4" w:rsidR="00C43553" w:rsidRPr="00045E70" w:rsidRDefault="00C43553" w:rsidP="00117764">
            <w:pPr>
              <w:spacing w:after="0" w:line="240" w:lineRule="auto"/>
              <w:rPr>
                <w:rFonts w:eastAsia="Times New Roman"/>
                <w:color w:val="000000"/>
                <w:sz w:val="20"/>
                <w:szCs w:val="20"/>
                <w:lang w:eastAsia="es-ES"/>
              </w:rPr>
            </w:pPr>
            <w:r w:rsidRPr="00045E70">
              <w:rPr>
                <w:rFonts w:eastAsia="Times New Roman"/>
                <w:color w:val="000000"/>
                <w:sz w:val="20"/>
                <w:szCs w:val="20"/>
                <w:lang w:eastAsia="es-ES"/>
              </w:rPr>
              <w:t>1 por nodo comunitario</w:t>
            </w:r>
          </w:p>
        </w:tc>
      </w:tr>
      <w:tr w:rsidR="00C43553" w:rsidRPr="00045E70" w14:paraId="75509084" w14:textId="77777777" w:rsidTr="00117764">
        <w:trPr>
          <w:trHeight w:val="570"/>
        </w:trPr>
        <w:tc>
          <w:tcPr>
            <w:tcW w:w="2786" w:type="pct"/>
            <w:tcBorders>
              <w:top w:val="nil"/>
              <w:left w:val="single" w:sz="4" w:space="0" w:color="auto"/>
              <w:bottom w:val="single" w:sz="4" w:space="0" w:color="auto"/>
              <w:right w:val="single" w:sz="4" w:space="0" w:color="auto"/>
            </w:tcBorders>
            <w:vAlign w:val="center"/>
            <w:hideMark/>
          </w:tcPr>
          <w:p w14:paraId="5566FF65" w14:textId="6F530136" w:rsidR="00C43553" w:rsidRPr="00045E70" w:rsidRDefault="00517CDD" w:rsidP="00117764">
            <w:pPr>
              <w:spacing w:after="0" w:line="240" w:lineRule="auto"/>
              <w:jc w:val="center"/>
              <w:rPr>
                <w:rFonts w:eastAsia="Times New Roman"/>
                <w:sz w:val="20"/>
                <w:szCs w:val="20"/>
                <w:lang w:eastAsia="es-ES"/>
              </w:rPr>
            </w:pPr>
            <w:r>
              <w:rPr>
                <w:rFonts w:eastAsia="Times New Roman"/>
                <w:sz w:val="20"/>
                <w:szCs w:val="20"/>
                <w:lang w:eastAsia="es-ES"/>
              </w:rPr>
              <w:t>Supervisoras</w:t>
            </w:r>
          </w:p>
        </w:tc>
        <w:tc>
          <w:tcPr>
            <w:tcW w:w="2214" w:type="pct"/>
            <w:tcBorders>
              <w:top w:val="single" w:sz="4" w:space="0" w:color="auto"/>
              <w:left w:val="nil"/>
              <w:bottom w:val="single" w:sz="4" w:space="0" w:color="auto"/>
              <w:right w:val="single" w:sz="4" w:space="0" w:color="auto"/>
            </w:tcBorders>
            <w:shd w:val="clear" w:color="auto" w:fill="FFFFFF" w:themeFill="background1"/>
            <w:vAlign w:val="center"/>
            <w:hideMark/>
          </w:tcPr>
          <w:p w14:paraId="6B60A2C0" w14:textId="0049516D" w:rsidR="00C43553" w:rsidRPr="00045E70" w:rsidRDefault="00517CDD" w:rsidP="00F35052">
            <w:pPr>
              <w:spacing w:after="0" w:line="240" w:lineRule="auto"/>
              <w:rPr>
                <w:rFonts w:eastAsia="Times New Roman"/>
                <w:color w:val="000000"/>
                <w:sz w:val="20"/>
                <w:szCs w:val="20"/>
                <w:lang w:eastAsia="es-ES"/>
              </w:rPr>
            </w:pPr>
            <w:r>
              <w:rPr>
                <w:rFonts w:eastAsia="Times New Roman"/>
                <w:color w:val="000000"/>
                <w:sz w:val="20"/>
                <w:szCs w:val="20"/>
                <w:lang w:eastAsia="es-ES"/>
              </w:rPr>
              <w:t xml:space="preserve">1 por cada </w:t>
            </w:r>
            <w:r w:rsidR="00F35052" w:rsidRPr="00F35052">
              <w:rPr>
                <w:rFonts w:eastAsia="Times New Roman"/>
                <w:color w:val="000000"/>
                <w:sz w:val="20"/>
                <w:szCs w:val="20"/>
                <w:highlight w:val="magenta"/>
                <w:lang w:eastAsia="es-ES"/>
              </w:rPr>
              <w:t>5</w:t>
            </w:r>
            <w:r>
              <w:rPr>
                <w:rFonts w:eastAsia="Times New Roman"/>
                <w:color w:val="000000"/>
                <w:sz w:val="20"/>
                <w:szCs w:val="20"/>
                <w:lang w:eastAsia="es-ES"/>
              </w:rPr>
              <w:t xml:space="preserve"> Maestras Comunitarias</w:t>
            </w:r>
          </w:p>
        </w:tc>
      </w:tr>
      <w:tr w:rsidR="00C43553" w:rsidRPr="00045E70" w14:paraId="2AB3BB5C" w14:textId="77777777" w:rsidTr="00117764">
        <w:trPr>
          <w:trHeight w:val="570"/>
        </w:trPr>
        <w:tc>
          <w:tcPr>
            <w:tcW w:w="2786" w:type="pct"/>
            <w:tcBorders>
              <w:top w:val="nil"/>
              <w:left w:val="single" w:sz="4" w:space="0" w:color="auto"/>
              <w:bottom w:val="single" w:sz="4" w:space="0" w:color="auto"/>
              <w:right w:val="single" w:sz="4" w:space="0" w:color="auto"/>
            </w:tcBorders>
            <w:vAlign w:val="center"/>
            <w:hideMark/>
          </w:tcPr>
          <w:p w14:paraId="2EC50008" w14:textId="77777777" w:rsidR="00C43553" w:rsidRPr="00045E70" w:rsidRDefault="00C43553" w:rsidP="00117764">
            <w:pPr>
              <w:spacing w:after="0" w:line="240" w:lineRule="auto"/>
              <w:jc w:val="center"/>
              <w:rPr>
                <w:rFonts w:eastAsia="Times New Roman"/>
                <w:sz w:val="20"/>
                <w:szCs w:val="20"/>
                <w:lang w:eastAsia="es-ES"/>
              </w:rPr>
            </w:pPr>
            <w:r w:rsidRPr="00045E70">
              <w:rPr>
                <w:rFonts w:eastAsia="Times New Roman"/>
                <w:sz w:val="20"/>
                <w:szCs w:val="20"/>
                <w:lang w:eastAsia="es-ES"/>
              </w:rPr>
              <w:t>Auxiliar de Sistemas y Administración</w:t>
            </w:r>
          </w:p>
        </w:tc>
        <w:tc>
          <w:tcPr>
            <w:tcW w:w="2214" w:type="pct"/>
            <w:tcBorders>
              <w:top w:val="single" w:sz="4" w:space="0" w:color="auto"/>
              <w:left w:val="nil"/>
              <w:bottom w:val="single" w:sz="4" w:space="0" w:color="auto"/>
              <w:right w:val="single" w:sz="4" w:space="0" w:color="auto"/>
            </w:tcBorders>
            <w:shd w:val="clear" w:color="auto" w:fill="FFFFFF" w:themeFill="background1"/>
            <w:vAlign w:val="center"/>
            <w:hideMark/>
          </w:tcPr>
          <w:p w14:paraId="569EF1EB" w14:textId="63D83B27" w:rsidR="00C43553" w:rsidRPr="00045E70" w:rsidRDefault="00C43553" w:rsidP="00117764">
            <w:pPr>
              <w:spacing w:after="0" w:line="240" w:lineRule="auto"/>
              <w:rPr>
                <w:rFonts w:eastAsia="Times New Roman"/>
                <w:color w:val="000000"/>
                <w:sz w:val="20"/>
                <w:szCs w:val="20"/>
                <w:lang w:eastAsia="es-ES"/>
              </w:rPr>
            </w:pPr>
            <w:r w:rsidRPr="00045E70">
              <w:rPr>
                <w:rFonts w:eastAsia="Times New Roman"/>
                <w:color w:val="000000"/>
                <w:sz w:val="20"/>
                <w:szCs w:val="20"/>
                <w:lang w:eastAsia="es-ES"/>
              </w:rPr>
              <w:t>1 por nodo comunitario</w:t>
            </w:r>
          </w:p>
        </w:tc>
      </w:tr>
      <w:tr w:rsidR="00C43553" w:rsidRPr="00045E70" w14:paraId="70C16187" w14:textId="77777777" w:rsidTr="00117764">
        <w:trPr>
          <w:trHeight w:val="570"/>
        </w:trPr>
        <w:tc>
          <w:tcPr>
            <w:tcW w:w="2786" w:type="pct"/>
            <w:tcBorders>
              <w:top w:val="nil"/>
              <w:left w:val="single" w:sz="4" w:space="0" w:color="auto"/>
              <w:bottom w:val="single" w:sz="4" w:space="0" w:color="auto"/>
              <w:right w:val="single" w:sz="4" w:space="0" w:color="auto"/>
            </w:tcBorders>
            <w:vAlign w:val="center"/>
            <w:hideMark/>
          </w:tcPr>
          <w:p w14:paraId="4C277CFB" w14:textId="77777777" w:rsidR="00C43553" w:rsidRPr="00045E70" w:rsidRDefault="00C43553" w:rsidP="00117764">
            <w:pPr>
              <w:spacing w:after="0" w:line="240" w:lineRule="auto"/>
              <w:jc w:val="center"/>
              <w:rPr>
                <w:rFonts w:eastAsia="Times New Roman"/>
                <w:sz w:val="20"/>
                <w:szCs w:val="20"/>
                <w:lang w:eastAsia="es-ES"/>
              </w:rPr>
            </w:pPr>
            <w:r w:rsidRPr="00045E70">
              <w:rPr>
                <w:rFonts w:eastAsia="Times New Roman"/>
                <w:sz w:val="20"/>
                <w:szCs w:val="20"/>
                <w:lang w:eastAsia="es-ES"/>
              </w:rPr>
              <w:t>Maestra Comunitaria</w:t>
            </w:r>
          </w:p>
        </w:tc>
        <w:tc>
          <w:tcPr>
            <w:tcW w:w="2214" w:type="pct"/>
            <w:tcBorders>
              <w:top w:val="single" w:sz="4" w:space="0" w:color="auto"/>
              <w:left w:val="nil"/>
              <w:bottom w:val="single" w:sz="4" w:space="0" w:color="auto"/>
              <w:right w:val="single" w:sz="4" w:space="0" w:color="auto"/>
            </w:tcBorders>
            <w:shd w:val="clear" w:color="auto" w:fill="FFFFFF" w:themeFill="background1"/>
            <w:vAlign w:val="center"/>
            <w:hideMark/>
          </w:tcPr>
          <w:p w14:paraId="21F28ABE" w14:textId="4F0540C3" w:rsidR="00C43553" w:rsidRPr="00045E70" w:rsidRDefault="00C43553" w:rsidP="00117764">
            <w:pPr>
              <w:spacing w:after="0" w:line="240" w:lineRule="auto"/>
              <w:rPr>
                <w:rFonts w:eastAsia="Times New Roman"/>
                <w:color w:val="000000"/>
                <w:sz w:val="20"/>
                <w:szCs w:val="20"/>
                <w:lang w:eastAsia="es-ES"/>
              </w:rPr>
            </w:pPr>
            <w:r w:rsidRPr="00045E70">
              <w:rPr>
                <w:rFonts w:eastAsia="Times New Roman"/>
                <w:color w:val="000000"/>
                <w:sz w:val="20"/>
                <w:szCs w:val="20"/>
                <w:lang w:eastAsia="es-ES"/>
              </w:rPr>
              <w:t xml:space="preserve">10 </w:t>
            </w:r>
            <w:r w:rsidR="00517CDD">
              <w:rPr>
                <w:rFonts w:eastAsia="Times New Roman"/>
                <w:color w:val="000000"/>
                <w:sz w:val="20"/>
                <w:szCs w:val="20"/>
                <w:lang w:eastAsia="es-ES"/>
              </w:rPr>
              <w:t>niños de 6 a 36 meses</w:t>
            </w:r>
          </w:p>
        </w:tc>
      </w:tr>
      <w:tr w:rsidR="00C43553" w:rsidRPr="00045E70" w14:paraId="087F579B" w14:textId="77777777" w:rsidTr="00117764">
        <w:trPr>
          <w:trHeight w:val="570"/>
        </w:trPr>
        <w:tc>
          <w:tcPr>
            <w:tcW w:w="2786" w:type="pct"/>
            <w:tcBorders>
              <w:top w:val="single" w:sz="4" w:space="0" w:color="auto"/>
              <w:left w:val="single" w:sz="4" w:space="0" w:color="auto"/>
              <w:bottom w:val="single" w:sz="4" w:space="0" w:color="auto"/>
              <w:right w:val="single" w:sz="4" w:space="0" w:color="auto"/>
            </w:tcBorders>
            <w:vAlign w:val="center"/>
            <w:hideMark/>
          </w:tcPr>
          <w:p w14:paraId="45C77553" w14:textId="270FF1CA" w:rsidR="00C43553" w:rsidRPr="00045E70" w:rsidRDefault="00517CDD" w:rsidP="00117764">
            <w:pPr>
              <w:spacing w:after="0" w:line="240" w:lineRule="auto"/>
              <w:jc w:val="center"/>
              <w:rPr>
                <w:rFonts w:eastAsia="Times New Roman"/>
                <w:sz w:val="20"/>
                <w:szCs w:val="20"/>
                <w:lang w:eastAsia="es-ES"/>
              </w:rPr>
            </w:pPr>
            <w:r>
              <w:rPr>
                <w:rFonts w:eastAsia="Times New Roman"/>
                <w:sz w:val="20"/>
                <w:szCs w:val="20"/>
                <w:lang w:eastAsia="es-ES"/>
              </w:rPr>
              <w:t>Enlace Interinstitucional</w:t>
            </w:r>
          </w:p>
        </w:tc>
        <w:tc>
          <w:tcPr>
            <w:tcW w:w="2214" w:type="pct"/>
            <w:tcBorders>
              <w:top w:val="single" w:sz="4" w:space="0" w:color="auto"/>
              <w:left w:val="nil"/>
              <w:bottom w:val="single" w:sz="4" w:space="0" w:color="auto"/>
              <w:right w:val="single" w:sz="4" w:space="0" w:color="auto"/>
            </w:tcBorders>
            <w:shd w:val="clear" w:color="auto" w:fill="FFFFFF" w:themeFill="background1"/>
            <w:vAlign w:val="center"/>
            <w:hideMark/>
          </w:tcPr>
          <w:p w14:paraId="0FECBF9B" w14:textId="41B9291C" w:rsidR="00C43553" w:rsidRPr="00045E70" w:rsidRDefault="00517CDD" w:rsidP="00117764">
            <w:pPr>
              <w:spacing w:after="0" w:line="240" w:lineRule="auto"/>
              <w:rPr>
                <w:rFonts w:eastAsia="Times New Roman"/>
                <w:color w:val="000000"/>
                <w:sz w:val="20"/>
                <w:szCs w:val="20"/>
                <w:lang w:eastAsia="es-ES"/>
              </w:rPr>
            </w:pPr>
            <w:r>
              <w:rPr>
                <w:rFonts w:eastAsia="Times New Roman"/>
                <w:color w:val="000000"/>
                <w:sz w:val="20"/>
                <w:szCs w:val="20"/>
                <w:lang w:eastAsia="es-ES"/>
              </w:rPr>
              <w:t>1 por nodo comunitario</w:t>
            </w:r>
          </w:p>
        </w:tc>
      </w:tr>
    </w:tbl>
    <w:p w14:paraId="4EC3B335" w14:textId="77777777" w:rsidR="00C43553" w:rsidRPr="00045E70" w:rsidRDefault="00C43553" w:rsidP="00C43553">
      <w:pPr>
        <w:spacing w:before="240" w:after="0"/>
        <w:ind w:left="1560" w:hanging="1560"/>
        <w:rPr>
          <w:b/>
          <w:color w:val="00B0F0"/>
        </w:rPr>
      </w:pPr>
      <w:r w:rsidRPr="00045E70">
        <w:rPr>
          <w:b/>
          <w:color w:val="00B0F0"/>
        </w:rPr>
        <w:t>Elemento 22.1.</w:t>
      </w:r>
      <w:r w:rsidRPr="00045E70">
        <w:rPr>
          <w:b/>
          <w:color w:val="00B0F0"/>
        </w:rPr>
        <w:tab/>
        <w:t>Cumple con las relaciones técnicas (ratios) establecidas.</w:t>
      </w:r>
    </w:p>
    <w:p w14:paraId="44BEC641" w14:textId="6FE62713" w:rsidR="00C43553" w:rsidRPr="00045E70" w:rsidRDefault="00C43553" w:rsidP="00C43553">
      <w:pPr>
        <w:pStyle w:val="Prrafodelista"/>
        <w:numPr>
          <w:ilvl w:val="2"/>
          <w:numId w:val="98"/>
        </w:numPr>
        <w:spacing w:before="240" w:after="0"/>
        <w:ind w:left="1560" w:hanging="284"/>
        <w:rPr>
          <w:szCs w:val="22"/>
          <w:lang w:val="es-PE"/>
        </w:rPr>
      </w:pPr>
      <w:r w:rsidRPr="00045E70">
        <w:t xml:space="preserve">En principio cada Maestra Comunitaria o agente educativo atenderá grupos mixtos conformados por niños y niñas </w:t>
      </w:r>
      <w:r w:rsidR="00517CDD">
        <w:t>de 6  a 36 meses</w:t>
      </w:r>
      <w:r w:rsidRPr="00045E70">
        <w:t xml:space="preserve">, debido a que es una modalidad para contextos rurales con dispersión geográfica. Ahora bien, donde sea posible organizar por grupos de edad. </w:t>
      </w:r>
    </w:p>
    <w:p w14:paraId="65C888D2" w14:textId="77777777" w:rsidR="00C43553" w:rsidRPr="00045E70" w:rsidRDefault="00C43553" w:rsidP="00C43553">
      <w:pPr>
        <w:pStyle w:val="Prrafodelista"/>
        <w:numPr>
          <w:ilvl w:val="2"/>
          <w:numId w:val="98"/>
        </w:numPr>
        <w:spacing w:before="240" w:after="0"/>
        <w:ind w:left="1560" w:hanging="284"/>
        <w:rPr>
          <w:szCs w:val="22"/>
          <w:lang w:val="es-PE"/>
        </w:rPr>
      </w:pPr>
      <w:r w:rsidRPr="00045E70">
        <w:t xml:space="preserve">Si en razón al contexto territorial, poblacional y cultural las relaciones técnicas establecidas no son aplicables, se documentará esta situación y se gestionará un aval del MIDES en el cual se determine la proporción de adultos a cargo y las funciones asignadas para dicho contexto. </w:t>
      </w:r>
    </w:p>
    <w:p w14:paraId="5935DEFE" w14:textId="77777777" w:rsidR="00C43553" w:rsidRPr="00045E70" w:rsidRDefault="00C43553" w:rsidP="00C43553">
      <w:pPr>
        <w:spacing w:before="240" w:after="0"/>
        <w:ind w:left="1560" w:hanging="1560"/>
        <w:rPr>
          <w:b/>
          <w:color w:val="00B0F0"/>
        </w:rPr>
      </w:pPr>
      <w:r w:rsidRPr="00045E70">
        <w:rPr>
          <w:b/>
          <w:color w:val="00B0F0"/>
        </w:rPr>
        <w:t>Elemento 22.2.</w:t>
      </w:r>
      <w:r w:rsidRPr="00045E70">
        <w:rPr>
          <w:b/>
          <w:color w:val="00B0F0"/>
        </w:rPr>
        <w:tab/>
        <w:t>Garantiza nuevas vinculaciones ajustadas al perfil.</w:t>
      </w:r>
    </w:p>
    <w:p w14:paraId="02B89609" w14:textId="77777777" w:rsidR="00C43553" w:rsidRPr="00045E70" w:rsidRDefault="00C43553" w:rsidP="00C43553">
      <w:pPr>
        <w:pStyle w:val="Prrafodelista"/>
        <w:numPr>
          <w:ilvl w:val="2"/>
          <w:numId w:val="98"/>
        </w:numPr>
        <w:spacing w:before="240" w:after="0"/>
        <w:ind w:left="1560" w:hanging="284"/>
        <w:rPr>
          <w:szCs w:val="22"/>
          <w:lang w:val="es-PE"/>
        </w:rPr>
      </w:pPr>
      <w:r w:rsidRPr="00045E70">
        <w:t>Cuando se requiera realizar nuevas vinculaciones de personal, sea por el reemplazo de vacantes o porque se trate de nuevos cargos, el personal contratado se ajustará a las relaciones técnicas, perfiles y cargos definidos en los estándares de calidad.</w:t>
      </w:r>
    </w:p>
    <w:p w14:paraId="3BF91411"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Realiza procesos de inducción, formación inicial y evaluación del desempeño del talento humano de acuerdo al perfil y cargo a desempeñar.</w:t>
      </w:r>
    </w:p>
    <w:p w14:paraId="48B15B07" w14:textId="77777777" w:rsidR="00C43553" w:rsidRPr="00045E70" w:rsidRDefault="00C43553" w:rsidP="00C43553">
      <w:pPr>
        <w:spacing w:before="240" w:after="0"/>
        <w:ind w:left="1560" w:hanging="1560"/>
        <w:rPr>
          <w:b/>
          <w:color w:val="00B0F0"/>
        </w:rPr>
      </w:pPr>
      <w:r w:rsidRPr="00045E70">
        <w:rPr>
          <w:b/>
          <w:color w:val="00B0F0"/>
        </w:rPr>
        <w:t>Elemento 23.1.</w:t>
      </w:r>
      <w:r w:rsidRPr="00045E70">
        <w:rPr>
          <w:b/>
          <w:color w:val="00B0F0"/>
        </w:rPr>
        <w:tab/>
        <w:t>Tiene un plan de inducción.</w:t>
      </w:r>
    </w:p>
    <w:p w14:paraId="56FDF8D4" w14:textId="5B0D32A5" w:rsidR="00C43553" w:rsidRPr="00045E70" w:rsidRDefault="00C43553" w:rsidP="00C43553">
      <w:pPr>
        <w:pStyle w:val="Prrafodelista"/>
        <w:numPr>
          <w:ilvl w:val="2"/>
          <w:numId w:val="98"/>
        </w:numPr>
        <w:spacing w:before="240" w:after="0"/>
        <w:ind w:left="1560" w:hanging="284"/>
        <w:rPr>
          <w:szCs w:val="22"/>
          <w:lang w:val="es-PE"/>
        </w:rPr>
      </w:pPr>
      <w:r w:rsidRPr="00045E70">
        <w:t xml:space="preserve">Cuenta con un plan de inducción para los trabajadores nuevos que se vinculan al servicio y a su quehacer y funciones dentro del mismo. </w:t>
      </w:r>
    </w:p>
    <w:p w14:paraId="683FBC53" w14:textId="185ECB80" w:rsidR="00C43553" w:rsidRPr="00045E70" w:rsidRDefault="00C43553" w:rsidP="00C43553">
      <w:pPr>
        <w:pStyle w:val="Prrafodelista"/>
        <w:numPr>
          <w:ilvl w:val="2"/>
          <w:numId w:val="98"/>
        </w:numPr>
        <w:spacing w:before="240" w:after="0"/>
        <w:ind w:left="1560" w:hanging="284"/>
        <w:rPr>
          <w:szCs w:val="22"/>
          <w:lang w:val="es-PE"/>
        </w:rPr>
      </w:pPr>
      <w:r w:rsidRPr="00045E70">
        <w:t xml:space="preserve">Contará con una inducción de al menos </w:t>
      </w:r>
      <w:r w:rsidR="00A62B5D">
        <w:t>8</w:t>
      </w:r>
      <w:r w:rsidRPr="00045E70">
        <w:t>0 horas antes de iniciar su trabajo con las familias.</w:t>
      </w:r>
    </w:p>
    <w:p w14:paraId="702897C9" w14:textId="77777777" w:rsidR="00C43553" w:rsidRPr="00045E70" w:rsidRDefault="00C43553" w:rsidP="00C43553">
      <w:pPr>
        <w:spacing w:before="240" w:after="0"/>
        <w:ind w:left="1560" w:hanging="1560"/>
        <w:rPr>
          <w:b/>
          <w:color w:val="00B0F0"/>
        </w:rPr>
      </w:pPr>
      <w:r w:rsidRPr="00045E70">
        <w:rPr>
          <w:b/>
          <w:color w:val="00B0F0"/>
        </w:rPr>
        <w:t>Elemento 23.2.</w:t>
      </w:r>
      <w:r w:rsidRPr="00045E70">
        <w:rPr>
          <w:b/>
          <w:color w:val="00B0F0"/>
        </w:rPr>
        <w:tab/>
        <w:t>Documenta el proceso de formación continuo.</w:t>
      </w:r>
    </w:p>
    <w:p w14:paraId="6053FFD7" w14:textId="77777777" w:rsidR="00C43553" w:rsidRPr="00045E70" w:rsidRDefault="00C43553" w:rsidP="00C43553">
      <w:pPr>
        <w:pStyle w:val="Prrafodelista"/>
        <w:numPr>
          <w:ilvl w:val="2"/>
          <w:numId w:val="98"/>
        </w:numPr>
        <w:spacing w:before="240" w:after="0"/>
        <w:ind w:left="1560" w:hanging="284"/>
        <w:rPr>
          <w:szCs w:val="22"/>
          <w:lang w:val="es-PE"/>
        </w:rPr>
      </w:pPr>
      <w:r w:rsidRPr="00045E70">
        <w:t xml:space="preserve">Junto con el Plan de Inducción, cuenta con un proceso de formación continua y acompañamiento, acorde al perfil y cargo. Este proceso </w:t>
      </w:r>
      <w:r w:rsidRPr="00045E70">
        <w:lastRenderedPageBreak/>
        <w:t xml:space="preserve">contempla actividades de seguimiento, conducción y acompañamiento priorizando Maestras comunitarias sin experiencia y quienes tras ejercicios de se evidencie la necesidad de reforzar aspectos pedagógicos y/o de Gestión. Estos acompañamientos pueden ser conducidos por otras Maestras con experiencia o por funcionarias provinciales o del orden nacional del MIDES y/o MEDUCA. </w:t>
      </w:r>
    </w:p>
    <w:p w14:paraId="118AC4D5" w14:textId="76E9D4A0" w:rsidR="00C43553" w:rsidRPr="00045E70" w:rsidRDefault="00C43553" w:rsidP="00C43553">
      <w:pPr>
        <w:pStyle w:val="Prrafodelista"/>
        <w:numPr>
          <w:ilvl w:val="2"/>
          <w:numId w:val="98"/>
        </w:numPr>
        <w:spacing w:before="240" w:after="0"/>
        <w:ind w:left="1560" w:hanging="284"/>
        <w:rPr>
          <w:szCs w:val="22"/>
          <w:lang w:val="es-PE"/>
        </w:rPr>
      </w:pPr>
      <w:r w:rsidRPr="00045E70">
        <w:t xml:space="preserve">Se realizarán al menos </w:t>
      </w:r>
      <w:r w:rsidR="00A62B5D">
        <w:t>3</w:t>
      </w:r>
      <w:r w:rsidRPr="00045E70">
        <w:t xml:space="preserve"> jornadas de formación al año.</w:t>
      </w:r>
    </w:p>
    <w:p w14:paraId="13ADDE2C" w14:textId="77777777" w:rsidR="00C43553" w:rsidRPr="00045E70" w:rsidRDefault="00C43553" w:rsidP="00C43553">
      <w:pPr>
        <w:spacing w:before="240" w:after="0"/>
        <w:ind w:left="1560" w:hanging="1560"/>
        <w:rPr>
          <w:b/>
          <w:color w:val="00B0F0"/>
        </w:rPr>
      </w:pPr>
      <w:r w:rsidRPr="00045E70">
        <w:rPr>
          <w:b/>
          <w:color w:val="00B0F0"/>
        </w:rPr>
        <w:t>Elemento 23.3.</w:t>
      </w:r>
      <w:r w:rsidRPr="00045E70">
        <w:rPr>
          <w:b/>
          <w:color w:val="00B0F0"/>
        </w:rPr>
        <w:tab/>
        <w:t>Realiza evaluaciones de desempeño.</w:t>
      </w:r>
    </w:p>
    <w:p w14:paraId="1030F9B5" w14:textId="77777777" w:rsidR="00C43553" w:rsidRPr="00045E70" w:rsidRDefault="00C43553" w:rsidP="00C43553">
      <w:pPr>
        <w:pStyle w:val="Prrafodelista"/>
        <w:numPr>
          <w:ilvl w:val="2"/>
          <w:numId w:val="98"/>
        </w:numPr>
        <w:spacing w:before="240" w:after="0"/>
        <w:ind w:left="1560" w:hanging="284"/>
        <w:rPr>
          <w:szCs w:val="22"/>
          <w:lang w:val="es-PE"/>
        </w:rPr>
      </w:pPr>
      <w:r w:rsidRPr="00045E70">
        <w:t xml:space="preserve">Las evaluaciones de desempeño permiten alinear objetivos y expectativas entre la administración y los trabajadores, siempre enmarcado en el Programa Cuidarte, y medir su implementación durante un periodo de tiempo. Estas evaluaciones son un termómetro de la motivación, esfuerzo y experticia de cada uno de los trabajadores y Maestras. </w:t>
      </w:r>
    </w:p>
    <w:p w14:paraId="5E694D3B" w14:textId="77777777" w:rsidR="00C43553" w:rsidRPr="00045E70" w:rsidRDefault="00C43553" w:rsidP="00C43553">
      <w:pPr>
        <w:spacing w:before="240" w:line="264" w:lineRule="auto"/>
        <w:contextualSpacing/>
        <w:rPr>
          <w:rFonts w:eastAsia="Times New Roman" w:cs="Times New Roman"/>
          <w:b/>
          <w:color w:val="008000"/>
          <w:sz w:val="24"/>
          <w:szCs w:val="24"/>
        </w:rPr>
      </w:pPr>
    </w:p>
    <w:p w14:paraId="1E9E9AF4"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Cuenta con un Plan de Formación y cualificación del talento humano alineado a las disposiciones y orientaciones nacionales, al programa y plan curricular, a los resultados de la valoración y seguimiento al desarrollo de los niños, a las expectativas y características de las familias y los niños, y a los procesos de evaluación del desempeño del equipo de trabajo, el cual implementa con recursos propios y la oferta local disponible.</w:t>
      </w:r>
    </w:p>
    <w:p w14:paraId="7D15D968" w14:textId="77777777" w:rsidR="00C43553" w:rsidRPr="00045E70" w:rsidRDefault="00C43553" w:rsidP="00C43553">
      <w:pPr>
        <w:spacing w:before="240" w:after="0"/>
        <w:ind w:left="1560" w:hanging="1560"/>
        <w:rPr>
          <w:b/>
          <w:color w:val="00B0F0"/>
        </w:rPr>
      </w:pPr>
      <w:r w:rsidRPr="00045E70">
        <w:rPr>
          <w:b/>
          <w:color w:val="00B0F0"/>
        </w:rPr>
        <w:t>Elemento 24.1.</w:t>
      </w:r>
      <w:r w:rsidRPr="00045E70">
        <w:rPr>
          <w:b/>
          <w:color w:val="00B0F0"/>
        </w:rPr>
        <w:tab/>
        <w:t>Identifica las necesidades de cualificación y formación.</w:t>
      </w:r>
    </w:p>
    <w:p w14:paraId="4A425554" w14:textId="77777777" w:rsidR="00C43553" w:rsidRPr="00045E70" w:rsidRDefault="00C43553" w:rsidP="00C43553">
      <w:pPr>
        <w:pStyle w:val="Prrafodelista"/>
        <w:numPr>
          <w:ilvl w:val="2"/>
          <w:numId w:val="98"/>
        </w:numPr>
        <w:spacing w:before="240" w:after="0"/>
        <w:ind w:left="1560" w:hanging="284"/>
        <w:rPr>
          <w:szCs w:val="22"/>
          <w:lang w:val="es-PE"/>
        </w:rPr>
      </w:pPr>
      <w:r w:rsidRPr="00045E70">
        <w:t>Para ello tiene en cuenta las orientaciones y marco de política nacional, el currículo de 0 a 3 años, su Programa Educativo y Plan de Actividades Anuales; Los resultados de la observación y evaluación de los niños, niñas y familias, y los resultados de las jornadas pedagógicas y de reflexión.</w:t>
      </w:r>
    </w:p>
    <w:p w14:paraId="6DD05CBE" w14:textId="77777777" w:rsidR="00C43553" w:rsidRPr="00045E70" w:rsidRDefault="00C43553" w:rsidP="00C43553">
      <w:pPr>
        <w:spacing w:before="240" w:after="0"/>
        <w:ind w:left="1560" w:hanging="1560"/>
        <w:rPr>
          <w:b/>
          <w:color w:val="00B0F0"/>
        </w:rPr>
      </w:pPr>
      <w:r w:rsidRPr="00045E70">
        <w:rPr>
          <w:b/>
          <w:color w:val="00B0F0"/>
        </w:rPr>
        <w:t>Elemento 24.2.</w:t>
      </w:r>
      <w:r w:rsidRPr="00045E70">
        <w:rPr>
          <w:b/>
          <w:color w:val="00B0F0"/>
        </w:rPr>
        <w:tab/>
        <w:t>Elabora el plan de formación y cualificación.</w:t>
      </w:r>
    </w:p>
    <w:p w14:paraId="6D82CE12" w14:textId="77777777" w:rsidR="00C43553" w:rsidRPr="00045E70" w:rsidRDefault="00C43553" w:rsidP="00C43553">
      <w:pPr>
        <w:pStyle w:val="Prrafodelista"/>
        <w:numPr>
          <w:ilvl w:val="2"/>
          <w:numId w:val="98"/>
        </w:numPr>
        <w:spacing w:before="240" w:after="0"/>
        <w:ind w:left="1560" w:hanging="284"/>
        <w:rPr>
          <w:szCs w:val="22"/>
          <w:lang w:val="es-PE"/>
        </w:rPr>
      </w:pPr>
      <w:r w:rsidRPr="00045E70">
        <w:t>En dicho plan identifica objetivos y justificación, contenidos y estrategias metodológicas, duración, población objetivo y cronograma.</w:t>
      </w:r>
    </w:p>
    <w:p w14:paraId="4E287BDA" w14:textId="77777777" w:rsidR="00C43553" w:rsidRPr="00045E70" w:rsidRDefault="00C43553" w:rsidP="00C43553">
      <w:pPr>
        <w:pStyle w:val="Prrafodelista"/>
        <w:numPr>
          <w:ilvl w:val="2"/>
          <w:numId w:val="98"/>
        </w:numPr>
        <w:spacing w:before="240" w:after="0"/>
        <w:ind w:left="1560" w:hanging="284"/>
        <w:rPr>
          <w:szCs w:val="22"/>
          <w:lang w:val="es-PE"/>
        </w:rPr>
      </w:pPr>
      <w:r w:rsidRPr="00045E70">
        <w:t>Para el diseño del plan se tienen en cuenta los siguientes aspectos:</w:t>
      </w:r>
    </w:p>
    <w:p w14:paraId="02244905" w14:textId="77777777" w:rsidR="00C43553" w:rsidRPr="00045E70" w:rsidRDefault="00C43553" w:rsidP="00C43553">
      <w:pPr>
        <w:pStyle w:val="Prrafodelista"/>
        <w:numPr>
          <w:ilvl w:val="3"/>
          <w:numId w:val="99"/>
        </w:numPr>
        <w:spacing w:before="240" w:after="0"/>
        <w:ind w:left="2127" w:hanging="284"/>
        <w:rPr>
          <w:szCs w:val="22"/>
          <w:lang w:val="es-PE"/>
        </w:rPr>
      </w:pPr>
      <w:r w:rsidRPr="00045E70">
        <w:t>Fortalecimiento y actualización de los conocimientos en el área pedagógica.</w:t>
      </w:r>
    </w:p>
    <w:p w14:paraId="4511EABB" w14:textId="77777777" w:rsidR="00C43553" w:rsidRPr="00045E70" w:rsidRDefault="00C43553" w:rsidP="00C43553">
      <w:pPr>
        <w:pStyle w:val="Prrafodelista"/>
        <w:numPr>
          <w:ilvl w:val="3"/>
          <w:numId w:val="99"/>
        </w:numPr>
        <w:spacing w:before="240" w:after="0"/>
        <w:ind w:left="2127" w:hanging="284"/>
        <w:rPr>
          <w:szCs w:val="22"/>
          <w:lang w:val="es-PE"/>
        </w:rPr>
      </w:pPr>
      <w:r w:rsidRPr="00045E70">
        <w:t>Estimulación temprana, procesos de crecimiento y habilidades de crianza.</w:t>
      </w:r>
    </w:p>
    <w:p w14:paraId="5B66DE54" w14:textId="77777777" w:rsidR="00C43553" w:rsidRPr="00045E70" w:rsidRDefault="00C43553" w:rsidP="00C43553">
      <w:pPr>
        <w:pStyle w:val="Prrafodelista"/>
        <w:numPr>
          <w:ilvl w:val="3"/>
          <w:numId w:val="99"/>
        </w:numPr>
        <w:spacing w:before="240" w:after="0"/>
        <w:ind w:left="2127" w:hanging="284"/>
        <w:rPr>
          <w:szCs w:val="22"/>
          <w:lang w:val="es-PE"/>
        </w:rPr>
      </w:pPr>
      <w:r w:rsidRPr="00045E70">
        <w:t xml:space="preserve">Desarrollo </w:t>
      </w:r>
      <w:proofErr w:type="spellStart"/>
      <w:r w:rsidRPr="00045E70">
        <w:t>Psico</w:t>
      </w:r>
      <w:proofErr w:type="spellEnd"/>
      <w:r w:rsidRPr="00045E70">
        <w:t>-afectivo.</w:t>
      </w:r>
    </w:p>
    <w:p w14:paraId="146C178E" w14:textId="77777777" w:rsidR="00C43553" w:rsidRPr="00045E70" w:rsidRDefault="00C43553" w:rsidP="00C43553">
      <w:pPr>
        <w:pStyle w:val="Prrafodelista"/>
        <w:numPr>
          <w:ilvl w:val="3"/>
          <w:numId w:val="99"/>
        </w:numPr>
        <w:spacing w:before="240" w:after="0"/>
        <w:ind w:left="2127" w:hanging="284"/>
        <w:rPr>
          <w:szCs w:val="22"/>
          <w:lang w:val="es-PE"/>
        </w:rPr>
      </w:pPr>
      <w:r w:rsidRPr="00045E70">
        <w:t>Hábitos saludables, prevención de enfermedades de la infancia, alimentación y nutrición</w:t>
      </w:r>
    </w:p>
    <w:p w14:paraId="11D070AA" w14:textId="77777777" w:rsidR="00C43553" w:rsidRPr="00045E70" w:rsidRDefault="00C43553" w:rsidP="00C43553">
      <w:pPr>
        <w:pStyle w:val="Prrafodelista"/>
        <w:numPr>
          <w:ilvl w:val="3"/>
          <w:numId w:val="99"/>
        </w:numPr>
        <w:spacing w:before="240" w:after="0"/>
        <w:ind w:left="2127" w:hanging="284"/>
        <w:rPr>
          <w:szCs w:val="22"/>
          <w:lang w:val="es-PE"/>
        </w:rPr>
      </w:pPr>
      <w:r w:rsidRPr="00045E70">
        <w:t>Gestión comunitaria y desarrollo</w:t>
      </w:r>
    </w:p>
    <w:p w14:paraId="047EE794" w14:textId="77777777" w:rsidR="00C43553" w:rsidRPr="00045E70" w:rsidRDefault="00C43553" w:rsidP="00C43553">
      <w:pPr>
        <w:spacing w:before="240" w:after="0"/>
        <w:ind w:left="1560" w:hanging="1560"/>
        <w:rPr>
          <w:b/>
          <w:color w:val="00B0F0"/>
        </w:rPr>
      </w:pPr>
      <w:r w:rsidRPr="00045E70">
        <w:rPr>
          <w:b/>
          <w:color w:val="00B0F0"/>
        </w:rPr>
        <w:lastRenderedPageBreak/>
        <w:t>Elemento 24.3.</w:t>
      </w:r>
      <w:r w:rsidRPr="00045E70">
        <w:rPr>
          <w:b/>
          <w:color w:val="00B0F0"/>
        </w:rPr>
        <w:tab/>
        <w:t>Registra y documenta las evidencias y resultados.</w:t>
      </w:r>
    </w:p>
    <w:p w14:paraId="1386C6A0" w14:textId="77777777" w:rsidR="00C43553" w:rsidRPr="00045E70" w:rsidRDefault="00C43553" w:rsidP="00C43553">
      <w:pPr>
        <w:pStyle w:val="Prrafodelista"/>
        <w:numPr>
          <w:ilvl w:val="2"/>
          <w:numId w:val="98"/>
        </w:numPr>
        <w:spacing w:before="240" w:after="0"/>
        <w:ind w:left="1560" w:hanging="284"/>
        <w:rPr>
          <w:szCs w:val="22"/>
          <w:lang w:val="es-PE"/>
        </w:rPr>
      </w:pPr>
      <w:r w:rsidRPr="00045E70">
        <w:t>Existe una bitácora con la información sobre los eventos o jornadas desarrolladas en el marco del Plan, donde se describen los objetivos alcanzados, y los participantes.</w:t>
      </w:r>
    </w:p>
    <w:p w14:paraId="347EA1E5" w14:textId="77777777" w:rsidR="00C43553" w:rsidRPr="00045E70" w:rsidRDefault="00C43553" w:rsidP="00C43553">
      <w:pPr>
        <w:spacing w:before="240" w:after="0"/>
        <w:ind w:left="1560" w:hanging="1560"/>
        <w:rPr>
          <w:b/>
          <w:color w:val="00B0F0"/>
        </w:rPr>
      </w:pPr>
      <w:r w:rsidRPr="00045E70">
        <w:rPr>
          <w:b/>
          <w:color w:val="00B0F0"/>
        </w:rPr>
        <w:t>Elemento 24.4.</w:t>
      </w:r>
      <w:r w:rsidRPr="00045E70">
        <w:rPr>
          <w:b/>
          <w:color w:val="00B0F0"/>
        </w:rPr>
        <w:tab/>
        <w:t xml:space="preserve">Incorpora al Plan los procesos formativos que establezca el Consejo Asesor de la Primera Infancia (CONAPI) </w:t>
      </w:r>
    </w:p>
    <w:p w14:paraId="7915A9C0" w14:textId="77777777" w:rsidR="00C43553" w:rsidRPr="00045E70" w:rsidRDefault="00C43553" w:rsidP="00C43553">
      <w:pPr>
        <w:pStyle w:val="Prrafodelista"/>
        <w:numPr>
          <w:ilvl w:val="2"/>
          <w:numId w:val="98"/>
        </w:numPr>
        <w:spacing w:before="240" w:after="0"/>
        <w:ind w:left="1560" w:hanging="284"/>
        <w:rPr>
          <w:szCs w:val="22"/>
          <w:lang w:val="es-PE"/>
        </w:rPr>
      </w:pPr>
      <w:r w:rsidRPr="00045E70">
        <w:t xml:space="preserve">El Programa Cuidarte incorpora a su plan de cualificación, las jornadas de trabajo, formación, capacitación y/o cualificación que se definan en el Consejo Asesor de la Primera Infancia, o de las entidades nacionales que lo integran (MIDES, MINSA, MEDUCA) como responsables de dar línea técnica sobre la atención y desarrollo integral de los niños en primera infancia. </w:t>
      </w:r>
    </w:p>
    <w:p w14:paraId="3AAC917B" w14:textId="77777777" w:rsidR="00C43553" w:rsidRPr="00045E70" w:rsidRDefault="00C43553" w:rsidP="00C43553">
      <w:pPr>
        <w:spacing w:before="240" w:line="264" w:lineRule="auto"/>
        <w:contextualSpacing/>
        <w:rPr>
          <w:rFonts w:eastAsia="Times New Roman" w:cs="Times New Roman"/>
          <w:b/>
          <w:color w:val="008000"/>
          <w:sz w:val="24"/>
          <w:szCs w:val="24"/>
        </w:rPr>
      </w:pPr>
    </w:p>
    <w:p w14:paraId="13CEB429"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Se promueven y generan escenarios de reflexión y revisión permanente de la práctica pedagógica, desarrollo de habilidades parentales y cuidado, promoviendo su mejoramiento continuo.</w:t>
      </w:r>
    </w:p>
    <w:p w14:paraId="2BCA4211"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0A810F0C" w14:textId="77777777" w:rsidR="00C43553" w:rsidRPr="00045E70" w:rsidRDefault="00C43553" w:rsidP="00C43553">
      <w:pPr>
        <w:spacing w:before="240" w:after="0"/>
        <w:ind w:left="1560" w:hanging="1560"/>
        <w:rPr>
          <w:b/>
          <w:color w:val="00B0F0"/>
        </w:rPr>
      </w:pPr>
      <w:r w:rsidRPr="00045E70">
        <w:rPr>
          <w:b/>
          <w:color w:val="00B0F0"/>
        </w:rPr>
        <w:t>Elemento 25.1.</w:t>
      </w:r>
      <w:r w:rsidRPr="00045E70">
        <w:rPr>
          <w:b/>
          <w:color w:val="00B0F0"/>
        </w:rPr>
        <w:tab/>
        <w:t>Se evidencia el desarrollo de reuniones-talleres periódicos.</w:t>
      </w:r>
    </w:p>
    <w:p w14:paraId="142B05B8" w14:textId="77777777" w:rsidR="00C43553" w:rsidRPr="00045E70" w:rsidRDefault="00C43553" w:rsidP="00C43553">
      <w:pPr>
        <w:pStyle w:val="Prrafodelista"/>
        <w:numPr>
          <w:ilvl w:val="2"/>
          <w:numId w:val="98"/>
        </w:numPr>
        <w:spacing w:before="240" w:after="0"/>
        <w:ind w:left="1560" w:hanging="284"/>
        <w:rPr>
          <w:szCs w:val="22"/>
          <w:lang w:val="es-PE"/>
        </w:rPr>
      </w:pPr>
      <w:r w:rsidRPr="00045E70">
        <w:t>Estos espacios tienen como propósito hacer seguimiento al Plan Anual de Actividades, reorientar líneas de acción o actividades sobre la marcha, revisar situaciones emergentes y dificultades, comunicar información pertinente, y tomar decisiones relevantes para el servicio.</w:t>
      </w:r>
    </w:p>
    <w:p w14:paraId="51872CD3" w14:textId="77777777" w:rsidR="00C43553" w:rsidRPr="00045E70" w:rsidRDefault="00C43553" w:rsidP="00C43553">
      <w:pPr>
        <w:pStyle w:val="Prrafodelista"/>
        <w:numPr>
          <w:ilvl w:val="2"/>
          <w:numId w:val="98"/>
        </w:numPr>
        <w:spacing w:before="240" w:after="0"/>
        <w:ind w:left="1560" w:hanging="284"/>
        <w:rPr>
          <w:szCs w:val="22"/>
          <w:lang w:val="es-PE"/>
        </w:rPr>
      </w:pPr>
      <w:r w:rsidRPr="00045E70">
        <w:t xml:space="preserve">Se realizan de manera periódica y sistemática, y se documentan los objetivos y resultados de estos encuentros. </w:t>
      </w:r>
    </w:p>
    <w:p w14:paraId="49CF7158" w14:textId="77777777" w:rsidR="00C43553" w:rsidRPr="00045E70" w:rsidRDefault="00C43553" w:rsidP="00C43553">
      <w:pPr>
        <w:spacing w:before="240" w:after="0"/>
        <w:ind w:left="1560" w:hanging="1560"/>
        <w:rPr>
          <w:rFonts w:eastAsia="Times New Roman"/>
          <w:lang w:eastAsia="es-ES"/>
        </w:rPr>
      </w:pPr>
      <w:r w:rsidRPr="00045E70">
        <w:rPr>
          <w:b/>
          <w:color w:val="00B0F0"/>
        </w:rPr>
        <w:t>Elemento 5.2.</w:t>
      </w:r>
      <w:r w:rsidRPr="00045E70">
        <w:rPr>
          <w:b/>
          <w:color w:val="00B0F0"/>
        </w:rPr>
        <w:tab/>
        <w:t>Implementa procesos de asesoría, acompañamiento y seguimiento.</w:t>
      </w:r>
    </w:p>
    <w:p w14:paraId="363C1CE1" w14:textId="77777777" w:rsidR="00C43553" w:rsidRPr="00045E70" w:rsidRDefault="00C43553" w:rsidP="00C43553">
      <w:pPr>
        <w:pStyle w:val="Prrafodelista"/>
        <w:numPr>
          <w:ilvl w:val="2"/>
          <w:numId w:val="98"/>
        </w:numPr>
        <w:spacing w:before="240" w:after="0"/>
        <w:ind w:left="1560" w:hanging="284"/>
        <w:rPr>
          <w:szCs w:val="22"/>
          <w:lang w:val="es-PE"/>
        </w:rPr>
      </w:pPr>
      <w:r w:rsidRPr="00045E70">
        <w:t>Este acompañamiento y asesoría se brinda en las diferentes áreas de trabajo con niños y niñas y con sus familias, y va dirigido tanto a las maestras comunitarias, como al personal de apoyo y administrativo.</w:t>
      </w:r>
    </w:p>
    <w:p w14:paraId="3B2CAA65" w14:textId="77777777" w:rsidR="00C43553" w:rsidRPr="00045E70" w:rsidRDefault="00C43553" w:rsidP="00C43553">
      <w:pPr>
        <w:pStyle w:val="Prrafodelista"/>
        <w:numPr>
          <w:ilvl w:val="2"/>
          <w:numId w:val="98"/>
        </w:numPr>
        <w:spacing w:before="240" w:after="0"/>
        <w:ind w:left="1560" w:hanging="284"/>
        <w:rPr>
          <w:szCs w:val="22"/>
          <w:lang w:val="es-PE"/>
        </w:rPr>
      </w:pPr>
      <w:r w:rsidRPr="00045E70">
        <w:t>Se definen y documentan las estrategias y técnicas utilizadas y los resultados de este ejercicio se utilizan para retroalimentar al personal sobre su quehacer.</w:t>
      </w:r>
    </w:p>
    <w:p w14:paraId="3B91C98C" w14:textId="77777777" w:rsidR="00C43553" w:rsidRPr="00045E70" w:rsidRDefault="00C43553" w:rsidP="00C43553">
      <w:pPr>
        <w:pStyle w:val="Prrafodelista"/>
        <w:numPr>
          <w:ilvl w:val="2"/>
          <w:numId w:val="98"/>
        </w:numPr>
        <w:spacing w:before="240" w:after="0"/>
        <w:ind w:left="1560" w:hanging="284"/>
        <w:rPr>
          <w:szCs w:val="22"/>
          <w:lang w:val="es-PE"/>
        </w:rPr>
      </w:pPr>
      <w:r w:rsidRPr="00045E70">
        <w:t>Los asesores pedagógicos cuentan con un plan de asistencia individualizado a cada una de sus Maestras Comunitarias, y un cronograma de visitas y acompañamientos a su labor.</w:t>
      </w:r>
    </w:p>
    <w:p w14:paraId="62EDC611" w14:textId="77777777" w:rsidR="00C43553" w:rsidRPr="00045E70" w:rsidRDefault="00C43553" w:rsidP="00C43553">
      <w:pPr>
        <w:pStyle w:val="Ttulo3"/>
      </w:pPr>
      <w:r w:rsidRPr="00045E70">
        <w:t>1.1.5. Direccionamiento y Procesos Administrativos</w:t>
      </w:r>
    </w:p>
    <w:p w14:paraId="56D45B95" w14:textId="77777777" w:rsidR="00C43553" w:rsidRPr="00045E70" w:rsidRDefault="00C43553" w:rsidP="00C43553">
      <w:pPr>
        <w:spacing w:before="240"/>
      </w:pPr>
      <w:r w:rsidRPr="00045E70">
        <w:t xml:space="preserve">Hace referencia a las políticas, prácticas y procedimientos utilizados para una gestión efectiva y eficiente del programa Cuidarte y de los recursos disponibles, promoviendo </w:t>
      </w:r>
      <w:r w:rsidRPr="00045E70">
        <w:lastRenderedPageBreak/>
        <w:t xml:space="preserve">el mejoramiento continuo y atendiendo las necesidades e intereses de los niños, las familias y el equipo de trabajo.  </w:t>
      </w:r>
    </w:p>
    <w:p w14:paraId="4A65F9F1" w14:textId="77777777" w:rsidR="00C43553" w:rsidRPr="00045E70" w:rsidRDefault="00C43553" w:rsidP="00C43553">
      <w:pPr>
        <w:spacing w:before="240" w:line="264" w:lineRule="auto"/>
        <w:contextualSpacing/>
        <w:rPr>
          <w:rFonts w:eastAsia="Times New Roman" w:cs="Times New Roman"/>
          <w:b/>
          <w:color w:val="008000"/>
          <w:sz w:val="24"/>
          <w:szCs w:val="24"/>
        </w:rPr>
      </w:pPr>
    </w:p>
    <w:p w14:paraId="6BB73AA7"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El liderazgo y direccionamiento efectivo da identidad institucional y promueve relaciones colaborativas en el programa.</w:t>
      </w:r>
    </w:p>
    <w:p w14:paraId="4B99333E"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5518029B" w14:textId="77777777" w:rsidR="00C43553" w:rsidRPr="00045E70" w:rsidRDefault="00C43553" w:rsidP="00C43553">
      <w:pPr>
        <w:spacing w:before="240" w:after="0"/>
        <w:ind w:left="1560" w:hanging="1560"/>
        <w:rPr>
          <w:b/>
          <w:color w:val="00B0F0"/>
        </w:rPr>
      </w:pPr>
      <w:r w:rsidRPr="00045E70">
        <w:rPr>
          <w:b/>
          <w:color w:val="00B0F0"/>
        </w:rPr>
        <w:t>Elemento 26.1.</w:t>
      </w:r>
      <w:r w:rsidRPr="00045E70">
        <w:rPr>
          <w:b/>
          <w:color w:val="00B0F0"/>
        </w:rPr>
        <w:tab/>
        <w:t>Define visión, misión y objetivos del programa.</w:t>
      </w:r>
    </w:p>
    <w:p w14:paraId="1528D425" w14:textId="77777777" w:rsidR="00C43553" w:rsidRPr="00045E70" w:rsidRDefault="00C43553" w:rsidP="00C43553">
      <w:pPr>
        <w:pStyle w:val="Prrafodelista"/>
        <w:numPr>
          <w:ilvl w:val="2"/>
          <w:numId w:val="98"/>
        </w:numPr>
        <w:spacing w:before="240" w:after="0"/>
        <w:ind w:left="1560" w:hanging="284"/>
        <w:rPr>
          <w:szCs w:val="22"/>
          <w:lang w:val="es-PE"/>
        </w:rPr>
      </w:pPr>
      <w:r w:rsidRPr="00045E70">
        <w:t xml:space="preserve">La definición de una misión, visión y objetivos del programa permiten darle identidad institucional, un horizonte estratégico y consolidar su estructura funcional. Es un ejercicio que debe revisarse con cierta periodicidad, pero no antes de 5 años, tiempo prudencial para implementar y consolidar una apuesta estratégica en el cual se puede consolidar una apuesta de desarrollo. </w:t>
      </w:r>
    </w:p>
    <w:p w14:paraId="5A5F4F21" w14:textId="77777777" w:rsidR="00C43553" w:rsidRPr="00045E70" w:rsidRDefault="00C43553" w:rsidP="00C43553">
      <w:pPr>
        <w:pStyle w:val="Prrafodelista"/>
        <w:numPr>
          <w:ilvl w:val="2"/>
          <w:numId w:val="98"/>
        </w:numPr>
        <w:spacing w:before="240" w:after="0"/>
        <w:ind w:left="1560" w:hanging="284"/>
        <w:rPr>
          <w:szCs w:val="22"/>
          <w:lang w:val="es-PE"/>
        </w:rPr>
      </w:pPr>
      <w:r w:rsidRPr="00045E70">
        <w:t>Su construcción debe ser participativa, convocando a las familias y la comunidad.</w:t>
      </w:r>
    </w:p>
    <w:p w14:paraId="156B8DF7" w14:textId="77777777" w:rsidR="00C43553" w:rsidRPr="00045E70" w:rsidRDefault="00C43553" w:rsidP="00C43553">
      <w:pPr>
        <w:spacing w:before="240" w:after="0"/>
        <w:ind w:left="1560" w:hanging="1560"/>
        <w:rPr>
          <w:b/>
          <w:color w:val="00B0F0"/>
        </w:rPr>
      </w:pPr>
      <w:r w:rsidRPr="00045E70">
        <w:rPr>
          <w:b/>
          <w:color w:val="00B0F0"/>
        </w:rPr>
        <w:t>Elemento 26.2.</w:t>
      </w:r>
      <w:r w:rsidRPr="00045E70">
        <w:rPr>
          <w:b/>
          <w:color w:val="00B0F0"/>
        </w:rPr>
        <w:tab/>
        <w:t>Socializa su reglamento interno.</w:t>
      </w:r>
    </w:p>
    <w:p w14:paraId="6CC80E69" w14:textId="16A9BAEB" w:rsidR="00C43553" w:rsidRPr="00045E70" w:rsidRDefault="00C43553" w:rsidP="00C43553">
      <w:pPr>
        <w:pStyle w:val="Prrafodelista"/>
        <w:numPr>
          <w:ilvl w:val="2"/>
          <w:numId w:val="98"/>
        </w:numPr>
        <w:spacing w:before="240" w:after="0"/>
        <w:ind w:left="1560" w:hanging="284"/>
        <w:rPr>
          <w:szCs w:val="22"/>
          <w:lang w:val="es-PE"/>
        </w:rPr>
      </w:pPr>
      <w:r w:rsidRPr="00045E70">
        <w:t xml:space="preserve">Dicho reglamento define las características del servicio como periodicidad y duración de los encuentros y compromisos de las familias y la OPS, las Maestras comunitarias y demás personal del servicio. De igual forma establece las reglas, responsabilidades y relaciones entre los diferentes actores (Trabajadores, Padres de Familia y Comunidad). </w:t>
      </w:r>
    </w:p>
    <w:p w14:paraId="36474133"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Documenta y socializa el proceso de inscripción y registro de los niños al servicio.</w:t>
      </w:r>
    </w:p>
    <w:p w14:paraId="35A80ADC"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594FAE73" w14:textId="77777777" w:rsidR="00C43553" w:rsidRPr="00045E70" w:rsidRDefault="00C43553" w:rsidP="00C43553">
      <w:pPr>
        <w:spacing w:before="240" w:after="0"/>
        <w:ind w:left="1560" w:hanging="1560"/>
        <w:rPr>
          <w:b/>
          <w:color w:val="00B0F0"/>
        </w:rPr>
      </w:pPr>
      <w:r w:rsidRPr="00045E70">
        <w:rPr>
          <w:b/>
          <w:color w:val="00B0F0"/>
        </w:rPr>
        <w:t>Elemento 27.1.</w:t>
      </w:r>
      <w:r w:rsidRPr="00045E70">
        <w:rPr>
          <w:b/>
          <w:color w:val="00B0F0"/>
        </w:rPr>
        <w:tab/>
        <w:t>Cuenta con un procedimiento documentado sobre el proceso de inscripción y registro de los niños al servicio.</w:t>
      </w:r>
    </w:p>
    <w:p w14:paraId="60E46949"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El proceso para la inscripción de los niños se encuentra documentado, especificando población objetivo, requisitos de ingreso, criterios de priorización y elegibilidad (donde aplique), tiempos y recursos. Este procedimiento es socializado, se encuentra disponible para la comunidad y accesible a quien desee conocerlo. </w:t>
      </w:r>
    </w:p>
    <w:p w14:paraId="02CC24F9"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Cuenta con una carpeta o expediente por niño(a), madre gestante o madres lactante que contiene todos los documentos de inscripción y seguimiento requeridos.</w:t>
      </w:r>
    </w:p>
    <w:p w14:paraId="031F5FD5" w14:textId="77777777" w:rsidR="00C43553" w:rsidRPr="00045E70" w:rsidRDefault="00C43553" w:rsidP="00C43553">
      <w:pPr>
        <w:spacing w:before="240" w:line="264" w:lineRule="auto"/>
        <w:ind w:left="1560"/>
        <w:contextualSpacing/>
        <w:rPr>
          <w:rFonts w:eastAsiaTheme="minorEastAsia"/>
          <w:b/>
          <w:color w:val="008000"/>
          <w:sz w:val="24"/>
          <w:szCs w:val="24"/>
        </w:rPr>
      </w:pPr>
    </w:p>
    <w:p w14:paraId="038A6FAD" w14:textId="77777777" w:rsidR="00C43553" w:rsidRPr="00045E70" w:rsidRDefault="00C43553" w:rsidP="00C43553">
      <w:r w:rsidRPr="00045E70">
        <w:t xml:space="preserve">Es el registro mínimo de vinculación formal del niño(a), la madre gestante o lactante a Cuidarte. Es una bitácora que se comienza a construir en el momento de la matrícula y </w:t>
      </w:r>
      <w:r w:rsidRPr="00045E70">
        <w:lastRenderedPageBreak/>
        <w:t xml:space="preserve">que debe alimentarse con informes y reportes sobre el proceso de acompañamiento y el desarrollo del niño/niña durante el tiempo de permanencia en el programa. </w:t>
      </w:r>
    </w:p>
    <w:p w14:paraId="70EAE130" w14:textId="77777777" w:rsidR="00C43553" w:rsidRPr="00045E70" w:rsidRDefault="00C43553" w:rsidP="00C43553">
      <w:pPr>
        <w:spacing w:before="240" w:after="0"/>
        <w:ind w:left="1560" w:hanging="1560"/>
        <w:rPr>
          <w:b/>
          <w:color w:val="00B0F0"/>
        </w:rPr>
      </w:pPr>
      <w:r w:rsidRPr="00045E70">
        <w:rPr>
          <w:b/>
          <w:color w:val="00B0F0"/>
        </w:rPr>
        <w:t>Elemento 28.1.</w:t>
      </w:r>
      <w:r w:rsidRPr="00045E70">
        <w:rPr>
          <w:b/>
          <w:color w:val="00B0F0"/>
        </w:rPr>
        <w:tab/>
        <w:t>Al momento de la inscripción, se recoge la información básica como requisito de ingreso.</w:t>
      </w:r>
    </w:p>
    <w:p w14:paraId="7DCDE81E" w14:textId="77777777" w:rsidR="00C43553" w:rsidRPr="00045E70" w:rsidRDefault="00C43553" w:rsidP="00C43553">
      <w:pPr>
        <w:pStyle w:val="Prrafodelista"/>
        <w:numPr>
          <w:ilvl w:val="2"/>
          <w:numId w:val="98"/>
        </w:numPr>
        <w:spacing w:before="240"/>
        <w:ind w:left="1560" w:hanging="284"/>
        <w:rPr>
          <w:szCs w:val="22"/>
          <w:lang w:val="es-PE"/>
        </w:rPr>
      </w:pPr>
      <w:r w:rsidRPr="00045E70">
        <w:t>Se cuenta con: Ficha de ingreso diligenciada, certificado de nacimiento, copia de la libreta del niño con el esquema de vacunas y seguimiento de peso y talla, Seguimiento médico y odontológico. Acta de compromiso de los padres y copia de la cédula de identidad.</w:t>
      </w:r>
    </w:p>
    <w:p w14:paraId="5F4EC680"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 Para el caso de Madres Gestantes, el documento de identidad, los controles prenatales el carnet de vacunación y seguimiento médico. </w:t>
      </w:r>
    </w:p>
    <w:p w14:paraId="6C220339" w14:textId="77777777" w:rsidR="00C43553" w:rsidRPr="00045E70" w:rsidRDefault="00C43553" w:rsidP="00C43553">
      <w:pPr>
        <w:spacing w:before="240" w:after="0"/>
        <w:ind w:left="1560" w:hanging="1560"/>
        <w:rPr>
          <w:b/>
          <w:color w:val="00B0F0"/>
        </w:rPr>
      </w:pPr>
      <w:r w:rsidRPr="00045E70">
        <w:rPr>
          <w:b/>
          <w:color w:val="00B0F0"/>
        </w:rPr>
        <w:t>Elemento 28.2.</w:t>
      </w:r>
      <w:r w:rsidRPr="00045E70">
        <w:rPr>
          <w:b/>
          <w:color w:val="00B0F0"/>
        </w:rPr>
        <w:tab/>
        <w:t xml:space="preserve">Contiene una sección donde reposan los informes que se generan por cada niño(a) o usuario. </w:t>
      </w:r>
    </w:p>
    <w:p w14:paraId="6FE2A308"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Dentro del expediente se encontrará una sección donde reposen los reportes de evaluación de los niños y las madres gestantes y lactantes. Adicional a la ficha de evaluación integral que implemente el servicio, debe haber copias de los informes entregados a la familia. </w:t>
      </w:r>
    </w:p>
    <w:p w14:paraId="64955786" w14:textId="77777777" w:rsidR="00C43553" w:rsidRPr="00045E70" w:rsidRDefault="00C43553" w:rsidP="00C43553">
      <w:pPr>
        <w:spacing w:before="240" w:after="0"/>
        <w:ind w:left="1560" w:hanging="1560"/>
        <w:rPr>
          <w:b/>
          <w:color w:val="00B0F0"/>
        </w:rPr>
      </w:pPr>
      <w:r w:rsidRPr="00045E70">
        <w:rPr>
          <w:b/>
          <w:color w:val="00B0F0"/>
        </w:rPr>
        <w:t>Elemento 28.3.</w:t>
      </w:r>
      <w:r w:rsidRPr="00045E70">
        <w:rPr>
          <w:b/>
          <w:color w:val="00B0F0"/>
        </w:rPr>
        <w:tab/>
        <w:t xml:space="preserve">La carpeta se actualiza con los exámenes y documentos que requieran a lo largo del año. </w:t>
      </w:r>
    </w:p>
    <w:p w14:paraId="504BA5FE"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En la medida que las condiciones lo permitan, los documentos que pierden vigencia o que deben actualizarse como control de niño sano (peso y talla), vacunación, al igual que el reporte de enfermedades y tratamientos que el niño(a) debe seguir y que impliquen un apoyo por parte del servicio para su cumplimiento, deberán ubicarse en su expediente personal. </w:t>
      </w:r>
    </w:p>
    <w:p w14:paraId="012BD3D9" w14:textId="77777777" w:rsidR="00C43553" w:rsidRPr="00045E70" w:rsidRDefault="00C43553" w:rsidP="00C43553">
      <w:pPr>
        <w:spacing w:before="240" w:after="0"/>
        <w:ind w:left="1560" w:hanging="1560"/>
        <w:rPr>
          <w:b/>
          <w:color w:val="00B0F0"/>
        </w:rPr>
      </w:pPr>
      <w:r w:rsidRPr="00045E70">
        <w:rPr>
          <w:b/>
          <w:color w:val="00B0F0"/>
        </w:rPr>
        <w:t>Elemento 28.4.</w:t>
      </w:r>
      <w:r w:rsidRPr="00045E70">
        <w:rPr>
          <w:b/>
          <w:color w:val="00B0F0"/>
        </w:rPr>
        <w:tab/>
        <w:t xml:space="preserve">El programa  cuenta con un Registro de inscripción  por año. </w:t>
      </w:r>
    </w:p>
    <w:p w14:paraId="65AC18DC" w14:textId="77777777" w:rsidR="00C43553" w:rsidRPr="00045E70" w:rsidRDefault="00C43553" w:rsidP="00C43553">
      <w:pPr>
        <w:spacing w:before="240" w:line="264" w:lineRule="auto"/>
        <w:contextualSpacing/>
        <w:rPr>
          <w:rFonts w:eastAsia="Times New Roman" w:cs="Times New Roman"/>
          <w:b/>
          <w:color w:val="008000"/>
          <w:sz w:val="24"/>
          <w:szCs w:val="24"/>
        </w:rPr>
      </w:pPr>
    </w:p>
    <w:p w14:paraId="50CDF120" w14:textId="619AAB36"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b/>
          <w:color w:val="008000"/>
          <w:sz w:val="24"/>
          <w:szCs w:val="24"/>
        </w:rPr>
        <w:t xml:space="preserve">Se recoge, custodia, sistematiza y reporta, en el marco de los procedimientos establecidos y de manera oportuna, información sobre los niños, sus familias y el talento humano. </w:t>
      </w:r>
    </w:p>
    <w:p w14:paraId="16E67D26" w14:textId="77777777" w:rsidR="00C43553" w:rsidRPr="00045E70" w:rsidRDefault="00C43553" w:rsidP="00C43553">
      <w:pPr>
        <w:spacing w:before="240" w:after="0"/>
        <w:ind w:left="1560" w:hanging="1560"/>
        <w:rPr>
          <w:b/>
          <w:color w:val="00B0F0"/>
        </w:rPr>
      </w:pPr>
      <w:r w:rsidRPr="00045E70">
        <w:rPr>
          <w:b/>
          <w:color w:val="00B0F0"/>
        </w:rPr>
        <w:t>Elemento 29.1.</w:t>
      </w:r>
      <w:r w:rsidRPr="00045E70">
        <w:rPr>
          <w:b/>
          <w:color w:val="00B0F0"/>
        </w:rPr>
        <w:tab/>
        <w:t>Cuenta con información actualizada y sistematizada de los niños, sus familias y cuidadores, y el talento humano.</w:t>
      </w:r>
    </w:p>
    <w:p w14:paraId="235BCE0F" w14:textId="77777777" w:rsidR="00C43553" w:rsidRPr="00045E70" w:rsidRDefault="00C43553" w:rsidP="00C43553">
      <w:pPr>
        <w:pStyle w:val="Prrafodelista"/>
        <w:numPr>
          <w:ilvl w:val="2"/>
          <w:numId w:val="98"/>
        </w:numPr>
        <w:spacing w:before="240"/>
        <w:ind w:left="1560" w:hanging="284"/>
        <w:rPr>
          <w:szCs w:val="22"/>
          <w:lang w:val="es-PE"/>
        </w:rPr>
      </w:pPr>
      <w:r w:rsidRPr="00045E70">
        <w:t>Define los mecanismos de recolección de información sobre la situación de los niños, las niñas, las madres gestantes y lactantes y el talento humano, y sistematiza y archiva los registros y documentos soporte.</w:t>
      </w:r>
    </w:p>
    <w:p w14:paraId="13FCD238" w14:textId="77777777" w:rsidR="00C43553" w:rsidRPr="00045E70" w:rsidRDefault="00C43553" w:rsidP="00C43553">
      <w:pPr>
        <w:pStyle w:val="Prrafodelista"/>
        <w:numPr>
          <w:ilvl w:val="2"/>
          <w:numId w:val="98"/>
        </w:numPr>
        <w:spacing w:before="240"/>
        <w:ind w:left="1560" w:hanging="284"/>
        <w:rPr>
          <w:szCs w:val="22"/>
          <w:lang w:val="es-PE"/>
        </w:rPr>
      </w:pPr>
      <w:r w:rsidRPr="00045E70">
        <w:t>El personal responsable de solicitar, diligenciar y custodiar la información se encuentra capacitado sobre la información a requerir y el instrumento o esquema de recolección que aplica.</w:t>
      </w:r>
    </w:p>
    <w:p w14:paraId="65196DBB" w14:textId="77777777" w:rsidR="00C43553" w:rsidRPr="00045E70" w:rsidRDefault="00C43553" w:rsidP="00C43553">
      <w:pPr>
        <w:pStyle w:val="Prrafodelista"/>
        <w:numPr>
          <w:ilvl w:val="2"/>
          <w:numId w:val="98"/>
        </w:numPr>
        <w:spacing w:before="240"/>
        <w:ind w:left="1560" w:hanging="284"/>
        <w:rPr>
          <w:szCs w:val="22"/>
          <w:lang w:val="es-PE"/>
        </w:rPr>
      </w:pPr>
      <w:r w:rsidRPr="00045E70">
        <w:t>Se definen los protocolos y procedimientos para actualizar la información y registrar las novedades.</w:t>
      </w:r>
    </w:p>
    <w:p w14:paraId="1B939267" w14:textId="77777777" w:rsidR="00C43553" w:rsidRPr="00045E70" w:rsidRDefault="00C43553" w:rsidP="00C43553">
      <w:pPr>
        <w:pStyle w:val="Prrafodelista"/>
        <w:numPr>
          <w:ilvl w:val="2"/>
          <w:numId w:val="98"/>
        </w:numPr>
        <w:spacing w:before="240"/>
        <w:ind w:left="1560" w:hanging="284"/>
        <w:rPr>
          <w:szCs w:val="22"/>
          <w:lang w:val="es-PE"/>
        </w:rPr>
      </w:pPr>
      <w:r w:rsidRPr="00045E70">
        <w:lastRenderedPageBreak/>
        <w:t>Define y realiza estrategias para completar, actualizar u organizar la información cuando se requiere.</w:t>
      </w:r>
    </w:p>
    <w:p w14:paraId="07642960" w14:textId="77777777" w:rsidR="00C43553" w:rsidRPr="00045E70" w:rsidRDefault="00C43553" w:rsidP="00C43553">
      <w:pPr>
        <w:spacing w:before="240" w:after="0"/>
        <w:ind w:left="1560" w:hanging="1560"/>
        <w:rPr>
          <w:b/>
          <w:color w:val="00B0F0"/>
        </w:rPr>
      </w:pPr>
      <w:r w:rsidRPr="00045E70">
        <w:rPr>
          <w:b/>
          <w:color w:val="00B0F0"/>
        </w:rPr>
        <w:t>Elemento 29.2.</w:t>
      </w:r>
      <w:r w:rsidRPr="00045E70">
        <w:rPr>
          <w:b/>
          <w:color w:val="00B0F0"/>
        </w:rPr>
        <w:tab/>
        <w:t>Tiene actualizada, disponible y sistematizada la información sobre asistencia a jornadas grupales y participación en visitas al hogar</w:t>
      </w:r>
    </w:p>
    <w:p w14:paraId="289404F1"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Lleva registro de la asistencia de los niños y niñas y sus familias, la tiene sistematizada según las orientaciones y disposiciones nacionales y cuando se requiera, la remite a las instancias establecidas de manera oportuna </w:t>
      </w:r>
    </w:p>
    <w:p w14:paraId="518E6CD0" w14:textId="77777777" w:rsidR="00C43553" w:rsidRPr="00045E70" w:rsidRDefault="00C43553" w:rsidP="00C43553">
      <w:pPr>
        <w:spacing w:before="240" w:after="0"/>
        <w:ind w:left="1560" w:hanging="1560"/>
        <w:rPr>
          <w:b/>
          <w:color w:val="00B0F0"/>
        </w:rPr>
      </w:pPr>
      <w:r w:rsidRPr="00045E70">
        <w:rPr>
          <w:b/>
          <w:color w:val="00B0F0"/>
        </w:rPr>
        <w:t>Elemento 29.3.</w:t>
      </w:r>
      <w:r w:rsidRPr="00045E70">
        <w:rPr>
          <w:b/>
          <w:color w:val="00B0F0"/>
        </w:rPr>
        <w:tab/>
        <w:t>Lleva registro de las novedades y reporte de situaciones especiales.</w:t>
      </w:r>
    </w:p>
    <w:p w14:paraId="5FF14A8B"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Cada Maestra lleva y sistematiza un registro con las novedades y situaciones especiales que afecten a los niños, niñas madres gestantes y lactantes y sus familias. Algunas de las situaciones a sistematizar son:  </w:t>
      </w:r>
    </w:p>
    <w:p w14:paraId="46C58E50" w14:textId="77777777" w:rsidR="00C43553" w:rsidRPr="00045E70" w:rsidRDefault="00C43553" w:rsidP="00C43553">
      <w:pPr>
        <w:pStyle w:val="Prrafodelista"/>
        <w:numPr>
          <w:ilvl w:val="3"/>
          <w:numId w:val="99"/>
        </w:numPr>
        <w:spacing w:before="240" w:after="0"/>
        <w:ind w:left="2127" w:hanging="284"/>
        <w:rPr>
          <w:szCs w:val="22"/>
          <w:lang w:val="es-PE"/>
        </w:rPr>
      </w:pPr>
      <w:r w:rsidRPr="00045E70">
        <w:t>Incapacidad por enfermedad o accidentes.</w:t>
      </w:r>
    </w:p>
    <w:p w14:paraId="23F16868" w14:textId="77777777" w:rsidR="00C43553" w:rsidRPr="00045E70" w:rsidRDefault="00C43553" w:rsidP="00C43553">
      <w:pPr>
        <w:pStyle w:val="Prrafodelista"/>
        <w:numPr>
          <w:ilvl w:val="3"/>
          <w:numId w:val="99"/>
        </w:numPr>
        <w:spacing w:before="240" w:after="0"/>
        <w:ind w:left="2127" w:hanging="284"/>
        <w:rPr>
          <w:szCs w:val="22"/>
          <w:lang w:val="es-PE"/>
        </w:rPr>
      </w:pPr>
      <w:r w:rsidRPr="00045E70">
        <w:t>Ocurrencia de accidentes en las jornadas de Cuidarte.</w:t>
      </w:r>
    </w:p>
    <w:p w14:paraId="7F3F3359" w14:textId="77777777" w:rsidR="00C43553" w:rsidRPr="00045E70" w:rsidRDefault="00C43553" w:rsidP="00C43553">
      <w:pPr>
        <w:pStyle w:val="Prrafodelista"/>
        <w:numPr>
          <w:ilvl w:val="3"/>
          <w:numId w:val="99"/>
        </w:numPr>
        <w:spacing w:before="240" w:after="0"/>
        <w:ind w:left="2127" w:hanging="284"/>
        <w:rPr>
          <w:szCs w:val="22"/>
          <w:lang w:val="es-PE"/>
        </w:rPr>
      </w:pPr>
      <w:r w:rsidRPr="00045E70">
        <w:t>Calamidades domésticas, cambios en la estructura familiar.</w:t>
      </w:r>
    </w:p>
    <w:p w14:paraId="36A1C7CE" w14:textId="77777777" w:rsidR="00C43553" w:rsidRPr="00045E70" w:rsidRDefault="00C43553" w:rsidP="00C43553">
      <w:pPr>
        <w:pStyle w:val="Prrafodelista"/>
        <w:numPr>
          <w:ilvl w:val="3"/>
          <w:numId w:val="99"/>
        </w:numPr>
        <w:spacing w:before="240" w:after="0"/>
        <w:ind w:left="2127" w:hanging="284"/>
        <w:rPr>
          <w:szCs w:val="22"/>
          <w:lang w:val="es-PE"/>
        </w:rPr>
      </w:pPr>
      <w:r w:rsidRPr="00045E70">
        <w:t>Evidencia de prácticas parentales no adecuadas.</w:t>
      </w:r>
    </w:p>
    <w:p w14:paraId="777B0805" w14:textId="77777777" w:rsidR="00C43553" w:rsidRPr="00045E70" w:rsidRDefault="00C43553" w:rsidP="00C43553">
      <w:pPr>
        <w:pStyle w:val="Prrafodelista"/>
        <w:numPr>
          <w:ilvl w:val="3"/>
          <w:numId w:val="99"/>
        </w:numPr>
        <w:spacing w:before="240" w:after="0"/>
        <w:ind w:left="2127" w:hanging="284"/>
        <w:rPr>
          <w:szCs w:val="22"/>
          <w:lang w:val="es-PE"/>
        </w:rPr>
      </w:pPr>
      <w:r w:rsidRPr="00045E70">
        <w:t>Posible maltrato, negligencia o violencia.</w:t>
      </w:r>
    </w:p>
    <w:p w14:paraId="60FA0668" w14:textId="77777777" w:rsidR="00C43553" w:rsidRPr="00045E70" w:rsidRDefault="00C43553" w:rsidP="00C43553">
      <w:pPr>
        <w:spacing w:before="240" w:line="264" w:lineRule="auto"/>
        <w:contextualSpacing/>
        <w:rPr>
          <w:rFonts w:eastAsia="Times New Roman" w:cs="Times New Roman"/>
          <w:b/>
          <w:color w:val="008000"/>
          <w:sz w:val="24"/>
          <w:szCs w:val="24"/>
        </w:rPr>
      </w:pPr>
    </w:p>
    <w:p w14:paraId="6F80AB16"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Cumple cabalmente con los procedimientos administrativos de ingresos y gastos expedido por las instancias competentes.</w:t>
      </w:r>
    </w:p>
    <w:p w14:paraId="21CE4421"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6E0FDCD3" w14:textId="77777777" w:rsidR="00C43553" w:rsidRPr="00045E70" w:rsidRDefault="00C43553" w:rsidP="00C43553">
      <w:pPr>
        <w:spacing w:before="240" w:after="0"/>
        <w:ind w:left="1560" w:hanging="1560"/>
        <w:rPr>
          <w:b/>
          <w:color w:val="00B0F0"/>
        </w:rPr>
      </w:pPr>
      <w:r w:rsidRPr="00045E70">
        <w:rPr>
          <w:b/>
          <w:color w:val="00B0F0"/>
        </w:rPr>
        <w:t>Elemento 30.1.</w:t>
      </w:r>
      <w:r w:rsidRPr="00045E70">
        <w:rPr>
          <w:b/>
          <w:color w:val="00B0F0"/>
        </w:rPr>
        <w:tab/>
        <w:t xml:space="preserve">Cuenta con un presupuesto </w:t>
      </w:r>
      <w:proofErr w:type="spellStart"/>
      <w:r w:rsidRPr="00045E70">
        <w:rPr>
          <w:b/>
          <w:color w:val="00B0F0"/>
        </w:rPr>
        <w:t>mensualizado</w:t>
      </w:r>
      <w:proofErr w:type="spellEnd"/>
      <w:r w:rsidRPr="00045E70">
        <w:rPr>
          <w:b/>
          <w:color w:val="00B0F0"/>
        </w:rPr>
        <w:t xml:space="preserve"> de ingresos y gastos.</w:t>
      </w:r>
    </w:p>
    <w:p w14:paraId="71976EFB" w14:textId="15E69428" w:rsidR="00C43553" w:rsidRPr="00045E70" w:rsidRDefault="00C43553" w:rsidP="00C43553">
      <w:pPr>
        <w:pStyle w:val="Prrafodelista"/>
        <w:numPr>
          <w:ilvl w:val="2"/>
          <w:numId w:val="98"/>
        </w:numPr>
        <w:spacing w:before="240"/>
        <w:ind w:left="1560" w:hanging="284"/>
        <w:rPr>
          <w:szCs w:val="22"/>
          <w:lang w:val="es-PE"/>
        </w:rPr>
      </w:pPr>
      <w:r w:rsidRPr="00045E70">
        <w:t xml:space="preserve">Este instrumento facilita y permite llevar un control para el equilibrio financiero y la sostenibilidad del servicio. Para ello debe tener un presupuesto anual que oriente la inversión y programación de gastos, y uno </w:t>
      </w:r>
      <w:r w:rsidR="00DA294F" w:rsidRPr="00045E70">
        <w:t>mensual</w:t>
      </w:r>
      <w:r w:rsidRPr="00045E70">
        <w:t xml:space="preserve"> que haga control sobre los recursos disponibles. En este instrumento se definen las fuentes de ingreso, sus condiciones o variables determinantes y su periodicidad; De igual forma identifica las actividades de gasto, diferenciando costos fijos y costos variables, y la fuente con la que se sustentan.</w:t>
      </w:r>
    </w:p>
    <w:p w14:paraId="5989756A" w14:textId="77777777" w:rsidR="00C43553" w:rsidRPr="00045E70" w:rsidRDefault="00C43553" w:rsidP="00C43553">
      <w:pPr>
        <w:pStyle w:val="Prrafodelista"/>
        <w:numPr>
          <w:ilvl w:val="2"/>
          <w:numId w:val="98"/>
        </w:numPr>
        <w:spacing w:before="240"/>
        <w:ind w:left="1560" w:hanging="284"/>
        <w:rPr>
          <w:szCs w:val="22"/>
          <w:lang w:val="es-PE"/>
        </w:rPr>
      </w:pPr>
      <w:r w:rsidRPr="00045E70">
        <w:t>.</w:t>
      </w:r>
    </w:p>
    <w:p w14:paraId="096A4272" w14:textId="77777777" w:rsidR="00C43553" w:rsidRPr="00045E70" w:rsidRDefault="00C43553" w:rsidP="00C43553">
      <w:pPr>
        <w:spacing w:before="240" w:after="0"/>
        <w:ind w:left="1560" w:hanging="1560"/>
        <w:rPr>
          <w:b/>
          <w:color w:val="00B0F0"/>
        </w:rPr>
      </w:pPr>
      <w:r w:rsidRPr="00045E70">
        <w:rPr>
          <w:b/>
          <w:color w:val="00B0F0"/>
        </w:rPr>
        <w:t>Elemento 30.3.</w:t>
      </w:r>
      <w:r w:rsidRPr="00045E70">
        <w:rPr>
          <w:b/>
          <w:color w:val="00B0F0"/>
        </w:rPr>
        <w:tab/>
        <w:t>Cuenta con los registros contables y procedimientos establecidos en el Manual de Procedimientos de Ingresos y Gastos.</w:t>
      </w:r>
    </w:p>
    <w:p w14:paraId="4C83C836" w14:textId="77777777" w:rsidR="00C43553" w:rsidRPr="00045E70" w:rsidRDefault="00C43553" w:rsidP="00C43553">
      <w:pPr>
        <w:pStyle w:val="Prrafodelista"/>
        <w:numPr>
          <w:ilvl w:val="2"/>
          <w:numId w:val="98"/>
        </w:numPr>
        <w:spacing w:before="240"/>
        <w:ind w:left="1560" w:hanging="284"/>
        <w:rPr>
          <w:szCs w:val="22"/>
          <w:lang w:val="es-PE"/>
        </w:rPr>
      </w:pPr>
      <w:r w:rsidRPr="00045E70">
        <w:t>Rinde cuentas sobre estos gastos en los tiempos, instrumentos y procedimientos establecidos, y sigue la norma legal y técnica sobre registros contables.</w:t>
      </w:r>
    </w:p>
    <w:p w14:paraId="1CB31CA7" w14:textId="206BE20A" w:rsidR="00C43553" w:rsidRPr="00045E70" w:rsidRDefault="00C43553" w:rsidP="00C43553">
      <w:pPr>
        <w:spacing w:before="240"/>
        <w:ind w:left="1560" w:hanging="1560"/>
        <w:rPr>
          <w:b/>
          <w:color w:val="00B0F0"/>
        </w:rPr>
      </w:pPr>
      <w:r w:rsidRPr="00045E70">
        <w:rPr>
          <w:b/>
          <w:color w:val="00B0F0"/>
        </w:rPr>
        <w:t>Elemento 30.4.</w:t>
      </w:r>
      <w:r w:rsidRPr="00045E70">
        <w:rPr>
          <w:b/>
          <w:color w:val="00B0F0"/>
        </w:rPr>
        <w:tab/>
        <w:t>Presenta los informes de gestión y los informes de actividades en los plazos y especificaciones indicadas.</w:t>
      </w:r>
    </w:p>
    <w:p w14:paraId="13094D35"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lastRenderedPageBreak/>
        <w:t>Cuenta con un sistema de control de riesgos y respuesta a emergencia implementado.</w:t>
      </w:r>
    </w:p>
    <w:p w14:paraId="7283A908" w14:textId="77777777" w:rsidR="00C43553" w:rsidRPr="00045E70" w:rsidRDefault="00C43553" w:rsidP="00C43553">
      <w:pPr>
        <w:spacing w:before="240" w:after="0"/>
        <w:ind w:left="1560" w:hanging="1560"/>
        <w:rPr>
          <w:b/>
          <w:color w:val="00B0F0"/>
        </w:rPr>
      </w:pPr>
      <w:r w:rsidRPr="00045E70">
        <w:rPr>
          <w:b/>
          <w:color w:val="00B0F0"/>
        </w:rPr>
        <w:t>Elemento 31.1.</w:t>
      </w:r>
      <w:r w:rsidRPr="00045E70">
        <w:rPr>
          <w:b/>
          <w:color w:val="00B0F0"/>
        </w:rPr>
        <w:tab/>
        <w:t>Documenta los riesgos y amenazas, y define protocolos de seguridad.</w:t>
      </w:r>
    </w:p>
    <w:p w14:paraId="3FF87C4F"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Identifica de manera colectiva los riesgos asociados al servicio, estima su posibilidad de incidencia y ocurrencia. De igual forma plantea las acciones y protocolos de seguridad a implementar para desestimar los riesgos y actuar ante incidentes. </w:t>
      </w:r>
    </w:p>
    <w:p w14:paraId="3AC5CBD3" w14:textId="77777777" w:rsidR="00C43553" w:rsidRPr="00045E70" w:rsidRDefault="00C43553" w:rsidP="00C43553">
      <w:pPr>
        <w:spacing w:before="240" w:after="0"/>
        <w:ind w:left="1560" w:hanging="1560"/>
        <w:rPr>
          <w:b/>
          <w:color w:val="00B0F0"/>
        </w:rPr>
      </w:pPr>
      <w:r w:rsidRPr="00045E70">
        <w:rPr>
          <w:b/>
          <w:color w:val="00B0F0"/>
        </w:rPr>
        <w:t>Elemento 31.2.</w:t>
      </w:r>
      <w:r w:rsidRPr="00045E70">
        <w:rPr>
          <w:b/>
          <w:color w:val="00B0F0"/>
        </w:rPr>
        <w:tab/>
        <w:t>Cuenta con un plan de emergencias.</w:t>
      </w:r>
    </w:p>
    <w:p w14:paraId="5129316C"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Recoge orientaciones para la prevención y manejo de accidentes; Define procedimientos para atender adecuadamente situaciones de emergencia; Define los requisitos y convenciones para la adecuada señalización e información; Contiene información de contacto de actores y entidades clave. </w:t>
      </w:r>
    </w:p>
    <w:p w14:paraId="3459D8EC" w14:textId="77777777" w:rsidR="00C43553" w:rsidRPr="00045E70" w:rsidRDefault="00C43553" w:rsidP="00C43553">
      <w:pPr>
        <w:spacing w:before="240" w:after="0"/>
        <w:ind w:left="1560" w:hanging="1560"/>
        <w:rPr>
          <w:b/>
          <w:color w:val="00B0F0"/>
        </w:rPr>
      </w:pPr>
      <w:r w:rsidRPr="00045E70">
        <w:rPr>
          <w:b/>
          <w:color w:val="00B0F0"/>
        </w:rPr>
        <w:t>Elemento 31.3.</w:t>
      </w:r>
      <w:r w:rsidRPr="00045E70">
        <w:rPr>
          <w:b/>
          <w:color w:val="00B0F0"/>
        </w:rPr>
        <w:tab/>
        <w:t>Cuenta con botiquines, según lo establecido.</w:t>
      </w:r>
    </w:p>
    <w:p w14:paraId="75E3A3A8" w14:textId="77777777" w:rsidR="00C43553" w:rsidRPr="00045E70" w:rsidRDefault="00C43553" w:rsidP="00C43553">
      <w:pPr>
        <w:pStyle w:val="Prrafodelista"/>
        <w:numPr>
          <w:ilvl w:val="2"/>
          <w:numId w:val="98"/>
        </w:numPr>
        <w:spacing w:before="240"/>
        <w:ind w:left="1560" w:hanging="284"/>
        <w:rPr>
          <w:szCs w:val="22"/>
          <w:lang w:val="es-PE"/>
        </w:rPr>
      </w:pPr>
      <w:r w:rsidRPr="00045E70">
        <w:t>Cada maestra comunitaria debe tener un botiquín viajero pequeño al igual que debe tener uno el equipo interdisciplinario</w:t>
      </w:r>
    </w:p>
    <w:p w14:paraId="390A60A3" w14:textId="77777777" w:rsidR="00C43553" w:rsidRPr="00045E70" w:rsidRDefault="00C43553" w:rsidP="00C43553">
      <w:pPr>
        <w:spacing w:before="240" w:after="0"/>
        <w:ind w:left="1560" w:hanging="1560"/>
        <w:rPr>
          <w:b/>
          <w:color w:val="00B0F0"/>
        </w:rPr>
      </w:pPr>
      <w:r w:rsidRPr="00045E70">
        <w:rPr>
          <w:b/>
          <w:color w:val="00B0F0"/>
        </w:rPr>
        <w:t>Elemento 31.4.</w:t>
      </w:r>
      <w:r w:rsidRPr="00045E70">
        <w:rPr>
          <w:b/>
          <w:color w:val="00B0F0"/>
        </w:rPr>
        <w:tab/>
        <w:t>El personal es capacitado para la atención de situaciones de emergencia (primeros auxilios, extravíos, evacuación).</w:t>
      </w:r>
    </w:p>
    <w:p w14:paraId="5E2A29C0"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El personal es capacitado para atender emergencias. </w:t>
      </w:r>
    </w:p>
    <w:p w14:paraId="1290911B" w14:textId="77777777" w:rsidR="00C43553" w:rsidRPr="00045E70" w:rsidRDefault="00C43553" w:rsidP="00C43553">
      <w:pPr>
        <w:spacing w:before="240" w:after="0"/>
        <w:ind w:left="1560" w:hanging="1560"/>
        <w:rPr>
          <w:b/>
          <w:color w:val="00B0F0"/>
        </w:rPr>
      </w:pPr>
      <w:r w:rsidRPr="00045E70">
        <w:rPr>
          <w:b/>
          <w:color w:val="00B0F0"/>
        </w:rPr>
        <w:t>Elemento 31.7.</w:t>
      </w:r>
      <w:r w:rsidRPr="00045E70">
        <w:rPr>
          <w:b/>
          <w:color w:val="00B0F0"/>
        </w:rPr>
        <w:tab/>
        <w:t>Directorio de padres de familia y persona de contacto en caso de emergencia.</w:t>
      </w:r>
    </w:p>
    <w:p w14:paraId="4F1B70EE" w14:textId="77777777" w:rsidR="00C43553" w:rsidRPr="00045E70" w:rsidRDefault="00C43553" w:rsidP="00C43553">
      <w:pPr>
        <w:pStyle w:val="Prrafodelista"/>
        <w:numPr>
          <w:ilvl w:val="2"/>
          <w:numId w:val="98"/>
        </w:numPr>
        <w:spacing w:before="240"/>
        <w:ind w:left="1560" w:hanging="284"/>
        <w:rPr>
          <w:szCs w:val="22"/>
          <w:lang w:val="es-PE"/>
        </w:rPr>
      </w:pPr>
      <w:r w:rsidRPr="00045E70">
        <w:t>Se encuentra sistematizado y actualizado el directorio de padres, acudientes o familiar en caso de emergencias. Este cuenta con información de contacto telefónica, celular, dirección y correo electrónico.</w:t>
      </w:r>
    </w:p>
    <w:p w14:paraId="6AC8362C" w14:textId="77777777" w:rsidR="00C43553" w:rsidRPr="00045E70" w:rsidRDefault="00C43553" w:rsidP="00C43553">
      <w:pPr>
        <w:pStyle w:val="Ttulo3"/>
      </w:pPr>
      <w:r w:rsidRPr="00045E70">
        <w:t>1.1.6. Componente Espacios y ambientes</w:t>
      </w:r>
    </w:p>
    <w:p w14:paraId="1DD31C6A" w14:textId="77777777" w:rsidR="00C43553" w:rsidRPr="00045E70" w:rsidRDefault="00C43553" w:rsidP="00C43553">
      <w:r w:rsidRPr="00045E70">
        <w:t>Hace referencia a los espacios donde se llevan a cabo los Encuentros Educativos en el Hogar y los Encuentros Comunitarios. Los ambientes se disponen de tal forma que hacen uso de los espacios que se encuentran disponibles y que la comunidad pone al servicio de la atención</w:t>
      </w:r>
      <w:proofErr w:type="gramStart"/>
      <w:r w:rsidRPr="00045E70">
        <w:t>..</w:t>
      </w:r>
      <w:proofErr w:type="gramEnd"/>
      <w:r w:rsidRPr="00045E70">
        <w:t xml:space="preserve">  </w:t>
      </w:r>
    </w:p>
    <w:p w14:paraId="46F5CDAC" w14:textId="77777777" w:rsidR="00C43553" w:rsidRPr="00045E70" w:rsidRDefault="00C43553" w:rsidP="00C43553">
      <w:r w:rsidRPr="00045E70">
        <w:t>Por la misma razón se separan los estándares aplicables para cada uno de los tipos de encuentro: Espacios y Ambientes para Encuentros Grupales y Espacios y Ambientes para Encuentros Educativos en el Hogar.</w:t>
      </w:r>
    </w:p>
    <w:p w14:paraId="5EE01E0B" w14:textId="77777777" w:rsidR="00C43553" w:rsidRPr="00045E70" w:rsidRDefault="00C43553" w:rsidP="00C43553">
      <w:r w:rsidRPr="00045E70">
        <w:t>a)  Espacios y ambientes para encuentros grupales</w:t>
      </w:r>
    </w:p>
    <w:p w14:paraId="2E8AAE5D" w14:textId="77777777" w:rsidR="00C43553" w:rsidRPr="00045E70" w:rsidRDefault="00C43553" w:rsidP="00C43553">
      <w:pPr>
        <w:spacing w:before="240" w:line="264" w:lineRule="auto"/>
        <w:contextualSpacing/>
        <w:rPr>
          <w:rFonts w:eastAsia="Times New Roman" w:cs="Times New Roman"/>
          <w:b/>
          <w:color w:val="008000"/>
          <w:sz w:val="24"/>
          <w:szCs w:val="24"/>
        </w:rPr>
      </w:pPr>
    </w:p>
    <w:p w14:paraId="560BFF91"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El espacio de atención del programa CIUDARTE debe encontrarse fuera de zonas de riesgo por accidentes naturales, inundación o remoción en masa no mitigable</w:t>
      </w:r>
      <w:r w:rsidRPr="00045E70">
        <w:rPr>
          <w:rFonts w:eastAsiaTheme="minorEastAsia"/>
          <w:b/>
          <w:color w:val="008000"/>
          <w:sz w:val="24"/>
          <w:szCs w:val="24"/>
          <w:vertAlign w:val="superscript"/>
        </w:rPr>
        <w:footnoteReference w:id="13"/>
      </w:r>
      <w:r w:rsidRPr="00045E70">
        <w:rPr>
          <w:rFonts w:eastAsiaTheme="minorEastAsia"/>
          <w:b/>
          <w:color w:val="008000"/>
          <w:sz w:val="24"/>
          <w:szCs w:val="24"/>
        </w:rPr>
        <w:t xml:space="preserve">. </w:t>
      </w:r>
    </w:p>
    <w:p w14:paraId="03A03EDE"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750E6A44" w14:textId="77777777" w:rsidR="00C43553" w:rsidRPr="00045E70" w:rsidRDefault="00C43553" w:rsidP="00C43553">
      <w:pPr>
        <w:spacing w:before="240" w:after="0"/>
        <w:ind w:left="1560" w:hanging="1560"/>
        <w:rPr>
          <w:b/>
          <w:color w:val="00B0F0"/>
        </w:rPr>
      </w:pPr>
      <w:r w:rsidRPr="00045E70">
        <w:rPr>
          <w:b/>
          <w:color w:val="00B0F0"/>
        </w:rPr>
        <w:t>Elemento 32.1. Documenta la gestión de un plan de riesgo</w:t>
      </w:r>
    </w:p>
    <w:p w14:paraId="40A4305E" w14:textId="64CD01D0" w:rsidR="00C43553" w:rsidRPr="00045E70" w:rsidRDefault="00C43553" w:rsidP="00C43553">
      <w:pPr>
        <w:pStyle w:val="Prrafodelista"/>
        <w:numPr>
          <w:ilvl w:val="2"/>
          <w:numId w:val="98"/>
        </w:numPr>
        <w:spacing w:before="240"/>
        <w:ind w:left="1560" w:hanging="284"/>
        <w:rPr>
          <w:szCs w:val="22"/>
          <w:lang w:val="es-PE"/>
        </w:rPr>
      </w:pPr>
      <w:r w:rsidRPr="00045E70">
        <w:t>La OPS realiza o gestiona la implementación del plan de gestión del riesgo si el mismo se llega a requerir.</w:t>
      </w:r>
    </w:p>
    <w:p w14:paraId="2CBB6508"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El espacio del PROGRAMA CUIDARTE cuenta con condiciones espaciales que permiten la higienización continua y permanente.</w:t>
      </w:r>
    </w:p>
    <w:p w14:paraId="7AD1F399"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711AFAD8" w14:textId="77777777" w:rsidR="00C43553" w:rsidRPr="00045E70" w:rsidRDefault="00C43553" w:rsidP="00C43553">
      <w:pPr>
        <w:spacing w:before="240" w:after="0"/>
        <w:ind w:left="1560" w:hanging="1560"/>
        <w:rPr>
          <w:b/>
          <w:color w:val="00B0F0"/>
        </w:rPr>
      </w:pPr>
      <w:r w:rsidRPr="00045E70">
        <w:rPr>
          <w:b/>
          <w:color w:val="00B0F0"/>
        </w:rPr>
        <w:t>Elemento 33.1. Las zonas de preparación de refrigerio y aseo están construidas con materiales que permiten la higienización continua y permanente</w:t>
      </w:r>
    </w:p>
    <w:p w14:paraId="33162894" w14:textId="77777777" w:rsidR="00C43553" w:rsidRPr="00045E70" w:rsidRDefault="00C43553" w:rsidP="00C43553">
      <w:pPr>
        <w:pStyle w:val="Prrafodelista"/>
        <w:numPr>
          <w:ilvl w:val="2"/>
          <w:numId w:val="98"/>
        </w:numPr>
        <w:spacing w:before="240"/>
        <w:ind w:left="1560" w:hanging="284"/>
        <w:rPr>
          <w:szCs w:val="22"/>
          <w:lang w:val="es-PE"/>
        </w:rPr>
      </w:pPr>
      <w:r w:rsidRPr="00045E70">
        <w:rPr>
          <w:u w:val="single"/>
        </w:rPr>
        <w:t>En los casos que se requiera la preparación de refrigerios, verificar que cuenta con materiales que se puedan higienizar fácilmente, con</w:t>
      </w:r>
      <w:r w:rsidRPr="00045E70">
        <w:t xml:space="preserve"> recubrimiento de muros y pisos de fácil limpieza.</w:t>
      </w:r>
    </w:p>
    <w:p w14:paraId="1F97F8FC" w14:textId="2328988A" w:rsidR="00C43553" w:rsidRPr="00045E70" w:rsidRDefault="00C43553" w:rsidP="00C43553">
      <w:pPr>
        <w:pStyle w:val="Prrafodelista"/>
        <w:numPr>
          <w:ilvl w:val="2"/>
          <w:numId w:val="98"/>
        </w:numPr>
        <w:spacing w:before="240"/>
        <w:ind w:left="1560" w:hanging="284"/>
        <w:rPr>
          <w:szCs w:val="22"/>
          <w:lang w:val="es-PE"/>
        </w:rPr>
      </w:pPr>
      <w:r w:rsidRPr="00045E70">
        <w:rPr>
          <w:u w:val="single"/>
        </w:rPr>
        <w:t xml:space="preserve">Verificar que la zona de baños cuenta con materiales que se puedan higienizar fácilmente, con </w:t>
      </w:r>
      <w:r w:rsidRPr="00045E70">
        <w:t>recubrimiento de muros y pisos de fácil limpieza.</w:t>
      </w:r>
    </w:p>
    <w:p w14:paraId="77C6F3F7"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La infraestructura cumple con las condiciones de seguridad que minimizan los riesgos para los niños.</w:t>
      </w:r>
    </w:p>
    <w:p w14:paraId="1EBF43FB"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00590324" w14:textId="77777777" w:rsidR="00C43553" w:rsidRPr="00045E70" w:rsidRDefault="00C43553" w:rsidP="00C43553">
      <w:pPr>
        <w:spacing w:before="240" w:after="0"/>
        <w:ind w:left="1560" w:hanging="1560"/>
        <w:rPr>
          <w:b/>
          <w:color w:val="00B0F0"/>
        </w:rPr>
      </w:pPr>
      <w:r w:rsidRPr="00045E70">
        <w:rPr>
          <w:b/>
          <w:color w:val="00B0F0"/>
        </w:rPr>
        <w:t>Elemento 34.1. Documenta las condiciones físicas del inmueble.</w:t>
      </w:r>
    </w:p>
    <w:p w14:paraId="71DA2476"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Verificar mediante la aplicación de una lista de chequeo que las condiciones físicas del inmueble cumplen con las condiciones enunciadas en la Cuadro N° 3, relacionadas con el estándar. </w:t>
      </w:r>
    </w:p>
    <w:p w14:paraId="58B5BF66" w14:textId="79C3A9AB" w:rsidR="00C43553" w:rsidRPr="00045E70" w:rsidRDefault="00C43553" w:rsidP="00C43553">
      <w:pPr>
        <w:pStyle w:val="Descripcin"/>
        <w:keepNext/>
        <w:rPr>
          <w:noProof/>
          <w:sz w:val="22"/>
          <w:szCs w:val="22"/>
        </w:rPr>
      </w:pPr>
      <w:r w:rsidRPr="00045E70">
        <w:rPr>
          <w:noProof/>
          <w:sz w:val="22"/>
          <w:szCs w:val="22"/>
        </w:rPr>
        <w:t xml:space="preserve">Cuadro N° </w:t>
      </w:r>
      <w:r w:rsidR="00700A1E" w:rsidRPr="00045E70">
        <w:rPr>
          <w:noProof/>
          <w:sz w:val="22"/>
          <w:szCs w:val="22"/>
        </w:rPr>
        <w:t>2</w:t>
      </w:r>
      <w:r w:rsidR="00472C8D" w:rsidRPr="00045E70">
        <w:rPr>
          <w:noProof/>
          <w:sz w:val="22"/>
          <w:szCs w:val="22"/>
        </w:rPr>
        <w:t>3</w:t>
      </w:r>
      <w:r w:rsidR="00113C1B" w:rsidRPr="00045E70">
        <w:rPr>
          <w:noProof/>
          <w:sz w:val="22"/>
          <w:szCs w:val="22"/>
        </w:rPr>
        <w:fldChar w:fldCharType="begin"/>
      </w:r>
      <w:r w:rsidR="00113C1B" w:rsidRPr="00045E70">
        <w:rPr>
          <w:noProof/>
          <w:sz w:val="22"/>
          <w:szCs w:val="22"/>
        </w:rPr>
        <w:instrText xml:space="preserve"> SEQ Cuadro_N° \* ARABIC </w:instrText>
      </w:r>
      <w:r w:rsidR="00113C1B" w:rsidRPr="00045E70">
        <w:rPr>
          <w:noProof/>
          <w:sz w:val="22"/>
          <w:szCs w:val="22"/>
        </w:rPr>
        <w:fldChar w:fldCharType="separate"/>
      </w:r>
      <w:r w:rsidR="00113CB5">
        <w:rPr>
          <w:noProof/>
          <w:sz w:val="22"/>
          <w:szCs w:val="22"/>
        </w:rPr>
        <w:t>7</w:t>
      </w:r>
      <w:r w:rsidR="00113C1B" w:rsidRPr="00045E70">
        <w:rPr>
          <w:noProof/>
          <w:sz w:val="22"/>
          <w:szCs w:val="22"/>
        </w:rPr>
        <w:fldChar w:fldCharType="end"/>
      </w:r>
      <w:r w:rsidRPr="00045E70">
        <w:rPr>
          <w:noProof/>
          <w:sz w:val="22"/>
          <w:szCs w:val="22"/>
        </w:rPr>
        <w:t>: Condiciones mínimas de seguridad en la infraestructura El espacio de atención del programa CUIDARTE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6498"/>
      </w:tblGrid>
      <w:tr w:rsidR="00C43553" w:rsidRPr="00045E70" w14:paraId="452A2C06" w14:textId="77777777" w:rsidTr="00117764">
        <w:trPr>
          <w:jc w:val="center"/>
        </w:trPr>
        <w:tc>
          <w:tcPr>
            <w:tcW w:w="0" w:type="auto"/>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4F7C8FEF" w14:textId="77777777" w:rsidR="00C43553" w:rsidRPr="00045E70" w:rsidRDefault="00C43553" w:rsidP="00117764">
            <w:pPr>
              <w:autoSpaceDE w:val="0"/>
              <w:autoSpaceDN w:val="0"/>
              <w:adjustRightInd w:val="0"/>
              <w:spacing w:after="0" w:line="240" w:lineRule="auto"/>
              <w:jc w:val="center"/>
              <w:rPr>
                <w:rFonts w:eastAsia="Calibri" w:cs="Times New Roman"/>
                <w:b/>
                <w:bCs/>
                <w:color w:val="FFFFFF"/>
              </w:rPr>
            </w:pPr>
            <w:r w:rsidRPr="00045E70">
              <w:rPr>
                <w:rFonts w:eastAsia="Calibri" w:cs="Times New Roman"/>
                <w:b/>
                <w:bCs/>
                <w:color w:val="FFFFFF"/>
              </w:rPr>
              <w:t>Elemento de la infraestructura</w:t>
            </w:r>
          </w:p>
        </w:tc>
        <w:tc>
          <w:tcPr>
            <w:tcW w:w="0" w:type="auto"/>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8AAA288" w14:textId="77777777" w:rsidR="00C43553" w:rsidRPr="00045E70" w:rsidRDefault="00C43553" w:rsidP="00117764">
            <w:pPr>
              <w:autoSpaceDE w:val="0"/>
              <w:autoSpaceDN w:val="0"/>
              <w:adjustRightInd w:val="0"/>
              <w:spacing w:after="0" w:line="240" w:lineRule="auto"/>
              <w:jc w:val="center"/>
              <w:rPr>
                <w:rFonts w:eastAsia="Calibri" w:cs="Times New Roman"/>
                <w:b/>
                <w:bCs/>
                <w:color w:val="FFFFFF"/>
              </w:rPr>
            </w:pPr>
            <w:r w:rsidRPr="00045E70">
              <w:rPr>
                <w:rFonts w:eastAsia="Calibri" w:cs="Times New Roman"/>
                <w:b/>
                <w:bCs/>
                <w:color w:val="FFFFFF"/>
              </w:rPr>
              <w:t>Requerimiento</w:t>
            </w:r>
          </w:p>
        </w:tc>
      </w:tr>
      <w:tr w:rsidR="00C43553" w:rsidRPr="00045E70" w14:paraId="73C65311" w14:textId="77777777" w:rsidTr="0011776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E7BC51" w14:textId="77777777" w:rsidR="00C43553" w:rsidRPr="00045E70" w:rsidRDefault="00C43553" w:rsidP="00117764">
            <w:pP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Puertas , ventanas y vidrios</w:t>
            </w:r>
          </w:p>
        </w:tc>
        <w:tc>
          <w:tcPr>
            <w:tcW w:w="0" w:type="auto"/>
            <w:tcBorders>
              <w:top w:val="single" w:sz="4" w:space="0" w:color="auto"/>
              <w:left w:val="single" w:sz="4" w:space="0" w:color="auto"/>
              <w:bottom w:val="single" w:sz="4" w:space="0" w:color="auto"/>
              <w:right w:val="single" w:sz="4" w:space="0" w:color="auto"/>
            </w:tcBorders>
            <w:hideMark/>
          </w:tcPr>
          <w:p w14:paraId="3E305CF9" w14:textId="77777777" w:rsidR="00C43553" w:rsidRPr="00045E70" w:rsidRDefault="00C43553" w:rsidP="00117764">
            <w:pPr>
              <w:numPr>
                <w:ilvl w:val="0"/>
                <w:numId w:val="100"/>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Vidrios sin roturas, asegurados a marco</w:t>
            </w:r>
          </w:p>
          <w:p w14:paraId="606B8583" w14:textId="77777777" w:rsidR="00C43553" w:rsidRPr="00045E70" w:rsidRDefault="00C43553" w:rsidP="00117764">
            <w:pPr>
              <w:numPr>
                <w:ilvl w:val="0"/>
                <w:numId w:val="100"/>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Vidrios que no permitan explosión de fragmentos en caso de ruptura.</w:t>
            </w:r>
          </w:p>
          <w:p w14:paraId="17EDD041" w14:textId="77777777" w:rsidR="00C43553" w:rsidRPr="00045E70" w:rsidRDefault="00C43553" w:rsidP="00117764">
            <w:pPr>
              <w:numPr>
                <w:ilvl w:val="0"/>
                <w:numId w:val="100"/>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Ventanas diseñadas o adaptadas para que sean abiertas solo por el adulto.</w:t>
            </w:r>
          </w:p>
          <w:p w14:paraId="195B030A" w14:textId="77777777" w:rsidR="00C43553" w:rsidRPr="00045E70" w:rsidRDefault="00C43553" w:rsidP="00117764">
            <w:pPr>
              <w:numPr>
                <w:ilvl w:val="0"/>
                <w:numId w:val="100"/>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lastRenderedPageBreak/>
              <w:t>Piezas de carpintería metálica o madera sin deterioro, óxido, fragmentos o astillas levantados.</w:t>
            </w:r>
          </w:p>
          <w:p w14:paraId="53905DAA" w14:textId="77777777" w:rsidR="00C43553" w:rsidRPr="00045E70" w:rsidRDefault="00C43553" w:rsidP="00117764">
            <w:pPr>
              <w:numPr>
                <w:ilvl w:val="0"/>
                <w:numId w:val="100"/>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Puertas que permitan la  evacuación.</w:t>
            </w:r>
          </w:p>
          <w:p w14:paraId="64662416" w14:textId="77777777" w:rsidR="00C43553" w:rsidRPr="00045E70" w:rsidRDefault="00C43553" w:rsidP="00117764">
            <w:pPr>
              <w:numPr>
                <w:ilvl w:val="0"/>
                <w:numId w:val="100"/>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Mallas completas sin rupturas.</w:t>
            </w:r>
          </w:p>
          <w:p w14:paraId="3D835E52" w14:textId="77777777" w:rsidR="00C43553" w:rsidRPr="00045E70" w:rsidRDefault="00C43553" w:rsidP="00117764">
            <w:pPr>
              <w:numPr>
                <w:ilvl w:val="0"/>
                <w:numId w:val="100"/>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 xml:space="preserve">Persianas u ornamentales completas, sin rupturas, sin acumulación de polvo o residuos y con dimensiones que no permitan el atoramiento de la cabeza de un </w:t>
            </w:r>
            <w:proofErr w:type="gramStart"/>
            <w:r w:rsidRPr="00045E70">
              <w:rPr>
                <w:rFonts w:eastAsia="Calibri" w:cs="Times New Roman"/>
                <w:color w:val="000000"/>
              </w:rPr>
              <w:t>niño .</w:t>
            </w:r>
            <w:proofErr w:type="gramEnd"/>
            <w:r w:rsidRPr="00045E70">
              <w:rPr>
                <w:rFonts w:eastAsia="Calibri" w:cs="Times New Roman"/>
                <w:color w:val="000000"/>
              </w:rPr>
              <w:t xml:space="preserve"> (máximo 10 cm entre elementos verticales)</w:t>
            </w:r>
          </w:p>
        </w:tc>
      </w:tr>
      <w:tr w:rsidR="00C43553" w:rsidRPr="00045E70" w14:paraId="136B7037" w14:textId="77777777" w:rsidTr="0011776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6DA6DE" w14:textId="77777777" w:rsidR="00C43553" w:rsidRPr="00045E70" w:rsidRDefault="00C43553" w:rsidP="00117764">
            <w:pP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lastRenderedPageBreak/>
              <w:t>Pisos, muros y techos</w:t>
            </w:r>
          </w:p>
        </w:tc>
        <w:tc>
          <w:tcPr>
            <w:tcW w:w="0" w:type="auto"/>
            <w:tcBorders>
              <w:top w:val="single" w:sz="4" w:space="0" w:color="auto"/>
              <w:left w:val="single" w:sz="4" w:space="0" w:color="auto"/>
              <w:bottom w:val="single" w:sz="4" w:space="0" w:color="auto"/>
              <w:right w:val="single" w:sz="4" w:space="0" w:color="auto"/>
            </w:tcBorders>
            <w:hideMark/>
          </w:tcPr>
          <w:p w14:paraId="7BA75781" w14:textId="77777777" w:rsidR="00C43553" w:rsidRPr="00045E70" w:rsidRDefault="00C43553" w:rsidP="00117764">
            <w:pPr>
              <w:numPr>
                <w:ilvl w:val="0"/>
                <w:numId w:val="101"/>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Piso en material uniforme, liso, no resbaloso, de fácil higienización y desinfección.</w:t>
            </w:r>
          </w:p>
          <w:p w14:paraId="5DD4ED4B" w14:textId="77777777" w:rsidR="00C43553" w:rsidRPr="00045E70" w:rsidRDefault="00C43553" w:rsidP="00117764">
            <w:pPr>
              <w:numPr>
                <w:ilvl w:val="0"/>
                <w:numId w:val="101"/>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Muros techos y cielo rasos sin grietas, sin plagas y con estructura de fijación en buen estado, SIN AMENAZA DE RUINA</w:t>
            </w:r>
          </w:p>
          <w:p w14:paraId="4CA032C8" w14:textId="77777777" w:rsidR="00C43553" w:rsidRPr="00045E70" w:rsidRDefault="00C43553" w:rsidP="00117764">
            <w:pPr>
              <w:numPr>
                <w:ilvl w:val="0"/>
                <w:numId w:val="101"/>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Balcones, terrazas y desniveles mayores a 0.60 m, con protección de mínimo 1.10 m de altura. (Ejemplo: muro, barandas, rejas)</w:t>
            </w:r>
          </w:p>
          <w:p w14:paraId="38C90902" w14:textId="77777777" w:rsidR="00C43553" w:rsidRPr="00045E70" w:rsidRDefault="00C43553" w:rsidP="00117764">
            <w:pPr>
              <w:numPr>
                <w:ilvl w:val="0"/>
                <w:numId w:val="101"/>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Muros con acabado de fácil higienización y desinfección.</w:t>
            </w:r>
          </w:p>
        </w:tc>
      </w:tr>
      <w:tr w:rsidR="00C43553" w:rsidRPr="00045E70" w14:paraId="311F3A72" w14:textId="77777777" w:rsidTr="0011776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BCA355" w14:textId="77777777" w:rsidR="00C43553" w:rsidRPr="00045E70" w:rsidRDefault="00C43553" w:rsidP="00117764">
            <w:pP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Baños</w:t>
            </w:r>
          </w:p>
        </w:tc>
        <w:tc>
          <w:tcPr>
            <w:tcW w:w="0" w:type="auto"/>
            <w:tcBorders>
              <w:top w:val="single" w:sz="4" w:space="0" w:color="auto"/>
              <w:left w:val="single" w:sz="4" w:space="0" w:color="auto"/>
              <w:bottom w:val="single" w:sz="4" w:space="0" w:color="auto"/>
              <w:right w:val="single" w:sz="4" w:space="0" w:color="auto"/>
            </w:tcBorders>
            <w:hideMark/>
          </w:tcPr>
          <w:p w14:paraId="2ED2B3F2" w14:textId="77777777" w:rsidR="00C43553" w:rsidRPr="00045E70" w:rsidRDefault="00C43553" w:rsidP="00117764">
            <w:pPr>
              <w:numPr>
                <w:ilvl w:val="0"/>
                <w:numId w:val="102"/>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Instalaciones hidráulicas apropiadas y aparatos sanitarios que permitan la higienización y desinfección continua.</w:t>
            </w:r>
          </w:p>
          <w:p w14:paraId="644E0A00" w14:textId="77777777" w:rsidR="00C43553" w:rsidRPr="00045E70" w:rsidRDefault="00C43553" w:rsidP="00117764">
            <w:pPr>
              <w:numPr>
                <w:ilvl w:val="0"/>
                <w:numId w:val="102"/>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Si no cuenta con redes de servicio de alcantarillado municipal deberá contar con servicio alterno.</w:t>
            </w:r>
          </w:p>
          <w:p w14:paraId="20E29FF5" w14:textId="77777777" w:rsidR="00C43553" w:rsidRPr="00045E70" w:rsidRDefault="00C43553" w:rsidP="00117764">
            <w:pPr>
              <w:numPr>
                <w:ilvl w:val="0"/>
                <w:numId w:val="102"/>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Aparatos de baño  (sanitario y lavamanos) sin rupturas.</w:t>
            </w:r>
          </w:p>
        </w:tc>
      </w:tr>
      <w:tr w:rsidR="00C43553" w:rsidRPr="00045E70" w14:paraId="4E549AB0" w14:textId="77777777" w:rsidTr="0011776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11E2FC" w14:textId="77777777" w:rsidR="00C43553" w:rsidRPr="00045E70" w:rsidRDefault="00C43553" w:rsidP="00117764">
            <w:pP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Cocina</w:t>
            </w:r>
          </w:p>
        </w:tc>
        <w:tc>
          <w:tcPr>
            <w:tcW w:w="0" w:type="auto"/>
            <w:tcBorders>
              <w:top w:val="single" w:sz="4" w:space="0" w:color="auto"/>
              <w:left w:val="single" w:sz="4" w:space="0" w:color="auto"/>
              <w:bottom w:val="single" w:sz="4" w:space="0" w:color="auto"/>
              <w:right w:val="single" w:sz="4" w:space="0" w:color="auto"/>
            </w:tcBorders>
            <w:hideMark/>
          </w:tcPr>
          <w:p w14:paraId="473DA088" w14:textId="77777777" w:rsidR="00C43553" w:rsidRPr="00045E70" w:rsidRDefault="00C43553" w:rsidP="00117764">
            <w:pPr>
              <w:numPr>
                <w:ilvl w:val="0"/>
                <w:numId w:val="102"/>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 xml:space="preserve">Aparatos eléctricos y </w:t>
            </w:r>
            <w:proofErr w:type="spellStart"/>
            <w:r w:rsidRPr="00045E70">
              <w:rPr>
                <w:rFonts w:eastAsia="Calibri" w:cs="Times New Roman"/>
                <w:color w:val="000000"/>
              </w:rPr>
              <w:t>gaso</w:t>
            </w:r>
            <w:proofErr w:type="spellEnd"/>
            <w:r w:rsidRPr="00045E70">
              <w:rPr>
                <w:rFonts w:eastAsia="Calibri" w:cs="Times New Roman"/>
                <w:color w:val="000000"/>
              </w:rPr>
              <w:t>- domésticos, instalados según la norma vigente.</w:t>
            </w:r>
          </w:p>
          <w:p w14:paraId="22446A15" w14:textId="77777777" w:rsidR="00C43553" w:rsidRPr="00045E70" w:rsidRDefault="00C43553" w:rsidP="00117764">
            <w:pPr>
              <w:numPr>
                <w:ilvl w:val="0"/>
                <w:numId w:val="102"/>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Control de acceso de los niños  a la zona de cocina.</w:t>
            </w:r>
          </w:p>
          <w:p w14:paraId="35A677F4" w14:textId="77777777" w:rsidR="00C43553" w:rsidRPr="00045E70" w:rsidRDefault="00C43553" w:rsidP="00117764">
            <w:pPr>
              <w:numPr>
                <w:ilvl w:val="0"/>
                <w:numId w:val="102"/>
              </w:numPr>
              <w:autoSpaceDE w:val="0"/>
              <w:autoSpaceDN w:val="0"/>
              <w:adjustRightInd w:val="0"/>
              <w:spacing w:before="0" w:after="0" w:line="240" w:lineRule="auto"/>
              <w:ind w:left="1440"/>
              <w:contextualSpacing/>
              <w:jc w:val="left"/>
              <w:rPr>
                <w:rFonts w:eastAsia="Calibri" w:cs="Times New Roman"/>
                <w:color w:val="000000"/>
              </w:rPr>
            </w:pPr>
            <w:r w:rsidRPr="00045E70">
              <w:rPr>
                <w:rFonts w:eastAsia="Calibri" w:cs="Times New Roman"/>
                <w:color w:val="000000"/>
              </w:rPr>
              <w:t>Tiene provisión de agua apta para consumo humano bien sea por red  pública o por sistemas alternativos.</w:t>
            </w:r>
          </w:p>
        </w:tc>
      </w:tr>
    </w:tbl>
    <w:p w14:paraId="4E30642A" w14:textId="77777777" w:rsidR="00C43553" w:rsidRPr="00045E70" w:rsidRDefault="00C43553" w:rsidP="00C43553">
      <w:pPr>
        <w:spacing w:before="240" w:line="264" w:lineRule="auto"/>
        <w:contextualSpacing/>
        <w:rPr>
          <w:rFonts w:eastAsia="Times New Roman" w:cs="Times New Roman"/>
          <w:b/>
          <w:color w:val="008000"/>
          <w:sz w:val="24"/>
          <w:szCs w:val="24"/>
        </w:rPr>
      </w:pPr>
    </w:p>
    <w:p w14:paraId="3A4F0F5D"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La infraestructura del  Programa CUIDARTE  es adecuada de manera que  en caso que sea requerido, sean accesibles y utilizados por niños con discapacidad o movilidad reducida.</w:t>
      </w:r>
    </w:p>
    <w:p w14:paraId="70321A08"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35FC97D3" w14:textId="77777777" w:rsidR="00C43553" w:rsidRPr="00045E70" w:rsidRDefault="00C43553" w:rsidP="00C43553">
      <w:pPr>
        <w:spacing w:before="240" w:after="0"/>
        <w:ind w:left="1560" w:hanging="1560"/>
        <w:rPr>
          <w:b/>
          <w:color w:val="00B0F0"/>
        </w:rPr>
      </w:pPr>
      <w:r w:rsidRPr="00045E70">
        <w:rPr>
          <w:b/>
          <w:color w:val="00B0F0"/>
        </w:rPr>
        <w:t>Elemento 35.1. Documenta mediante registro fotográfico que es un espacio practicable</w:t>
      </w:r>
      <w:r w:rsidRPr="00045E70">
        <w:rPr>
          <w:b/>
          <w:color w:val="00B0F0"/>
          <w:vertAlign w:val="superscript"/>
        </w:rPr>
        <w:footnoteReference w:id="14"/>
      </w:r>
      <w:r w:rsidRPr="00045E70">
        <w:rPr>
          <w:b/>
          <w:color w:val="00B0F0"/>
        </w:rPr>
        <w:t>(Ley 42 de 1.999)</w:t>
      </w:r>
    </w:p>
    <w:p w14:paraId="36595597" w14:textId="77777777" w:rsidR="00C43553" w:rsidRPr="00045E70" w:rsidRDefault="00C43553" w:rsidP="00C43553">
      <w:pPr>
        <w:pStyle w:val="Prrafodelista"/>
        <w:numPr>
          <w:ilvl w:val="2"/>
          <w:numId w:val="98"/>
        </w:numPr>
        <w:spacing w:before="240"/>
        <w:ind w:left="1560" w:hanging="284"/>
        <w:rPr>
          <w:szCs w:val="22"/>
          <w:lang w:val="es-PE"/>
        </w:rPr>
      </w:pPr>
      <w:r w:rsidRPr="00045E70">
        <w:t>Para infraestructuras que son gestionadas para los encuentros Grupales se debe:</w:t>
      </w:r>
    </w:p>
    <w:p w14:paraId="1C3556D4" w14:textId="77777777" w:rsidR="00C43553" w:rsidRPr="00045E70" w:rsidRDefault="00C43553" w:rsidP="00C43553">
      <w:pPr>
        <w:pStyle w:val="Prrafodelista"/>
        <w:numPr>
          <w:ilvl w:val="0"/>
          <w:numId w:val="106"/>
        </w:numPr>
        <w:spacing w:before="0"/>
        <w:ind w:left="1985"/>
        <w:rPr>
          <w:szCs w:val="22"/>
          <w:lang w:val="es-PE"/>
        </w:rPr>
      </w:pPr>
      <w:r w:rsidRPr="00045E70">
        <w:lastRenderedPageBreak/>
        <w:t>Contar con  acceso que permita a un niño o adulto en condición de discapacidad para entrar y salir o subir y bajar al espacio de actividades.</w:t>
      </w:r>
    </w:p>
    <w:p w14:paraId="4550B5BE" w14:textId="77777777" w:rsidR="00C43553" w:rsidRPr="00045E70" w:rsidRDefault="00C43553" w:rsidP="00C43553">
      <w:pPr>
        <w:spacing w:before="240" w:after="0"/>
        <w:ind w:left="1560" w:hanging="1560"/>
        <w:rPr>
          <w:b/>
          <w:color w:val="00B0F0"/>
        </w:rPr>
      </w:pPr>
      <w:r w:rsidRPr="00045E70">
        <w:rPr>
          <w:b/>
          <w:color w:val="00B0F0"/>
        </w:rPr>
        <w:t>Elemento 35.2. Documenta un plan de mejora de la infraestructura para lograr que el Programa CUIDARTE  sea un espacio practicable.</w:t>
      </w:r>
    </w:p>
    <w:p w14:paraId="148BD598" w14:textId="5A49931C" w:rsidR="00C43553" w:rsidRPr="00045E70" w:rsidRDefault="00C43553" w:rsidP="00C43553">
      <w:pPr>
        <w:pStyle w:val="Prrafodelista"/>
        <w:numPr>
          <w:ilvl w:val="2"/>
          <w:numId w:val="98"/>
        </w:numPr>
        <w:spacing w:before="240"/>
        <w:ind w:left="1560" w:hanging="284"/>
        <w:rPr>
          <w:szCs w:val="22"/>
          <w:lang w:val="es-PE"/>
        </w:rPr>
      </w:pPr>
      <w:r w:rsidRPr="00045E70">
        <w:t>El responsable realiza o gestiona la implementación del plan de mejora de la infraestructura dentro de las que se puede incluir acciones operativas e inclusivas en la atención.</w:t>
      </w:r>
    </w:p>
    <w:p w14:paraId="6E702026"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 xml:space="preserve">El espacio del Programa CUIDARTE  cuenta con disponibilidad de agua apta para el consumo, combustible y disponibilidad de energía. </w:t>
      </w:r>
    </w:p>
    <w:p w14:paraId="010DB4D5"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39E2B754" w14:textId="77777777" w:rsidR="00C43553" w:rsidRPr="00045E70" w:rsidRDefault="00C43553" w:rsidP="00C43553">
      <w:pPr>
        <w:spacing w:before="240" w:after="0"/>
        <w:ind w:left="1560" w:hanging="1560"/>
        <w:rPr>
          <w:b/>
          <w:color w:val="00B0F0"/>
        </w:rPr>
      </w:pPr>
      <w:r w:rsidRPr="00045E70">
        <w:rPr>
          <w:b/>
          <w:color w:val="00B0F0"/>
        </w:rPr>
        <w:t>Elemento 36.1. Plantea el plan de provisión de servicios públicos.</w:t>
      </w:r>
    </w:p>
    <w:p w14:paraId="499FF758" w14:textId="77777777" w:rsidR="00C43553" w:rsidRPr="00045E70" w:rsidRDefault="00C43553" w:rsidP="00C43553">
      <w:pPr>
        <w:pStyle w:val="Prrafodelista"/>
        <w:numPr>
          <w:ilvl w:val="2"/>
          <w:numId w:val="98"/>
        </w:numPr>
        <w:spacing w:before="240"/>
        <w:ind w:left="1560" w:hanging="284"/>
        <w:rPr>
          <w:szCs w:val="22"/>
          <w:lang w:val="es-PE"/>
        </w:rPr>
      </w:pPr>
      <w:r w:rsidRPr="00045E70">
        <w:t>En caso que no existan redes de provisión de servicios públicos, se deberá plantear un sistema alternativo, técnicamente soportado gestionando los trámites de permisos y licencias correspondientes.</w:t>
      </w:r>
    </w:p>
    <w:p w14:paraId="076EB407" w14:textId="30688383" w:rsidR="00C43553" w:rsidRPr="00045E70" w:rsidRDefault="00C43553" w:rsidP="00C43553">
      <w:pPr>
        <w:pStyle w:val="Prrafodelista"/>
        <w:numPr>
          <w:ilvl w:val="2"/>
          <w:numId w:val="98"/>
        </w:numPr>
        <w:spacing w:before="240"/>
        <w:ind w:left="1560" w:hanging="284"/>
        <w:rPr>
          <w:szCs w:val="22"/>
          <w:lang w:val="es-PE"/>
        </w:rPr>
      </w:pPr>
      <w:r w:rsidRPr="00045E70">
        <w:t>Se debe contar con un plan anual de mantenimientos, en caso que se tome la opción de usar sistemas alternativos de provisión de servicios públicos.</w:t>
      </w:r>
    </w:p>
    <w:p w14:paraId="43A7EEF1"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b/>
          <w:color w:val="008000"/>
          <w:sz w:val="24"/>
          <w:szCs w:val="24"/>
        </w:rPr>
        <w:t>Los espacios y ambientes funcionan bajo un plan de saneamiento conforme a la norma vigente, garantizando los procesos de limpieza y desinfección, manejo de residuos sólidos, control de plagas y vectores.</w:t>
      </w:r>
    </w:p>
    <w:p w14:paraId="6B3FB625"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487B173D" w14:textId="77777777" w:rsidR="00C43553" w:rsidRPr="00045E70" w:rsidRDefault="00C43553" w:rsidP="00C43553">
      <w:pPr>
        <w:spacing w:before="240" w:after="0"/>
        <w:ind w:left="1560" w:hanging="1560"/>
        <w:rPr>
          <w:b/>
          <w:color w:val="00B0F0"/>
        </w:rPr>
      </w:pPr>
      <w:r w:rsidRPr="00045E70">
        <w:rPr>
          <w:b/>
          <w:color w:val="00B0F0"/>
        </w:rPr>
        <w:t>Elemento 37.1. Implementa Plan de Saneamiento Básico.</w:t>
      </w:r>
    </w:p>
    <w:p w14:paraId="35374EBC" w14:textId="77777777" w:rsidR="00C43553" w:rsidRPr="00045E70" w:rsidRDefault="00C43553" w:rsidP="00C43553">
      <w:pPr>
        <w:pStyle w:val="Prrafodelista"/>
        <w:numPr>
          <w:ilvl w:val="2"/>
          <w:numId w:val="98"/>
        </w:numPr>
        <w:spacing w:before="240"/>
        <w:ind w:left="1560" w:hanging="284"/>
        <w:rPr>
          <w:szCs w:val="22"/>
          <w:lang w:val="es-PE"/>
        </w:rPr>
      </w:pPr>
      <w:r w:rsidRPr="00045E70">
        <w:t>El personal del Programa CUIDARTE  realizará la mantendrá la edificación con acciones continuas de limpieza y desinfección y contará con un espacio adecuado para el manejo de residuos sólidos, manejo de agua y control de plagas y vectores.</w:t>
      </w:r>
    </w:p>
    <w:p w14:paraId="25D45864" w14:textId="77777777" w:rsidR="00C43553" w:rsidRPr="00045E70" w:rsidRDefault="00C43553" w:rsidP="00C43553">
      <w:pPr>
        <w:spacing w:before="240" w:after="0"/>
        <w:ind w:left="1560" w:hanging="1560"/>
        <w:rPr>
          <w:b/>
          <w:color w:val="00B0F0"/>
        </w:rPr>
      </w:pPr>
      <w:r w:rsidRPr="00045E70">
        <w:rPr>
          <w:b/>
          <w:color w:val="00B0F0"/>
        </w:rPr>
        <w:t>Elemento 37.2. Implementa planes para la selección y disposición final de las basuras.</w:t>
      </w:r>
    </w:p>
    <w:p w14:paraId="5E4FC2DA"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Se dispondrá de un espacio apropiado para la selección de basuras, con el fin de apoyar actividades de reciclaje. </w:t>
      </w:r>
    </w:p>
    <w:p w14:paraId="34F30CD2" w14:textId="77777777" w:rsidR="00C43553" w:rsidRPr="00045E70" w:rsidRDefault="00C43553" w:rsidP="00C43553">
      <w:pPr>
        <w:pStyle w:val="Prrafodelista"/>
        <w:numPr>
          <w:ilvl w:val="2"/>
          <w:numId w:val="98"/>
        </w:numPr>
        <w:spacing w:before="240"/>
        <w:ind w:left="1560" w:hanging="284"/>
        <w:rPr>
          <w:szCs w:val="22"/>
          <w:lang w:val="es-PE"/>
        </w:rPr>
      </w:pPr>
      <w:r w:rsidRPr="00045E70">
        <w:t>Se dispondrá de un plan alternativo de disposición final de las basuras, sin afectar las condiciones ambientales del entorno</w:t>
      </w:r>
    </w:p>
    <w:p w14:paraId="7C89589C" w14:textId="77777777" w:rsidR="00C43553" w:rsidRPr="00045E70" w:rsidRDefault="00C43553" w:rsidP="00C43553">
      <w:pPr>
        <w:spacing w:before="240" w:line="264" w:lineRule="auto"/>
        <w:contextualSpacing/>
        <w:rPr>
          <w:rFonts w:eastAsia="Times New Roman" w:cs="Times New Roman"/>
          <w:b/>
          <w:color w:val="008000"/>
          <w:sz w:val="24"/>
          <w:szCs w:val="24"/>
        </w:rPr>
      </w:pPr>
    </w:p>
    <w:p w14:paraId="40E59E74"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heme="minorEastAsia"/>
          <w:b/>
          <w:color w:val="008000"/>
          <w:sz w:val="24"/>
          <w:szCs w:val="24"/>
        </w:rPr>
        <w:t>Cuenta con condiciones de clima, luz y ventilación favorables para la atención de los niños, acorde a la zona geográfica donde se localice el espacio del Programa CUIDARTE.</w:t>
      </w:r>
    </w:p>
    <w:p w14:paraId="5D41E11C" w14:textId="77777777" w:rsidR="00C43553" w:rsidRPr="00045E70" w:rsidRDefault="00C43553" w:rsidP="00C43553">
      <w:pPr>
        <w:spacing w:before="240" w:line="264" w:lineRule="auto"/>
        <w:ind w:left="1560"/>
        <w:contextualSpacing/>
        <w:rPr>
          <w:rFonts w:eastAsia="Times New Roman" w:cs="Times New Roman"/>
          <w:b/>
          <w:color w:val="008000"/>
          <w:sz w:val="24"/>
          <w:szCs w:val="24"/>
        </w:rPr>
      </w:pPr>
    </w:p>
    <w:p w14:paraId="206B2AE7" w14:textId="77777777" w:rsidR="00C43553" w:rsidRPr="00045E70" w:rsidRDefault="00C43553" w:rsidP="00C43553">
      <w:pPr>
        <w:spacing w:before="240" w:after="0"/>
        <w:ind w:left="1560" w:hanging="1560"/>
        <w:rPr>
          <w:b/>
          <w:color w:val="00B0F0"/>
        </w:rPr>
      </w:pPr>
      <w:r w:rsidRPr="00045E70">
        <w:rPr>
          <w:b/>
          <w:color w:val="00B0F0"/>
        </w:rPr>
        <w:t>Elemento 38.1. El espacio de los encuentros comunitarios del Programa CUIDARTE  cuenta con ventilación natural.</w:t>
      </w:r>
    </w:p>
    <w:p w14:paraId="4A59B590" w14:textId="77777777" w:rsidR="00C43553" w:rsidRPr="00045E70" w:rsidRDefault="00C43553" w:rsidP="00C43553">
      <w:pPr>
        <w:pStyle w:val="Prrafodelista"/>
        <w:numPr>
          <w:ilvl w:val="2"/>
          <w:numId w:val="98"/>
        </w:numPr>
        <w:spacing w:before="240"/>
        <w:ind w:left="1560" w:hanging="284"/>
        <w:rPr>
          <w:szCs w:val="22"/>
          <w:lang w:val="es-PE"/>
        </w:rPr>
      </w:pPr>
      <w:r w:rsidRPr="00045E70">
        <w:t>En todos los climas, se incluya o no ventilación mecánica, lograr la ventilación natural preferiblemente cruzada a través de la apertura de ventanas o vanos.</w:t>
      </w:r>
    </w:p>
    <w:p w14:paraId="6E972063" w14:textId="77777777" w:rsidR="00C43553" w:rsidRPr="00045E70" w:rsidRDefault="00C43553" w:rsidP="00C43553">
      <w:pPr>
        <w:spacing w:before="240" w:after="0"/>
        <w:ind w:left="1560" w:hanging="1560"/>
        <w:rPr>
          <w:b/>
          <w:color w:val="00B0F0"/>
        </w:rPr>
      </w:pPr>
      <w:r w:rsidRPr="00045E70">
        <w:rPr>
          <w:b/>
          <w:color w:val="00B0F0"/>
        </w:rPr>
        <w:t>Elemento 38.2. Los espacios de atención de los niños cuentan con luz natural.</w:t>
      </w:r>
    </w:p>
    <w:p w14:paraId="4C13B8B5" w14:textId="640F3DEF" w:rsidR="00C43553" w:rsidRPr="00045E70" w:rsidRDefault="00C43553" w:rsidP="00C43553">
      <w:pPr>
        <w:pStyle w:val="Prrafodelista"/>
        <w:numPr>
          <w:ilvl w:val="2"/>
          <w:numId w:val="98"/>
        </w:numPr>
        <w:spacing w:before="240"/>
        <w:ind w:left="1560" w:hanging="284"/>
        <w:rPr>
          <w:szCs w:val="22"/>
          <w:lang w:val="es-PE"/>
        </w:rPr>
      </w:pPr>
      <w:r w:rsidRPr="00045E70">
        <w:t>En todos los climas, lograr la entrada de luz natural al espacio de atención de los niños.</w:t>
      </w:r>
    </w:p>
    <w:p w14:paraId="51DC3D17" w14:textId="34B6EA8F"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rPr>
          <w:b/>
          <w:color w:val="008000"/>
          <w:sz w:val="24"/>
          <w:szCs w:val="24"/>
        </w:rPr>
        <w:t>Cuenta con un inventario actualizado del mobiliario, material didáctico y dotación no fungible para llevar a cabo diferentes actividades individuales o en grupo y evidencia su estado.</w:t>
      </w:r>
    </w:p>
    <w:p w14:paraId="60C29CAC" w14:textId="77777777" w:rsidR="00C43553" w:rsidRPr="00045E70" w:rsidRDefault="00C43553" w:rsidP="00C43553">
      <w:pPr>
        <w:spacing w:before="240" w:after="0"/>
        <w:ind w:left="1560" w:hanging="1560"/>
        <w:rPr>
          <w:b/>
          <w:color w:val="00B0F0"/>
        </w:rPr>
      </w:pPr>
      <w:r w:rsidRPr="00045E70">
        <w:rPr>
          <w:b/>
          <w:color w:val="00B0F0"/>
        </w:rPr>
        <w:t>Elemento 39.1. Mantener el material didáctico limpio, desinfectado y en buen estado</w:t>
      </w:r>
    </w:p>
    <w:p w14:paraId="25015AF0" w14:textId="77777777" w:rsidR="00C43553" w:rsidRPr="00045E70" w:rsidRDefault="00C43553" w:rsidP="00C43553">
      <w:pPr>
        <w:pStyle w:val="Prrafodelista"/>
        <w:numPr>
          <w:ilvl w:val="2"/>
          <w:numId w:val="98"/>
        </w:numPr>
        <w:spacing w:before="240"/>
        <w:ind w:left="1560" w:hanging="284"/>
        <w:rPr>
          <w:szCs w:val="22"/>
          <w:lang w:val="es-PE"/>
        </w:rPr>
      </w:pPr>
      <w:r w:rsidRPr="00045E70">
        <w:t>Realiza una revisión periódica de los elementos de material didáctico y reemplaza aquellos elementos que lo requieran o que cuyas especificaciones lo definan.</w:t>
      </w:r>
    </w:p>
    <w:p w14:paraId="400A649B" w14:textId="77777777" w:rsidR="00C43553" w:rsidRPr="00045E70" w:rsidRDefault="00C43553" w:rsidP="00C43553">
      <w:pPr>
        <w:rPr>
          <w:b/>
          <w:color w:val="00B0F0"/>
        </w:rPr>
      </w:pPr>
      <w:r w:rsidRPr="00045E70">
        <w:rPr>
          <w:b/>
          <w:color w:val="00B0F0"/>
        </w:rPr>
        <w:t>Elemento 39.2. Cuenta con un espacio para almacenar el material didáctico al alcance de los niños y las maestras.</w:t>
      </w:r>
    </w:p>
    <w:p w14:paraId="69C269B8" w14:textId="77777777" w:rsidR="00C43553" w:rsidRPr="00045E70" w:rsidRDefault="00C43553" w:rsidP="00C43553">
      <w:pPr>
        <w:pStyle w:val="Prrafodelista"/>
        <w:numPr>
          <w:ilvl w:val="2"/>
          <w:numId w:val="98"/>
        </w:numPr>
        <w:spacing w:before="240"/>
        <w:ind w:left="1560" w:hanging="284"/>
        <w:rPr>
          <w:szCs w:val="22"/>
          <w:lang w:val="es-PE"/>
        </w:rPr>
      </w:pPr>
      <w:r w:rsidRPr="00045E70">
        <w:t xml:space="preserve">Se deberá contar con deberá contar con un espacio para almacenamiento del  mobiliario y el  material didáctico </w:t>
      </w:r>
    </w:p>
    <w:p w14:paraId="411DC0A4" w14:textId="77777777" w:rsidR="00C43553" w:rsidRPr="00045E70" w:rsidRDefault="00C43553" w:rsidP="00C43553">
      <w:pPr>
        <w:spacing w:before="240" w:line="264" w:lineRule="auto"/>
        <w:contextualSpacing/>
        <w:rPr>
          <w:rFonts w:eastAsia="Times New Roman" w:cs="Times New Roman"/>
          <w:b/>
          <w:color w:val="008000"/>
          <w:sz w:val="24"/>
          <w:szCs w:val="24"/>
        </w:rPr>
      </w:pPr>
    </w:p>
    <w:p w14:paraId="66B81457" w14:textId="77777777" w:rsidR="00551B79" w:rsidRPr="00045E70" w:rsidRDefault="00551B79" w:rsidP="00C43553">
      <w:pPr>
        <w:numPr>
          <w:ilvl w:val="0"/>
          <w:numId w:val="51"/>
        </w:numPr>
        <w:spacing w:before="240" w:line="264" w:lineRule="auto"/>
        <w:ind w:left="1560" w:hanging="1560"/>
        <w:contextualSpacing/>
        <w:rPr>
          <w:rFonts w:eastAsia="Times New Roman" w:cs="Times New Roman"/>
          <w:b/>
          <w:color w:val="008000"/>
          <w:sz w:val="24"/>
          <w:szCs w:val="24"/>
        </w:rPr>
      </w:pPr>
      <w:r w:rsidRPr="00045E70">
        <w:t>ESPACIOS Y AMBIENTES PARA ENCUENTROS EDUCATIVOS EN EL HOGAR.</w:t>
      </w:r>
      <w:r w:rsidRPr="00045E70">
        <w:rPr>
          <w:rFonts w:eastAsiaTheme="minorEastAsia"/>
          <w:b/>
          <w:color w:val="008000"/>
          <w:sz w:val="24"/>
          <w:szCs w:val="24"/>
        </w:rPr>
        <w:t xml:space="preserve"> A través del uso de espacios no construidos en el Hogar, se promociona actividades de sostenibilidad del proyecto.</w:t>
      </w:r>
    </w:p>
    <w:p w14:paraId="487124D2" w14:textId="564FA20F" w:rsidR="00551B79" w:rsidRPr="00045E70" w:rsidRDefault="00C43553" w:rsidP="00551B79">
      <w:pPr>
        <w:spacing w:before="240" w:after="0"/>
        <w:ind w:left="1560" w:hanging="1560"/>
        <w:rPr>
          <w:b/>
          <w:color w:val="00B0F0"/>
        </w:rPr>
      </w:pPr>
      <w:r w:rsidRPr="00045E70">
        <w:rPr>
          <w:b/>
          <w:color w:val="00B0F0"/>
        </w:rPr>
        <w:t>Elemento 40</w:t>
      </w:r>
      <w:r w:rsidR="00551B79" w:rsidRPr="00045E70">
        <w:rPr>
          <w:b/>
          <w:color w:val="00B0F0"/>
        </w:rPr>
        <w:t>.3. Se cuenta con una huerta casera.</w:t>
      </w:r>
    </w:p>
    <w:p w14:paraId="379E751D" w14:textId="77777777" w:rsidR="00551B79" w:rsidRPr="00045E70" w:rsidRDefault="00551B79" w:rsidP="00551B79">
      <w:pPr>
        <w:pStyle w:val="Prrafodelista"/>
        <w:numPr>
          <w:ilvl w:val="2"/>
          <w:numId w:val="98"/>
        </w:numPr>
        <w:spacing w:before="240"/>
        <w:ind w:left="1560" w:hanging="284"/>
        <w:rPr>
          <w:szCs w:val="22"/>
          <w:lang w:val="es-PE"/>
        </w:rPr>
      </w:pPr>
      <w:r w:rsidRPr="00045E70">
        <w:t>Implementa un espacio destinado a una huerta casera, en el que se dispone espacio para el trabajo del cultivo con los niños y adultos.  Esta huerta puede ajustarse al espacio disponible y utilizar alternativa de siembra interior en caso de no contar con área exterior.</w:t>
      </w:r>
    </w:p>
    <w:p w14:paraId="50A3D03B" w14:textId="2E94B1CD" w:rsidR="000D0DF1" w:rsidRPr="00045E70" w:rsidRDefault="000D0DF1" w:rsidP="000D0DF1">
      <w:pPr>
        <w:keepNext/>
        <w:spacing w:after="200" w:line="240" w:lineRule="auto"/>
        <w:jc w:val="center"/>
        <w:rPr>
          <w:rFonts w:eastAsia="Calibri" w:cs="Times New Roman"/>
          <w:iCs/>
          <w:color w:val="2E74B5"/>
          <w:sz w:val="20"/>
          <w:szCs w:val="20"/>
          <w:lang w:val="es-ES_tradnl"/>
        </w:rPr>
      </w:pPr>
      <w:bookmarkStart w:id="85" w:name="_Toc460443075"/>
      <w:r w:rsidRPr="00045E70">
        <w:rPr>
          <w:rFonts w:eastAsia="Calibri" w:cs="Times New Roman"/>
          <w:i/>
          <w:color w:val="2E74B5"/>
          <w:sz w:val="20"/>
          <w:szCs w:val="20"/>
          <w:lang w:val="es-ES_tradnl"/>
        </w:rPr>
        <w:t xml:space="preserve">Cuadro N° </w:t>
      </w:r>
      <w:r w:rsidR="00113C1B" w:rsidRPr="00045E70">
        <w:rPr>
          <w:rFonts w:eastAsia="Calibri" w:cs="Times New Roman"/>
          <w:i/>
          <w:color w:val="2E74B5"/>
          <w:sz w:val="20"/>
          <w:szCs w:val="20"/>
          <w:lang w:val="es-ES_tradnl"/>
        </w:rPr>
        <w:fldChar w:fldCharType="begin"/>
      </w:r>
      <w:r w:rsidR="00113C1B" w:rsidRPr="00045E70">
        <w:rPr>
          <w:rFonts w:eastAsia="Calibri" w:cs="Times New Roman"/>
          <w:i/>
          <w:color w:val="2E74B5"/>
          <w:sz w:val="20"/>
          <w:szCs w:val="20"/>
          <w:lang w:val="es-ES_tradnl"/>
        </w:rPr>
        <w:instrText xml:space="preserve"> SEQ Cuadro_N° \* ARABIC </w:instrText>
      </w:r>
      <w:r w:rsidR="00113C1B" w:rsidRPr="00045E70">
        <w:rPr>
          <w:rFonts w:eastAsia="Calibri" w:cs="Times New Roman"/>
          <w:i/>
          <w:color w:val="2E74B5"/>
          <w:sz w:val="20"/>
          <w:szCs w:val="20"/>
          <w:lang w:val="es-ES_tradnl"/>
        </w:rPr>
        <w:fldChar w:fldCharType="separate"/>
      </w:r>
      <w:r w:rsidR="00113CB5">
        <w:rPr>
          <w:rFonts w:eastAsia="Calibri" w:cs="Times New Roman"/>
          <w:i/>
          <w:noProof/>
          <w:color w:val="2E74B5"/>
          <w:sz w:val="20"/>
          <w:szCs w:val="20"/>
          <w:lang w:val="es-ES_tradnl"/>
        </w:rPr>
        <w:t>8</w:t>
      </w:r>
      <w:r w:rsidR="00113C1B" w:rsidRPr="00045E70">
        <w:rPr>
          <w:rFonts w:eastAsia="Calibri" w:cs="Times New Roman"/>
          <w:i/>
          <w:color w:val="2E74B5"/>
          <w:sz w:val="20"/>
          <w:szCs w:val="20"/>
          <w:lang w:val="es-ES_tradnl"/>
        </w:rPr>
        <w:fldChar w:fldCharType="end"/>
      </w:r>
      <w:r w:rsidR="0033413F" w:rsidRPr="00045E70">
        <w:rPr>
          <w:rFonts w:eastAsia="Calibri" w:cs="Times New Roman"/>
          <w:i/>
          <w:color w:val="2E74B5"/>
          <w:sz w:val="20"/>
          <w:szCs w:val="20"/>
          <w:lang w:val="es-ES_tradnl"/>
        </w:rPr>
        <w:t>9</w:t>
      </w:r>
      <w:r w:rsidRPr="00045E70">
        <w:rPr>
          <w:rFonts w:eastAsia="Calibri" w:cs="Times New Roman"/>
          <w:i/>
          <w:color w:val="2E74B5"/>
          <w:sz w:val="20"/>
          <w:szCs w:val="20"/>
          <w:lang w:val="es-ES_tradnl"/>
        </w:rPr>
        <w:t>: Condiciones mínimas de seguridad en la infraestructura El espacio de atención del programa CUIDARTE</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454"/>
      </w:tblGrid>
      <w:tr w:rsidR="000D0DF1" w:rsidRPr="00045E70" w14:paraId="429D613E" w14:textId="77777777" w:rsidTr="000D0DF1">
        <w:trPr>
          <w:jc w:val="center"/>
        </w:trPr>
        <w:tc>
          <w:tcPr>
            <w:tcW w:w="0" w:type="auto"/>
            <w:shd w:val="clear" w:color="auto" w:fill="5B9BD5" w:themeFill="accent1"/>
            <w:vAlign w:val="center"/>
            <w:hideMark/>
          </w:tcPr>
          <w:p w14:paraId="37783FA0"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FFFFFF"/>
              </w:rPr>
            </w:pPr>
            <w:r w:rsidRPr="00045E70">
              <w:rPr>
                <w:rFonts w:eastAsia="Calibri" w:cs="Times New Roman"/>
                <w:b/>
                <w:bCs/>
                <w:color w:val="FFFFFF"/>
              </w:rPr>
              <w:t>Elemento de la infraestructura</w:t>
            </w:r>
          </w:p>
        </w:tc>
        <w:tc>
          <w:tcPr>
            <w:tcW w:w="0" w:type="auto"/>
            <w:shd w:val="clear" w:color="auto" w:fill="5B9BD5" w:themeFill="accent1"/>
            <w:vAlign w:val="center"/>
            <w:hideMark/>
          </w:tcPr>
          <w:p w14:paraId="1B2DAEF3"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FFFFFF"/>
              </w:rPr>
            </w:pPr>
            <w:r w:rsidRPr="00045E70">
              <w:rPr>
                <w:rFonts w:eastAsia="Calibri" w:cs="Times New Roman"/>
                <w:b/>
                <w:bCs/>
                <w:color w:val="FFFFFF"/>
              </w:rPr>
              <w:t>Requerimiento</w:t>
            </w:r>
          </w:p>
        </w:tc>
      </w:tr>
      <w:tr w:rsidR="000D0DF1" w:rsidRPr="00045E70" w14:paraId="3EE26EDB" w14:textId="77777777" w:rsidTr="000D0DF1">
        <w:trPr>
          <w:jc w:val="center"/>
        </w:trPr>
        <w:tc>
          <w:tcPr>
            <w:tcW w:w="0" w:type="auto"/>
            <w:shd w:val="clear" w:color="auto" w:fill="auto"/>
            <w:vAlign w:val="center"/>
            <w:hideMark/>
          </w:tcPr>
          <w:p w14:paraId="2AA84D82"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lastRenderedPageBreak/>
              <w:t>Puertas , ventanas y vidrios</w:t>
            </w:r>
          </w:p>
        </w:tc>
        <w:tc>
          <w:tcPr>
            <w:tcW w:w="0" w:type="auto"/>
            <w:shd w:val="clear" w:color="auto" w:fill="auto"/>
          </w:tcPr>
          <w:p w14:paraId="15B240BB" w14:textId="77777777" w:rsidR="000D0DF1" w:rsidRPr="00045E70" w:rsidRDefault="000D0DF1" w:rsidP="000D0DF1">
            <w:pPr>
              <w:numPr>
                <w:ilvl w:val="0"/>
                <w:numId w:val="58"/>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bookmarkStart w:id="86" w:name="OLE_LINK2"/>
            <w:r w:rsidRPr="00045E70">
              <w:rPr>
                <w:rFonts w:eastAsia="Calibri" w:cs="Times New Roman"/>
                <w:color w:val="000000"/>
              </w:rPr>
              <w:t>Vidrios sin roturas, asegurados a marco</w:t>
            </w:r>
          </w:p>
          <w:p w14:paraId="726A0ADD" w14:textId="77777777" w:rsidR="000D0DF1" w:rsidRPr="00045E70" w:rsidRDefault="000D0DF1" w:rsidP="000D0DF1">
            <w:pPr>
              <w:numPr>
                <w:ilvl w:val="0"/>
                <w:numId w:val="58"/>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Vidrios que no permitan explosión de fragmentos en caso de ruptura.</w:t>
            </w:r>
          </w:p>
          <w:p w14:paraId="692FC4AE" w14:textId="77777777" w:rsidR="000D0DF1" w:rsidRPr="00045E70" w:rsidRDefault="000D0DF1" w:rsidP="000D0DF1">
            <w:pPr>
              <w:numPr>
                <w:ilvl w:val="0"/>
                <w:numId w:val="58"/>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Ventanas diseñadas o adaptadas para que sean abiertas solo por el adulto.</w:t>
            </w:r>
          </w:p>
          <w:p w14:paraId="689945EA" w14:textId="77777777" w:rsidR="000D0DF1" w:rsidRPr="00045E70" w:rsidRDefault="000D0DF1" w:rsidP="000D0DF1">
            <w:pPr>
              <w:numPr>
                <w:ilvl w:val="0"/>
                <w:numId w:val="58"/>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Piezas de carpintería metálica o madera sin deterioro, óxido, fragmentos o astillas levantados.</w:t>
            </w:r>
          </w:p>
          <w:p w14:paraId="5B1C01C4" w14:textId="77777777" w:rsidR="000D0DF1" w:rsidRPr="00045E70" w:rsidRDefault="000D0DF1" w:rsidP="000D0DF1">
            <w:pPr>
              <w:numPr>
                <w:ilvl w:val="0"/>
                <w:numId w:val="58"/>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Puertas que permitan la  evacuación.</w:t>
            </w:r>
          </w:p>
          <w:p w14:paraId="5C7C9B49" w14:textId="77777777" w:rsidR="000D0DF1" w:rsidRPr="00045E70" w:rsidRDefault="000D0DF1" w:rsidP="000D0DF1">
            <w:pPr>
              <w:numPr>
                <w:ilvl w:val="0"/>
                <w:numId w:val="58"/>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Mallas completas sin rupturas.</w:t>
            </w:r>
          </w:p>
          <w:p w14:paraId="335E2C9E" w14:textId="77777777" w:rsidR="000D0DF1" w:rsidRPr="00045E70" w:rsidRDefault="000D0DF1" w:rsidP="000D0DF1">
            <w:pPr>
              <w:numPr>
                <w:ilvl w:val="0"/>
                <w:numId w:val="58"/>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 xml:space="preserve">Persianas u ornamentales completas, sin rupturas, sin acumulación de polvo o residuos y con dimensiones que no permitan el atoramiento de la cabeza de un </w:t>
            </w:r>
            <w:proofErr w:type="gramStart"/>
            <w:r w:rsidRPr="00045E70">
              <w:rPr>
                <w:rFonts w:eastAsia="Calibri" w:cs="Times New Roman"/>
                <w:color w:val="000000"/>
              </w:rPr>
              <w:t>niño .</w:t>
            </w:r>
            <w:proofErr w:type="gramEnd"/>
            <w:r w:rsidRPr="00045E70">
              <w:rPr>
                <w:rFonts w:eastAsia="Calibri" w:cs="Times New Roman"/>
                <w:color w:val="000000"/>
              </w:rPr>
              <w:t xml:space="preserve"> (máximo 10 cm entre elementos verticales)</w:t>
            </w:r>
            <w:bookmarkEnd w:id="86"/>
          </w:p>
        </w:tc>
      </w:tr>
      <w:tr w:rsidR="000D0DF1" w:rsidRPr="00045E70" w14:paraId="5F383F30" w14:textId="77777777" w:rsidTr="000D0DF1">
        <w:trPr>
          <w:jc w:val="center"/>
        </w:trPr>
        <w:tc>
          <w:tcPr>
            <w:tcW w:w="0" w:type="auto"/>
            <w:shd w:val="clear" w:color="auto" w:fill="auto"/>
            <w:vAlign w:val="center"/>
            <w:hideMark/>
          </w:tcPr>
          <w:p w14:paraId="0FC3B003"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Pisos, muros y techos</w:t>
            </w:r>
          </w:p>
        </w:tc>
        <w:tc>
          <w:tcPr>
            <w:tcW w:w="0" w:type="auto"/>
            <w:shd w:val="clear" w:color="auto" w:fill="auto"/>
            <w:hideMark/>
          </w:tcPr>
          <w:p w14:paraId="61441E82" w14:textId="77777777" w:rsidR="000D0DF1" w:rsidRPr="00045E70" w:rsidRDefault="000D0DF1" w:rsidP="000D0DF1">
            <w:pPr>
              <w:numPr>
                <w:ilvl w:val="0"/>
                <w:numId w:val="59"/>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Piso en material uniforme, liso, no resbaloso, de fácil higienización y desinfección.</w:t>
            </w:r>
          </w:p>
          <w:p w14:paraId="0D533CA4" w14:textId="77777777" w:rsidR="000D0DF1" w:rsidRPr="00045E70" w:rsidRDefault="000D0DF1" w:rsidP="000D0DF1">
            <w:pPr>
              <w:numPr>
                <w:ilvl w:val="0"/>
                <w:numId w:val="59"/>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Muros techos y cielo rasos sin grietas, sin plagas y con estructura de fijación en buen estado, SIN AMENAZA DE RUINA</w:t>
            </w:r>
          </w:p>
          <w:p w14:paraId="4D4A2A22" w14:textId="77777777" w:rsidR="000D0DF1" w:rsidRPr="00045E70" w:rsidRDefault="000D0DF1" w:rsidP="000D0DF1">
            <w:pPr>
              <w:numPr>
                <w:ilvl w:val="0"/>
                <w:numId w:val="59"/>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Balcones, terrazas y desniveles mayores a 0.60 m, con protección de mínimo 1.10 m de altura. (Ejemplo: muro, barandas, rejas)</w:t>
            </w:r>
          </w:p>
          <w:p w14:paraId="313F29ED" w14:textId="77777777" w:rsidR="000D0DF1" w:rsidRPr="00045E70" w:rsidRDefault="000D0DF1" w:rsidP="000D0DF1">
            <w:pPr>
              <w:numPr>
                <w:ilvl w:val="0"/>
                <w:numId w:val="59"/>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Muros con acabado de fácil higienización y desinfección.</w:t>
            </w:r>
          </w:p>
        </w:tc>
      </w:tr>
      <w:tr w:rsidR="000D0DF1" w:rsidRPr="00045E70" w14:paraId="20C11BF2" w14:textId="77777777" w:rsidTr="000D0DF1">
        <w:trPr>
          <w:jc w:val="center"/>
        </w:trPr>
        <w:tc>
          <w:tcPr>
            <w:tcW w:w="0" w:type="auto"/>
            <w:shd w:val="clear" w:color="auto" w:fill="auto"/>
            <w:vAlign w:val="center"/>
          </w:tcPr>
          <w:p w14:paraId="0BDD0954"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Baños</w:t>
            </w:r>
          </w:p>
        </w:tc>
        <w:tc>
          <w:tcPr>
            <w:tcW w:w="0" w:type="auto"/>
            <w:shd w:val="clear" w:color="auto" w:fill="auto"/>
          </w:tcPr>
          <w:p w14:paraId="39BB9CC7" w14:textId="77777777" w:rsidR="000D0DF1" w:rsidRPr="00045E70" w:rsidRDefault="000D0DF1" w:rsidP="000D0DF1">
            <w:pPr>
              <w:numPr>
                <w:ilvl w:val="0"/>
                <w:numId w:val="60"/>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Instalaciones hidráulicas apropiadas y aparatos sanitarios que permitan la higienización y desinfección continua.</w:t>
            </w:r>
          </w:p>
          <w:p w14:paraId="6D7A6026" w14:textId="77777777" w:rsidR="000D0DF1" w:rsidRPr="00045E70" w:rsidRDefault="000D0DF1" w:rsidP="000D0DF1">
            <w:pPr>
              <w:numPr>
                <w:ilvl w:val="0"/>
                <w:numId w:val="60"/>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Si no cuenta con redes de servicio de alcantarillado municipal deberá contar con servicio alterno.</w:t>
            </w:r>
          </w:p>
          <w:p w14:paraId="0AC77430" w14:textId="77777777" w:rsidR="000D0DF1" w:rsidRPr="00045E70" w:rsidRDefault="000D0DF1" w:rsidP="000D0DF1">
            <w:pPr>
              <w:numPr>
                <w:ilvl w:val="0"/>
                <w:numId w:val="60"/>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Aparatos de baño  (sanitario y lavamanos) sin rupturas.</w:t>
            </w:r>
          </w:p>
        </w:tc>
      </w:tr>
      <w:tr w:rsidR="000D0DF1" w:rsidRPr="00045E70" w14:paraId="411F6FE0" w14:textId="77777777" w:rsidTr="000D0DF1">
        <w:trPr>
          <w:jc w:val="center"/>
        </w:trPr>
        <w:tc>
          <w:tcPr>
            <w:tcW w:w="0" w:type="auto"/>
            <w:shd w:val="clear" w:color="auto" w:fill="auto"/>
            <w:vAlign w:val="center"/>
          </w:tcPr>
          <w:p w14:paraId="2B59E9D5"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Cocina</w:t>
            </w:r>
          </w:p>
        </w:tc>
        <w:tc>
          <w:tcPr>
            <w:tcW w:w="0" w:type="auto"/>
            <w:shd w:val="clear" w:color="auto" w:fill="auto"/>
          </w:tcPr>
          <w:p w14:paraId="336C5ED4" w14:textId="77777777" w:rsidR="000D0DF1" w:rsidRPr="00045E70" w:rsidRDefault="000D0DF1" w:rsidP="000D0DF1">
            <w:pPr>
              <w:numPr>
                <w:ilvl w:val="0"/>
                <w:numId w:val="60"/>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 xml:space="preserve">Aparatos eléctricos y </w:t>
            </w:r>
            <w:proofErr w:type="spellStart"/>
            <w:r w:rsidRPr="00045E70">
              <w:rPr>
                <w:rFonts w:eastAsia="Calibri" w:cs="Times New Roman"/>
                <w:color w:val="000000"/>
              </w:rPr>
              <w:t>gaso</w:t>
            </w:r>
            <w:proofErr w:type="spellEnd"/>
            <w:r w:rsidRPr="00045E70">
              <w:rPr>
                <w:rFonts w:eastAsia="Calibri" w:cs="Times New Roman"/>
                <w:color w:val="000000"/>
              </w:rPr>
              <w:t>- domésticos, instalados según la norma vigente.</w:t>
            </w:r>
          </w:p>
          <w:p w14:paraId="5F7ECBAC" w14:textId="77777777" w:rsidR="000D0DF1" w:rsidRPr="00045E70" w:rsidRDefault="000D0DF1" w:rsidP="000D0DF1">
            <w:pPr>
              <w:numPr>
                <w:ilvl w:val="0"/>
                <w:numId w:val="60"/>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Control de acceso de los niños  a la zona de cocina.</w:t>
            </w:r>
          </w:p>
          <w:p w14:paraId="1E586B77" w14:textId="77777777" w:rsidR="000D0DF1" w:rsidRPr="00045E70" w:rsidRDefault="000D0DF1" w:rsidP="000D0DF1">
            <w:pPr>
              <w:numPr>
                <w:ilvl w:val="0"/>
                <w:numId w:val="60"/>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Tiene provisión de agua apta para consumo humano bien sea por red  pública o por sistemas alternativos.</w:t>
            </w:r>
          </w:p>
        </w:tc>
      </w:tr>
      <w:tr w:rsidR="000D0DF1" w:rsidRPr="00045E70" w14:paraId="09533F6F" w14:textId="77777777" w:rsidTr="000D0DF1">
        <w:trPr>
          <w:jc w:val="center"/>
        </w:trPr>
        <w:tc>
          <w:tcPr>
            <w:tcW w:w="0" w:type="auto"/>
            <w:shd w:val="clear" w:color="auto" w:fill="auto"/>
            <w:vAlign w:val="center"/>
          </w:tcPr>
          <w:p w14:paraId="6E13AE54"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Escaleras</w:t>
            </w:r>
          </w:p>
          <w:p w14:paraId="0413B113"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p>
        </w:tc>
        <w:tc>
          <w:tcPr>
            <w:tcW w:w="0" w:type="auto"/>
            <w:shd w:val="clear" w:color="auto" w:fill="auto"/>
            <w:hideMark/>
          </w:tcPr>
          <w:p w14:paraId="027CD064" w14:textId="77777777" w:rsidR="000D0DF1" w:rsidRPr="00045E70" w:rsidRDefault="000D0DF1" w:rsidP="000D0DF1">
            <w:pPr>
              <w:numPr>
                <w:ilvl w:val="0"/>
                <w:numId w:val="60"/>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Escaleras sin grietas estructurales, con acabado de piso no resbaloso, con control del paso de niños.</w:t>
            </w:r>
          </w:p>
        </w:tc>
      </w:tr>
      <w:tr w:rsidR="000D0DF1" w:rsidRPr="00045E70" w14:paraId="5F0E3CB2" w14:textId="77777777" w:rsidTr="000D0DF1">
        <w:trPr>
          <w:jc w:val="center"/>
        </w:trPr>
        <w:tc>
          <w:tcPr>
            <w:tcW w:w="0" w:type="auto"/>
            <w:shd w:val="clear" w:color="auto" w:fill="auto"/>
            <w:vAlign w:val="center"/>
            <w:hideMark/>
          </w:tcPr>
          <w:p w14:paraId="59B53428"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Circulaciones</w:t>
            </w:r>
          </w:p>
        </w:tc>
        <w:tc>
          <w:tcPr>
            <w:tcW w:w="0" w:type="auto"/>
            <w:shd w:val="clear" w:color="auto" w:fill="auto"/>
            <w:hideMark/>
          </w:tcPr>
          <w:p w14:paraId="179EC129" w14:textId="77777777" w:rsidR="000D0DF1" w:rsidRPr="00045E70" w:rsidRDefault="000D0DF1" w:rsidP="000D0DF1">
            <w:pPr>
              <w:numPr>
                <w:ilvl w:val="0"/>
                <w:numId w:val="61"/>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Circulaciones libres de obstáculos.</w:t>
            </w:r>
          </w:p>
          <w:p w14:paraId="4064F5E5" w14:textId="77777777" w:rsidR="000D0DF1" w:rsidRPr="00045E70" w:rsidRDefault="000D0DF1" w:rsidP="007E3048">
            <w:pPr>
              <w:numPr>
                <w:ilvl w:val="0"/>
                <w:numId w:val="61"/>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 xml:space="preserve">Ruta de evacuación están definidas  sin obstáculos.  </w:t>
            </w:r>
          </w:p>
          <w:p w14:paraId="7C3A2E46" w14:textId="77777777" w:rsidR="000D0DF1" w:rsidRPr="00045E70" w:rsidRDefault="000D0DF1" w:rsidP="000D0DF1">
            <w:pPr>
              <w:numPr>
                <w:ilvl w:val="0"/>
                <w:numId w:val="61"/>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Señalización de ruta de evacuación</w:t>
            </w:r>
          </w:p>
        </w:tc>
      </w:tr>
      <w:tr w:rsidR="000D0DF1" w:rsidRPr="00045E70" w14:paraId="46C48AD8" w14:textId="77777777" w:rsidTr="000D0DF1">
        <w:trPr>
          <w:jc w:val="center"/>
        </w:trPr>
        <w:tc>
          <w:tcPr>
            <w:tcW w:w="0" w:type="auto"/>
            <w:shd w:val="clear" w:color="auto" w:fill="auto"/>
            <w:vAlign w:val="center"/>
            <w:hideMark/>
          </w:tcPr>
          <w:p w14:paraId="403B6FE0"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 xml:space="preserve">Instalaciones </w:t>
            </w:r>
          </w:p>
        </w:tc>
        <w:tc>
          <w:tcPr>
            <w:tcW w:w="0" w:type="auto"/>
            <w:shd w:val="clear" w:color="auto" w:fill="auto"/>
            <w:hideMark/>
          </w:tcPr>
          <w:p w14:paraId="433FBDD7" w14:textId="77777777" w:rsidR="000D0DF1" w:rsidRPr="00045E70" w:rsidRDefault="000D0DF1" w:rsidP="000D0DF1">
            <w:pPr>
              <w:numPr>
                <w:ilvl w:val="0"/>
                <w:numId w:val="62"/>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Tomas, interruptores y cables eléctricos en buen estado.</w:t>
            </w:r>
          </w:p>
          <w:p w14:paraId="7F62B64C" w14:textId="77777777" w:rsidR="000D0DF1" w:rsidRPr="00045E70" w:rsidRDefault="000D0DF1" w:rsidP="000D0DF1">
            <w:pPr>
              <w:numPr>
                <w:ilvl w:val="0"/>
                <w:numId w:val="62"/>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Tomas eléctricas con protector de seguridad.</w:t>
            </w:r>
          </w:p>
          <w:p w14:paraId="08F86F9C" w14:textId="77777777" w:rsidR="000D0DF1" w:rsidRPr="00045E70" w:rsidRDefault="000D0DF1" w:rsidP="000D0DF1">
            <w:pPr>
              <w:numPr>
                <w:ilvl w:val="0"/>
                <w:numId w:val="62"/>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El medidor y el interruptor principal deben estar en buen estado para verificar la capacidad de carga eléctrica.</w:t>
            </w:r>
          </w:p>
          <w:p w14:paraId="3DDE59A9" w14:textId="77777777" w:rsidR="000D0DF1" w:rsidRPr="00045E70" w:rsidRDefault="000D0DF1" w:rsidP="000D0DF1">
            <w:pPr>
              <w:numPr>
                <w:ilvl w:val="0"/>
                <w:numId w:val="62"/>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Aparatos eléctricos (Ejemplo: abanicos, neveras, aire acondicionado, entre otros) en buen estado y con la correcta instalación eléctrica.</w:t>
            </w:r>
          </w:p>
          <w:p w14:paraId="162285C2" w14:textId="77777777" w:rsidR="000D0DF1" w:rsidRPr="00045E70" w:rsidRDefault="000D0DF1" w:rsidP="000D0DF1">
            <w:pPr>
              <w:numPr>
                <w:ilvl w:val="0"/>
                <w:numId w:val="62"/>
              </w:numPr>
              <w:tabs>
                <w:tab w:val="left" w:pos="720"/>
                <w:tab w:val="left" w:pos="900"/>
              </w:tabs>
              <w:suppressAutoHyphens/>
              <w:autoSpaceDE w:val="0"/>
              <w:spacing w:before="0" w:after="0" w:line="240" w:lineRule="auto"/>
              <w:contextualSpacing/>
              <w:jc w:val="left"/>
              <w:rPr>
                <w:rFonts w:eastAsia="Times New Roman" w:cs="Times New Roman"/>
                <w:lang w:val="es-ES"/>
              </w:rPr>
            </w:pPr>
            <w:r w:rsidRPr="00045E70">
              <w:rPr>
                <w:rFonts w:eastAsia="Times New Roman" w:cs="Times New Roman"/>
                <w:szCs w:val="20"/>
                <w:lang w:val="es-ES"/>
              </w:rPr>
              <w:lastRenderedPageBreak/>
              <w:t>Esta claramente definida  y disponible la  localización del interruptor general de electricidad y de las llaves de paso de agua y de gas.</w:t>
            </w:r>
          </w:p>
          <w:p w14:paraId="45722364"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ind w:left="720"/>
              <w:contextualSpacing/>
              <w:rPr>
                <w:rFonts w:eastAsia="Calibri" w:cs="Times New Roman"/>
                <w:color w:val="000000"/>
              </w:rPr>
            </w:pPr>
          </w:p>
        </w:tc>
      </w:tr>
      <w:tr w:rsidR="000D0DF1" w:rsidRPr="00045E70" w14:paraId="64C3E4CB" w14:textId="77777777" w:rsidTr="000D0DF1">
        <w:trPr>
          <w:jc w:val="center"/>
        </w:trPr>
        <w:tc>
          <w:tcPr>
            <w:tcW w:w="0" w:type="auto"/>
            <w:shd w:val="clear" w:color="auto" w:fill="auto"/>
            <w:vAlign w:val="center"/>
            <w:hideMark/>
          </w:tcPr>
          <w:p w14:paraId="7D0F604C"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lastRenderedPageBreak/>
              <w:t>Espacios exteriores</w:t>
            </w:r>
          </w:p>
        </w:tc>
        <w:tc>
          <w:tcPr>
            <w:tcW w:w="0" w:type="auto"/>
            <w:shd w:val="clear" w:color="auto" w:fill="auto"/>
            <w:hideMark/>
          </w:tcPr>
          <w:p w14:paraId="51EE5006" w14:textId="77777777" w:rsidR="000D0DF1" w:rsidRPr="00045E70" w:rsidRDefault="000D0DF1" w:rsidP="000D0DF1">
            <w:pPr>
              <w:numPr>
                <w:ilvl w:val="0"/>
                <w:numId w:val="63"/>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 xml:space="preserve">Zona de recibo exterior, protegida de intrusión de vehículos particulares o públicos. </w:t>
            </w:r>
          </w:p>
          <w:p w14:paraId="3E80DF4E" w14:textId="77777777" w:rsidR="000D0DF1" w:rsidRPr="00045E70" w:rsidRDefault="000D0DF1" w:rsidP="000D0DF1">
            <w:pPr>
              <w:numPr>
                <w:ilvl w:val="0"/>
                <w:numId w:val="63"/>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Zona de recibo y acceso, protegida del tráfico vehicular.</w:t>
            </w:r>
          </w:p>
          <w:p w14:paraId="7103871A" w14:textId="77777777" w:rsidR="000D0DF1" w:rsidRPr="00045E70" w:rsidRDefault="000D0DF1" w:rsidP="000D0DF1">
            <w:pPr>
              <w:numPr>
                <w:ilvl w:val="0"/>
                <w:numId w:val="63"/>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Zona de recibo exterior debe estar cubierta.</w:t>
            </w:r>
          </w:p>
          <w:p w14:paraId="2F62F37F" w14:textId="77777777" w:rsidR="000D0DF1" w:rsidRPr="00045E70" w:rsidRDefault="000D0DF1" w:rsidP="000D0DF1">
            <w:pPr>
              <w:numPr>
                <w:ilvl w:val="0"/>
                <w:numId w:val="63"/>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Pozos o  depósitos de agua con protección y fuera del alcance de los niños.</w:t>
            </w:r>
          </w:p>
          <w:p w14:paraId="02241D24" w14:textId="77777777" w:rsidR="000D0DF1" w:rsidRPr="00045E70" w:rsidRDefault="000D0DF1" w:rsidP="000D0DF1">
            <w:pPr>
              <w:numPr>
                <w:ilvl w:val="0"/>
                <w:numId w:val="63"/>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Barandas, rejas o cerramientos que no permitan la intrusión de personal ajeno.</w:t>
            </w:r>
          </w:p>
          <w:p w14:paraId="3E7EA4ED" w14:textId="77777777" w:rsidR="000D0DF1" w:rsidRPr="00045E70" w:rsidRDefault="000D0DF1" w:rsidP="000D0DF1">
            <w:pPr>
              <w:numPr>
                <w:ilvl w:val="0"/>
                <w:numId w:val="63"/>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Barandas, rejas o cerramientos que no sean escalables y no permitan el atrapamiento de la cabeza del niño.</w:t>
            </w:r>
          </w:p>
          <w:p w14:paraId="1B89F071" w14:textId="77777777" w:rsidR="000D0DF1" w:rsidRPr="00045E70" w:rsidRDefault="000D0DF1" w:rsidP="000D0DF1">
            <w:pPr>
              <w:numPr>
                <w:ilvl w:val="0"/>
                <w:numId w:val="63"/>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En caso de uso de cilindros de gas propano, deben estar seguros en lugares cerrados, ventilados, fuera del alcance de los niños y cumpliendo la reglamentación vigente.</w:t>
            </w:r>
          </w:p>
          <w:p w14:paraId="15D9EF74" w14:textId="77777777" w:rsidR="000D0DF1" w:rsidRPr="00045E70" w:rsidRDefault="000D0DF1" w:rsidP="000D0DF1">
            <w:pPr>
              <w:numPr>
                <w:ilvl w:val="0"/>
                <w:numId w:val="63"/>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El área de juegos infantiles debe estar libre de obstáculos  y no deben haber muros, columnas o elementos que se interpongan en el libre movimiento de los niños durante estas actividades.</w:t>
            </w:r>
          </w:p>
        </w:tc>
      </w:tr>
      <w:tr w:rsidR="000D0DF1" w:rsidRPr="00045E70" w14:paraId="5293030C" w14:textId="77777777" w:rsidTr="000D0DF1">
        <w:trPr>
          <w:jc w:val="center"/>
        </w:trPr>
        <w:tc>
          <w:tcPr>
            <w:tcW w:w="0" w:type="auto"/>
            <w:shd w:val="clear" w:color="auto" w:fill="auto"/>
            <w:vAlign w:val="center"/>
            <w:hideMark/>
          </w:tcPr>
          <w:p w14:paraId="4A2D2DAA" w14:textId="77777777" w:rsidR="000D0DF1" w:rsidRPr="00045E70" w:rsidRDefault="000D0DF1" w:rsidP="000D0DF1">
            <w:p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after="0" w:line="240" w:lineRule="auto"/>
              <w:jc w:val="center"/>
              <w:rPr>
                <w:rFonts w:eastAsia="Calibri" w:cs="Times New Roman"/>
                <w:b/>
                <w:bCs/>
                <w:color w:val="000000"/>
              </w:rPr>
            </w:pPr>
            <w:r w:rsidRPr="00045E70">
              <w:rPr>
                <w:rFonts w:eastAsia="Calibri" w:cs="Times New Roman"/>
                <w:b/>
                <w:bCs/>
                <w:color w:val="000000"/>
              </w:rPr>
              <w:t>Materiales de acabados</w:t>
            </w:r>
          </w:p>
        </w:tc>
        <w:tc>
          <w:tcPr>
            <w:tcW w:w="0" w:type="auto"/>
            <w:shd w:val="clear" w:color="auto" w:fill="auto"/>
            <w:hideMark/>
          </w:tcPr>
          <w:p w14:paraId="423DBE81" w14:textId="77777777" w:rsidR="000D0DF1" w:rsidRPr="00045E70" w:rsidRDefault="000D0DF1" w:rsidP="000D0DF1">
            <w:pPr>
              <w:numPr>
                <w:ilvl w:val="0"/>
                <w:numId w:val="64"/>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Materiales libres de plomo, mercurio u otros compontes contaminantes.</w:t>
            </w:r>
          </w:p>
          <w:p w14:paraId="55C23C58" w14:textId="77777777" w:rsidR="000D0DF1" w:rsidRPr="00045E70" w:rsidRDefault="000D0DF1" w:rsidP="000D0DF1">
            <w:pPr>
              <w:numPr>
                <w:ilvl w:val="0"/>
                <w:numId w:val="64"/>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Materiales lavables y de fácil desinfección en las zonas húmedas.</w:t>
            </w:r>
          </w:p>
          <w:p w14:paraId="1791E1E0" w14:textId="77777777" w:rsidR="000D0DF1" w:rsidRPr="00045E70" w:rsidRDefault="000D0DF1" w:rsidP="000D0DF1">
            <w:pPr>
              <w:keepNext/>
              <w:numPr>
                <w:ilvl w:val="0"/>
                <w:numId w:val="64"/>
              </w:numPr>
              <w:pBdr>
                <w:top w:val="none" w:sz="4" w:space="0" w:color="000000"/>
                <w:left w:val="none" w:sz="4" w:space="0" w:color="000000"/>
                <w:bottom w:val="none" w:sz="4" w:space="0" w:color="000000"/>
                <w:right w:val="none" w:sz="4" w:space="0" w:color="000000"/>
                <w:between w:val="none" w:sz="4" w:space="0" w:color="000000"/>
              </w:pBdr>
              <w:autoSpaceDE w:val="0"/>
              <w:autoSpaceDN w:val="0"/>
              <w:adjustRightInd w:val="0"/>
              <w:spacing w:before="0" w:after="0" w:line="240" w:lineRule="auto"/>
              <w:contextualSpacing/>
              <w:jc w:val="left"/>
              <w:rPr>
                <w:rFonts w:eastAsia="Calibri" w:cs="Times New Roman"/>
                <w:color w:val="000000"/>
              </w:rPr>
            </w:pPr>
            <w:r w:rsidRPr="00045E70">
              <w:rPr>
                <w:rFonts w:eastAsia="Calibri" w:cs="Times New Roman"/>
                <w:color w:val="000000"/>
              </w:rPr>
              <w:t>Acabados de pisos y muros en buen estado, sin rupturas.</w:t>
            </w:r>
          </w:p>
        </w:tc>
      </w:tr>
    </w:tbl>
    <w:p w14:paraId="6CE8D7CC" w14:textId="77777777" w:rsidR="000D0DF1" w:rsidRPr="00045E70" w:rsidRDefault="000D0DF1" w:rsidP="000D0DF1">
      <w:pPr>
        <w:spacing w:before="240" w:line="264" w:lineRule="auto"/>
        <w:ind w:left="1560"/>
        <w:contextualSpacing/>
        <w:rPr>
          <w:rFonts w:eastAsia="Times New Roman" w:cs="Times New Roman"/>
          <w:b/>
          <w:color w:val="008000"/>
          <w:sz w:val="24"/>
          <w:szCs w:val="24"/>
        </w:rPr>
      </w:pPr>
    </w:p>
    <w:p w14:paraId="3BAB914A"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La infraestructura del  Programa CUIDARTE  es adecuada de manera que  en caso que sea requerido, sean accesibles y utilizados por niños con discapacidad o movilidad reducida.</w:t>
      </w:r>
    </w:p>
    <w:p w14:paraId="3FF1982D" w14:textId="77777777" w:rsidR="000D0DF1" w:rsidRPr="00045E70" w:rsidRDefault="000D0DF1" w:rsidP="000D0DF1">
      <w:pPr>
        <w:spacing w:before="240" w:line="264" w:lineRule="auto"/>
        <w:ind w:left="1560"/>
        <w:contextualSpacing/>
        <w:rPr>
          <w:rFonts w:eastAsia="Times New Roman" w:cs="Times New Roman"/>
          <w:b/>
          <w:color w:val="008000"/>
          <w:sz w:val="24"/>
          <w:szCs w:val="24"/>
        </w:rPr>
      </w:pPr>
    </w:p>
    <w:p w14:paraId="3267DD73" w14:textId="07126306" w:rsidR="000D0DF1" w:rsidRPr="00045E70" w:rsidRDefault="00C60992" w:rsidP="000D0DF1">
      <w:pPr>
        <w:spacing w:before="240" w:after="0"/>
        <w:ind w:left="1560" w:hanging="1560"/>
        <w:rPr>
          <w:rFonts w:eastAsia="Calibri" w:cs="Times New Roman"/>
          <w:b/>
          <w:color w:val="00B0F0"/>
        </w:rPr>
      </w:pPr>
      <w:r w:rsidRPr="00045E70">
        <w:rPr>
          <w:rFonts w:eastAsia="Calibri" w:cs="Times New Roman"/>
          <w:b/>
          <w:color w:val="00B0F0"/>
        </w:rPr>
        <w:t>Elemento 41</w:t>
      </w:r>
      <w:r w:rsidR="000D0DF1" w:rsidRPr="00045E70">
        <w:rPr>
          <w:rFonts w:eastAsia="Calibri" w:cs="Times New Roman"/>
          <w:b/>
          <w:color w:val="00B0F0"/>
        </w:rPr>
        <w:t>.1. Documenta mediante registro fotográfico que es un espacio practicable</w:t>
      </w:r>
      <w:r w:rsidR="000D0DF1" w:rsidRPr="00045E70">
        <w:rPr>
          <w:rFonts w:eastAsia="Calibri" w:cs="Times New Roman"/>
          <w:b/>
          <w:color w:val="00B0F0"/>
          <w:vertAlign w:val="superscript"/>
        </w:rPr>
        <w:footnoteReference w:id="15"/>
      </w:r>
      <w:r w:rsidR="000D0DF1" w:rsidRPr="00045E70">
        <w:rPr>
          <w:rFonts w:eastAsia="Calibri" w:cs="Times New Roman"/>
          <w:b/>
          <w:color w:val="00B0F0"/>
        </w:rPr>
        <w:t>(Ley 42 de 1.999)</w:t>
      </w:r>
    </w:p>
    <w:p w14:paraId="55A75C38"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Para infraestructuras que son gestionadas para los encuentros Grupales se debe:</w:t>
      </w:r>
    </w:p>
    <w:p w14:paraId="1089A936" w14:textId="77777777" w:rsidR="000D0DF1" w:rsidRPr="00045E70" w:rsidRDefault="000D0DF1" w:rsidP="000D0DF1">
      <w:pPr>
        <w:numPr>
          <w:ilvl w:val="0"/>
          <w:numId w:val="65"/>
        </w:numPr>
        <w:spacing w:before="0" w:after="120" w:line="264" w:lineRule="auto"/>
        <w:ind w:left="1985"/>
        <w:contextualSpacing/>
        <w:rPr>
          <w:rFonts w:eastAsia="Times New Roman" w:cs="Times New Roman"/>
        </w:rPr>
      </w:pPr>
      <w:r w:rsidRPr="00045E70">
        <w:rPr>
          <w:rFonts w:eastAsia="Times New Roman" w:cs="Times New Roman"/>
          <w:szCs w:val="20"/>
          <w:lang w:val="es-ES"/>
        </w:rPr>
        <w:t>Contar con  acceso que permita a un niño o adulto en condición de discapacidad para entrar y salir o subir y bajar al espacio de actividades.</w:t>
      </w:r>
    </w:p>
    <w:p w14:paraId="0C2D406E" w14:textId="6F3CA6C1" w:rsidR="000D0DF1" w:rsidRPr="00045E70" w:rsidRDefault="00C60992" w:rsidP="000D0DF1">
      <w:pPr>
        <w:spacing w:before="240" w:after="0"/>
        <w:ind w:left="1560" w:hanging="1560"/>
        <w:rPr>
          <w:rFonts w:eastAsia="Calibri" w:cs="Times New Roman"/>
          <w:b/>
          <w:color w:val="00B0F0"/>
        </w:rPr>
      </w:pPr>
      <w:r w:rsidRPr="00045E70">
        <w:rPr>
          <w:rFonts w:eastAsia="Calibri" w:cs="Times New Roman"/>
          <w:b/>
          <w:color w:val="00B0F0"/>
        </w:rPr>
        <w:t>Elemento 41</w:t>
      </w:r>
      <w:r w:rsidR="000D0DF1" w:rsidRPr="00045E70">
        <w:rPr>
          <w:rFonts w:eastAsia="Calibri" w:cs="Times New Roman"/>
          <w:b/>
          <w:color w:val="00B0F0"/>
        </w:rPr>
        <w:t>.2. Documenta un plan de mejora de la infraestructura para lograr que el Programa CUIDARTE  sea un espacio practicable.</w:t>
      </w:r>
    </w:p>
    <w:p w14:paraId="3F0D7E33"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 xml:space="preserve">El responsable realiza o gestiona la implementación del plan de mejora de la infraestructura dentro de las que se puede incluir acciones </w:t>
      </w:r>
      <w:r w:rsidRPr="00045E70">
        <w:rPr>
          <w:rFonts w:eastAsia="Times New Roman" w:cs="Times New Roman"/>
          <w:szCs w:val="20"/>
          <w:lang w:val="es-ES"/>
        </w:rPr>
        <w:lastRenderedPageBreak/>
        <w:t>operativas en la atención, que permitan el acceso de un niño o adulto en condición de discapacidad.</w:t>
      </w:r>
    </w:p>
    <w:p w14:paraId="03AF33E3"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 xml:space="preserve">El espacio del Programa CUIDARTE  cuenta con disponibilidad de agua potable y disponibilidad de energía. Cuenta con red de servicios públicos o en su defecto a través de sistemas alternativos. </w:t>
      </w:r>
    </w:p>
    <w:p w14:paraId="73663845" w14:textId="77777777" w:rsidR="000D0DF1" w:rsidRPr="00045E70" w:rsidRDefault="000D0DF1" w:rsidP="000D0DF1">
      <w:pPr>
        <w:spacing w:before="240" w:line="264" w:lineRule="auto"/>
        <w:ind w:left="1560"/>
        <w:contextualSpacing/>
        <w:rPr>
          <w:rFonts w:eastAsia="Times New Roman" w:cs="Times New Roman"/>
          <w:b/>
          <w:color w:val="008000"/>
          <w:sz w:val="24"/>
          <w:szCs w:val="24"/>
        </w:rPr>
      </w:pPr>
    </w:p>
    <w:p w14:paraId="3389A0BC" w14:textId="295A093E" w:rsidR="000D0DF1" w:rsidRPr="00045E70" w:rsidRDefault="00C60992" w:rsidP="000D0DF1">
      <w:pPr>
        <w:spacing w:before="240" w:after="0"/>
        <w:ind w:left="1560" w:hanging="1560"/>
        <w:rPr>
          <w:rFonts w:eastAsia="Calibri" w:cs="Times New Roman"/>
          <w:b/>
          <w:color w:val="00B0F0"/>
        </w:rPr>
      </w:pPr>
      <w:r w:rsidRPr="00045E70">
        <w:rPr>
          <w:rFonts w:eastAsia="Calibri" w:cs="Times New Roman"/>
          <w:b/>
          <w:color w:val="00B0F0"/>
        </w:rPr>
        <w:t>Elemento 42</w:t>
      </w:r>
      <w:r w:rsidR="000D0DF1" w:rsidRPr="00045E70">
        <w:rPr>
          <w:rFonts w:eastAsia="Calibri" w:cs="Times New Roman"/>
          <w:b/>
          <w:color w:val="00B0F0"/>
        </w:rPr>
        <w:t>.1. Plantea el plan de provisión de servicios públicos.</w:t>
      </w:r>
    </w:p>
    <w:p w14:paraId="41E814E7"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En caso que no existan redes de provisión de servicios públicos, se deberá plantear un sistema alternativo, técnicamente soportado gestionando los trámites de permisos y licencias correspondientes.</w:t>
      </w:r>
    </w:p>
    <w:p w14:paraId="7F76BC21"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Se debe contar con un plan anual de mantenimientos, en caso que se tome la opción de usar sistemas alternativos de provisión de servicios públicos.</w:t>
      </w:r>
    </w:p>
    <w:p w14:paraId="091C3281"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p>
    <w:p w14:paraId="19CA43BA"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Los espacios y ambientes funcionan bajo un plan de saneamiento conforme a la norma vigente, garantizando los procesos de limpieza y desinfección, manejo de residuos sólidos, control de plagas y vectores.</w:t>
      </w:r>
    </w:p>
    <w:p w14:paraId="7F94E745" w14:textId="77777777" w:rsidR="000D0DF1" w:rsidRPr="00045E70" w:rsidRDefault="000D0DF1" w:rsidP="000D0DF1">
      <w:pPr>
        <w:spacing w:before="240" w:line="264" w:lineRule="auto"/>
        <w:ind w:left="1560"/>
        <w:contextualSpacing/>
        <w:rPr>
          <w:rFonts w:eastAsia="Times New Roman" w:cs="Times New Roman"/>
          <w:b/>
          <w:color w:val="008000"/>
          <w:sz w:val="24"/>
          <w:szCs w:val="24"/>
        </w:rPr>
      </w:pPr>
    </w:p>
    <w:p w14:paraId="0E7944D2" w14:textId="62300DD4" w:rsidR="000D0DF1" w:rsidRPr="00045E70" w:rsidRDefault="00C60992" w:rsidP="000D0DF1">
      <w:pPr>
        <w:spacing w:before="240" w:after="0"/>
        <w:ind w:left="1560" w:hanging="1560"/>
        <w:rPr>
          <w:rFonts w:eastAsia="Calibri" w:cs="Times New Roman"/>
          <w:b/>
          <w:color w:val="00B0F0"/>
        </w:rPr>
      </w:pPr>
      <w:r w:rsidRPr="00045E70">
        <w:rPr>
          <w:rFonts w:eastAsia="Calibri" w:cs="Times New Roman"/>
          <w:b/>
          <w:color w:val="00B0F0"/>
        </w:rPr>
        <w:t>Elemento 43</w:t>
      </w:r>
      <w:r w:rsidR="000D0DF1" w:rsidRPr="00045E70">
        <w:rPr>
          <w:rFonts w:eastAsia="Calibri" w:cs="Times New Roman"/>
          <w:b/>
          <w:color w:val="00B0F0"/>
        </w:rPr>
        <w:t>.1. Implementa Plan de Saneamiento Básico.</w:t>
      </w:r>
    </w:p>
    <w:p w14:paraId="5D51DE6A"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El personal del Programa CUIDARTE  realizará la mantendrá la edificación con acciones continuas de limpieza y desinfección y contará con un espacio adecuado para el manejo de residuos sólidos, manejo de agua y control de plagas y vectores.</w:t>
      </w:r>
    </w:p>
    <w:p w14:paraId="28CE7634" w14:textId="4A6836A3" w:rsidR="000D0DF1" w:rsidRPr="00045E70" w:rsidRDefault="00C60992" w:rsidP="000D0DF1">
      <w:pPr>
        <w:spacing w:before="240" w:after="0"/>
        <w:ind w:left="1560" w:hanging="1560"/>
        <w:rPr>
          <w:rFonts w:eastAsia="Calibri" w:cs="Times New Roman"/>
          <w:b/>
          <w:color w:val="00B0F0"/>
        </w:rPr>
      </w:pPr>
      <w:r w:rsidRPr="00045E70">
        <w:rPr>
          <w:rFonts w:eastAsia="Calibri" w:cs="Times New Roman"/>
          <w:b/>
          <w:color w:val="00B0F0"/>
        </w:rPr>
        <w:t>Elemento 43</w:t>
      </w:r>
      <w:r w:rsidR="000D0DF1" w:rsidRPr="00045E70">
        <w:rPr>
          <w:rFonts w:eastAsia="Calibri" w:cs="Times New Roman"/>
          <w:b/>
          <w:color w:val="00B0F0"/>
        </w:rPr>
        <w:t>.2. Implementa planes para la selección y disposición final de las basuras.</w:t>
      </w:r>
    </w:p>
    <w:p w14:paraId="13997FBC"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 xml:space="preserve">Se dispondrá de un espacio apropiado para la selección de basuras, con el fin de apoyar actividades de reciclaje. </w:t>
      </w:r>
    </w:p>
    <w:p w14:paraId="02C616C8"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Se coordinará con la empresa recolectora de basuras, el horario de  entrega de los desperdicios. En caso que no exista el servicio se dispondrá de un plan alternativo de disposición final de las basuras, sin afectar las condiciones ambientales del entorno</w:t>
      </w:r>
    </w:p>
    <w:p w14:paraId="0464B513"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Cuenta con condiciones de clima, luz y ventilación favorables para la atención de los niños, acorde a la zona geográfica donde se localice el espacio del Programa CUIDARTE.</w:t>
      </w:r>
    </w:p>
    <w:p w14:paraId="26835925" w14:textId="77777777" w:rsidR="000D0DF1" w:rsidRPr="00045E70" w:rsidRDefault="000D0DF1" w:rsidP="000D0DF1">
      <w:pPr>
        <w:spacing w:before="240" w:line="264" w:lineRule="auto"/>
        <w:contextualSpacing/>
        <w:rPr>
          <w:rFonts w:eastAsia="Times New Roman" w:cs="Times New Roman"/>
          <w:b/>
          <w:color w:val="008000"/>
          <w:sz w:val="24"/>
          <w:szCs w:val="24"/>
        </w:rPr>
      </w:pPr>
      <w:r w:rsidRPr="00045E70">
        <w:rPr>
          <w:rFonts w:eastAsia="Times New Roman" w:cs="Times New Roman"/>
          <w:b/>
          <w:color w:val="008000"/>
          <w:sz w:val="24"/>
          <w:szCs w:val="24"/>
        </w:rPr>
        <w:t xml:space="preserve"> </w:t>
      </w:r>
    </w:p>
    <w:p w14:paraId="17FFB69A" w14:textId="279A4753" w:rsidR="000D0DF1" w:rsidRPr="00045E70" w:rsidRDefault="00C60992" w:rsidP="000D0DF1">
      <w:pPr>
        <w:spacing w:before="240" w:after="0"/>
        <w:ind w:left="1560" w:hanging="1560"/>
        <w:rPr>
          <w:rFonts w:eastAsia="Calibri" w:cs="Times New Roman"/>
          <w:b/>
          <w:color w:val="00B0F0"/>
        </w:rPr>
      </w:pPr>
      <w:r w:rsidRPr="00045E70">
        <w:rPr>
          <w:rFonts w:eastAsia="Calibri" w:cs="Times New Roman"/>
          <w:b/>
          <w:color w:val="00B0F0"/>
        </w:rPr>
        <w:t>Elemento 44</w:t>
      </w:r>
      <w:r w:rsidR="000D0DF1" w:rsidRPr="00045E70">
        <w:rPr>
          <w:rFonts w:eastAsia="Calibri" w:cs="Times New Roman"/>
          <w:b/>
          <w:color w:val="00B0F0"/>
        </w:rPr>
        <w:t>.1. El espacio del Programa CUIDARTE  cuenta con ventilación natural.</w:t>
      </w:r>
    </w:p>
    <w:p w14:paraId="480CF831"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En todos los climas, se incluya o no ventilación mecánica, lograr la ventilación natural preferiblemente cruzada a través de la apertura de ventanas o vanos.</w:t>
      </w:r>
    </w:p>
    <w:p w14:paraId="349A4183" w14:textId="2BDC24EA"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4</w:t>
      </w:r>
      <w:r w:rsidR="00C60992" w:rsidRPr="00045E70">
        <w:rPr>
          <w:rFonts w:eastAsia="Calibri" w:cs="Times New Roman"/>
          <w:b/>
          <w:color w:val="00B0F0"/>
        </w:rPr>
        <w:t>4</w:t>
      </w:r>
      <w:r w:rsidRPr="00045E70">
        <w:rPr>
          <w:rFonts w:eastAsia="Calibri" w:cs="Times New Roman"/>
          <w:b/>
          <w:color w:val="00B0F0"/>
        </w:rPr>
        <w:t>.2. Los espacios de atención de los niños cuentan con luz natural.</w:t>
      </w:r>
    </w:p>
    <w:p w14:paraId="1CD00852"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En todos los climas, lograr la entrada de luz natural al espacio de atención de los niños.</w:t>
      </w:r>
    </w:p>
    <w:p w14:paraId="73DC016F" w14:textId="65BB962E"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lastRenderedPageBreak/>
        <w:t>Elemento 4</w:t>
      </w:r>
      <w:r w:rsidR="00C60992" w:rsidRPr="00045E70">
        <w:rPr>
          <w:rFonts w:eastAsia="Calibri" w:cs="Times New Roman"/>
          <w:b/>
          <w:color w:val="00B0F0"/>
        </w:rPr>
        <w:t>4</w:t>
      </w:r>
      <w:r w:rsidRPr="00045E70">
        <w:rPr>
          <w:rFonts w:eastAsia="Calibri" w:cs="Times New Roman"/>
          <w:b/>
          <w:color w:val="00B0F0"/>
        </w:rPr>
        <w:t>.3. El espacio del Programa CUIDARTE  cuenta con soluciones de estructura,  que permiten un ambiente confortable en términos de temperatura y luz,  para llevar a cabo las actividades pedagógicas.</w:t>
      </w:r>
    </w:p>
    <w:p w14:paraId="5A3002BF"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 xml:space="preserve">Implementar soluciones construidas o instaladas  (materiales de construcciones apropiadas para el clima, aleros, </w:t>
      </w:r>
      <w:proofErr w:type="spellStart"/>
      <w:r w:rsidRPr="00045E70">
        <w:rPr>
          <w:rFonts w:eastAsia="Times New Roman" w:cs="Times New Roman"/>
          <w:szCs w:val="20"/>
          <w:lang w:val="es-ES"/>
        </w:rPr>
        <w:t>quiebrasoles</w:t>
      </w:r>
      <w:proofErr w:type="spellEnd"/>
      <w:r w:rsidRPr="00045E70">
        <w:rPr>
          <w:rFonts w:eastAsia="Times New Roman" w:cs="Times New Roman"/>
          <w:szCs w:val="20"/>
          <w:lang w:val="es-ES"/>
        </w:rPr>
        <w:t>, persianas, aperturas de salida de calor, ornamentales, entre otros)  que permitan el control del frío o del calor según sean las circunstancias climáticas del lugar donde se localiza.</w:t>
      </w:r>
    </w:p>
    <w:p w14:paraId="7EE64A4D"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A través del uso y mantenimiento de la infraestructura, se promociona actividades de sostenibilidad del proyecto.</w:t>
      </w:r>
    </w:p>
    <w:p w14:paraId="63BD61E8" w14:textId="77777777" w:rsidR="000D0DF1" w:rsidRPr="00045E70" w:rsidRDefault="000D0DF1" w:rsidP="000D0DF1">
      <w:pPr>
        <w:spacing w:before="240" w:line="264" w:lineRule="auto"/>
        <w:ind w:left="1560"/>
        <w:contextualSpacing/>
        <w:rPr>
          <w:rFonts w:eastAsia="Times New Roman" w:cs="Times New Roman"/>
          <w:b/>
          <w:color w:val="008000"/>
          <w:sz w:val="24"/>
          <w:szCs w:val="24"/>
        </w:rPr>
      </w:pPr>
    </w:p>
    <w:p w14:paraId="7361FDE2" w14:textId="2CB30368" w:rsidR="000D0DF1" w:rsidRPr="00045E70" w:rsidRDefault="00C60992" w:rsidP="000D0DF1">
      <w:pPr>
        <w:spacing w:before="240" w:after="0"/>
        <w:ind w:left="1560" w:hanging="1560"/>
        <w:rPr>
          <w:rFonts w:eastAsia="Calibri" w:cs="Times New Roman"/>
          <w:b/>
          <w:color w:val="00B0F0"/>
        </w:rPr>
      </w:pPr>
      <w:r w:rsidRPr="00045E70">
        <w:rPr>
          <w:rFonts w:eastAsia="Calibri" w:cs="Times New Roman"/>
          <w:b/>
          <w:color w:val="00B0F0"/>
        </w:rPr>
        <w:t>Elemento 45</w:t>
      </w:r>
      <w:r w:rsidR="000D0DF1" w:rsidRPr="00045E70">
        <w:rPr>
          <w:rFonts w:eastAsia="Calibri" w:cs="Times New Roman"/>
          <w:b/>
          <w:color w:val="00B0F0"/>
        </w:rPr>
        <w:t xml:space="preserve">.1. Se planean actividades en torno al ahorro y optimización de los recursos utilizados en El espacio del Programa </w:t>
      </w:r>
      <w:proofErr w:type="gramStart"/>
      <w:r w:rsidR="000D0DF1" w:rsidRPr="00045E70">
        <w:rPr>
          <w:rFonts w:eastAsia="Calibri" w:cs="Times New Roman"/>
          <w:b/>
          <w:color w:val="00B0F0"/>
        </w:rPr>
        <w:t>CUIDARTE  ,</w:t>
      </w:r>
      <w:proofErr w:type="gramEnd"/>
      <w:r w:rsidR="000D0DF1" w:rsidRPr="00045E70">
        <w:rPr>
          <w:rFonts w:eastAsia="Calibri" w:cs="Times New Roman"/>
          <w:b/>
          <w:color w:val="00B0F0"/>
        </w:rPr>
        <w:t xml:space="preserve"> que incentiven una conciencia ambiental.</w:t>
      </w:r>
    </w:p>
    <w:p w14:paraId="1155C9EE"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Implementa actividades comunitarias, pedagógicas y de mantenimiento en torno a la habitabilidad de la edificación,  que incentivan el ahorro de energía y agua.</w:t>
      </w:r>
    </w:p>
    <w:p w14:paraId="233068A2" w14:textId="2944AFA1" w:rsidR="000D0DF1" w:rsidRPr="00045E70" w:rsidRDefault="00C60992" w:rsidP="000D0DF1">
      <w:pPr>
        <w:spacing w:before="240" w:after="0"/>
        <w:ind w:left="1560" w:hanging="1560"/>
        <w:rPr>
          <w:rFonts w:eastAsia="Calibri" w:cs="Times New Roman"/>
          <w:b/>
          <w:color w:val="00B0F0"/>
        </w:rPr>
      </w:pPr>
      <w:r w:rsidRPr="00045E70">
        <w:rPr>
          <w:rFonts w:eastAsia="Calibri" w:cs="Times New Roman"/>
          <w:b/>
          <w:color w:val="00B0F0"/>
        </w:rPr>
        <w:t>Elemento 45</w:t>
      </w:r>
      <w:r w:rsidR="000D0DF1" w:rsidRPr="00045E70">
        <w:rPr>
          <w:rFonts w:eastAsia="Calibri" w:cs="Times New Roman"/>
          <w:b/>
          <w:color w:val="00B0F0"/>
        </w:rPr>
        <w:t>.2. Se planean actividades en torno al reciclaje.</w:t>
      </w:r>
    </w:p>
    <w:p w14:paraId="132AD909"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Implementa actividades comunitarias y  pedagógicas en torno al reciclaje y al aprovechamiento del agua.</w:t>
      </w:r>
    </w:p>
    <w:p w14:paraId="6DD4DB00"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Times New Roman" w:cs="Times New Roman"/>
          <w:b/>
          <w:color w:val="008000"/>
          <w:sz w:val="24"/>
          <w:szCs w:val="24"/>
        </w:rPr>
        <w:t>Cuenta con un inventario actualizado del mobiliario, material didáctico y dotación no fungible para llevar a cabo diferentes actividades individuales o en grupo y evidencia su estado.</w:t>
      </w:r>
    </w:p>
    <w:p w14:paraId="19E279B3" w14:textId="77777777" w:rsidR="000D0DF1" w:rsidRPr="00045E70" w:rsidRDefault="000D0DF1" w:rsidP="000D0DF1">
      <w:pPr>
        <w:spacing w:before="240" w:line="264" w:lineRule="auto"/>
        <w:ind w:left="1560"/>
        <w:contextualSpacing/>
        <w:rPr>
          <w:rFonts w:eastAsia="Times New Roman" w:cs="Times New Roman"/>
          <w:b/>
          <w:color w:val="008000"/>
          <w:sz w:val="24"/>
          <w:szCs w:val="24"/>
        </w:rPr>
      </w:pPr>
    </w:p>
    <w:p w14:paraId="206394AE" w14:textId="1E5AC881" w:rsidR="000D0DF1" w:rsidRPr="00045E70" w:rsidRDefault="000D0DF1" w:rsidP="000D0DF1">
      <w:pPr>
        <w:spacing w:before="240" w:after="0"/>
        <w:ind w:left="1560" w:hanging="1560"/>
        <w:rPr>
          <w:rFonts w:eastAsia="Calibri" w:cs="Times New Roman"/>
          <w:b/>
          <w:color w:val="00B0F0"/>
        </w:rPr>
      </w:pPr>
      <w:r w:rsidRPr="00045E70">
        <w:rPr>
          <w:rFonts w:eastAsia="Calibri" w:cs="Times New Roman"/>
          <w:b/>
          <w:color w:val="00B0F0"/>
        </w:rPr>
        <w:t>Elemento 4</w:t>
      </w:r>
      <w:r w:rsidR="00C60992" w:rsidRPr="00045E70">
        <w:rPr>
          <w:rFonts w:eastAsia="Calibri" w:cs="Times New Roman"/>
          <w:b/>
          <w:color w:val="00B0F0"/>
        </w:rPr>
        <w:t>6</w:t>
      </w:r>
      <w:r w:rsidRPr="00045E70">
        <w:rPr>
          <w:rFonts w:eastAsia="Calibri" w:cs="Times New Roman"/>
          <w:b/>
          <w:color w:val="00B0F0"/>
        </w:rPr>
        <w:t>.1. Mantener el material didáctico limpio, desinfectado y en buen estado</w:t>
      </w:r>
    </w:p>
    <w:p w14:paraId="274BAA15"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Realiza una revisión periódica de los elementos de material didáctico y reemplaza aquellos elementos que lo requieran o que cuyas especificaciones lo definan.</w:t>
      </w:r>
    </w:p>
    <w:p w14:paraId="1CC8BD6D" w14:textId="4D906099" w:rsidR="000D0DF1" w:rsidRPr="00045E70" w:rsidRDefault="00C60992" w:rsidP="000D0DF1">
      <w:pPr>
        <w:rPr>
          <w:rFonts w:eastAsia="Calibri" w:cs="Times New Roman"/>
          <w:b/>
          <w:color w:val="00B0F0"/>
        </w:rPr>
      </w:pPr>
      <w:r w:rsidRPr="00045E70">
        <w:rPr>
          <w:rFonts w:eastAsia="Calibri" w:cs="Times New Roman"/>
          <w:b/>
          <w:color w:val="00B0F0"/>
        </w:rPr>
        <w:t>Elemento 46</w:t>
      </w:r>
      <w:r w:rsidR="000D0DF1" w:rsidRPr="00045E70">
        <w:rPr>
          <w:rFonts w:eastAsia="Calibri" w:cs="Times New Roman"/>
          <w:b/>
          <w:color w:val="00B0F0"/>
        </w:rPr>
        <w:t>.2. Cuenta con un espacio para almacenar el material didáctico al alcance de los niños y las maestras.</w:t>
      </w:r>
    </w:p>
    <w:p w14:paraId="5C17B13F"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 xml:space="preserve">Se deberá contar con deberá contar con un espacio para almacenamiento del  mobiliario y el  material didáctico </w:t>
      </w:r>
    </w:p>
    <w:p w14:paraId="13F7B600" w14:textId="77777777" w:rsidR="000D0DF1" w:rsidRPr="00045E70" w:rsidRDefault="000D0DF1" w:rsidP="000D0DF1">
      <w:pPr>
        <w:numPr>
          <w:ilvl w:val="0"/>
          <w:numId w:val="51"/>
        </w:numPr>
        <w:spacing w:before="240" w:line="264" w:lineRule="auto"/>
        <w:ind w:left="1560" w:hanging="1560"/>
        <w:contextualSpacing/>
        <w:rPr>
          <w:rFonts w:eastAsia="Times New Roman" w:cs="Times New Roman"/>
          <w:b/>
          <w:color w:val="008000"/>
          <w:sz w:val="24"/>
          <w:szCs w:val="24"/>
        </w:rPr>
      </w:pPr>
      <w:r w:rsidRPr="00045E70">
        <w:rPr>
          <w:rFonts w:eastAsia="Calibri" w:cs="Times New Roman"/>
        </w:rPr>
        <w:t>ESPACIOS Y AMBIENTES PARA ENCUENTROS EDUCATIVOS EN EL HOGAR.</w:t>
      </w:r>
      <w:r w:rsidRPr="00045E70">
        <w:rPr>
          <w:rFonts w:eastAsia="Times New Roman" w:cs="Times New Roman"/>
          <w:b/>
          <w:color w:val="008000"/>
          <w:sz w:val="24"/>
          <w:szCs w:val="24"/>
        </w:rPr>
        <w:t xml:space="preserve"> A través del uso de espacios no construidos en el Hogar, se promociona actividades de sostenibilidad del proyecto.</w:t>
      </w:r>
    </w:p>
    <w:p w14:paraId="210DD7FF" w14:textId="77777777" w:rsidR="000D0DF1" w:rsidRPr="00045E70" w:rsidRDefault="000D0DF1" w:rsidP="000D0DF1">
      <w:pPr>
        <w:spacing w:before="240" w:line="264" w:lineRule="auto"/>
        <w:contextualSpacing/>
        <w:rPr>
          <w:rFonts w:eastAsia="Times New Roman" w:cs="Times New Roman"/>
          <w:b/>
          <w:color w:val="008000"/>
          <w:sz w:val="24"/>
          <w:szCs w:val="24"/>
        </w:rPr>
      </w:pPr>
    </w:p>
    <w:p w14:paraId="2B241BBE" w14:textId="515AC132" w:rsidR="000D0DF1" w:rsidRPr="00045E70" w:rsidRDefault="00C60992" w:rsidP="000D0DF1">
      <w:pPr>
        <w:spacing w:before="240" w:after="0"/>
        <w:ind w:left="1560" w:hanging="1560"/>
        <w:rPr>
          <w:rFonts w:eastAsia="Calibri" w:cs="Times New Roman"/>
          <w:b/>
          <w:color w:val="00B0F0"/>
        </w:rPr>
      </w:pPr>
      <w:r w:rsidRPr="00045E70">
        <w:rPr>
          <w:rFonts w:eastAsia="Calibri" w:cs="Times New Roman"/>
          <w:b/>
          <w:color w:val="00B0F0"/>
        </w:rPr>
        <w:t>Elemento 47</w:t>
      </w:r>
      <w:r w:rsidR="0061318B" w:rsidRPr="00045E70">
        <w:rPr>
          <w:rFonts w:eastAsia="Calibri" w:cs="Times New Roman"/>
          <w:b/>
          <w:color w:val="00B0F0"/>
        </w:rPr>
        <w:t>.1</w:t>
      </w:r>
      <w:r w:rsidR="000D0DF1" w:rsidRPr="00045E70">
        <w:rPr>
          <w:rFonts w:eastAsia="Calibri" w:cs="Times New Roman"/>
          <w:b/>
          <w:color w:val="00B0F0"/>
        </w:rPr>
        <w:t>. Se cuenta con una huerta casera.</w:t>
      </w:r>
    </w:p>
    <w:p w14:paraId="23491427" w14:textId="77777777" w:rsidR="000D0DF1" w:rsidRPr="00045E70" w:rsidRDefault="000D0DF1" w:rsidP="000D0DF1">
      <w:pPr>
        <w:numPr>
          <w:ilvl w:val="2"/>
          <w:numId w:val="46"/>
        </w:numPr>
        <w:spacing w:before="240" w:after="120" w:line="264" w:lineRule="auto"/>
        <w:ind w:left="1560" w:hanging="284"/>
        <w:contextualSpacing/>
        <w:rPr>
          <w:rFonts w:eastAsia="Times New Roman" w:cs="Times New Roman"/>
        </w:rPr>
      </w:pPr>
      <w:r w:rsidRPr="00045E70">
        <w:rPr>
          <w:rFonts w:eastAsia="Times New Roman" w:cs="Times New Roman"/>
          <w:szCs w:val="20"/>
          <w:lang w:val="es-ES"/>
        </w:rPr>
        <w:t>Implementa un espacio destinado a una huerta casera, en el que se dispone espacio para el trabajo del cultivo con los niños y adultos.  Esta huerta puede ajustarse al espacio disponible y utilizar alternativa de siembra interior en caso de no contar con área exterior.</w:t>
      </w:r>
    </w:p>
    <w:p w14:paraId="4596E4A0" w14:textId="77777777" w:rsidR="00551B79" w:rsidRPr="00045E70" w:rsidRDefault="00551B79">
      <w:pPr>
        <w:spacing w:before="0" w:after="160"/>
        <w:jc w:val="left"/>
        <w:rPr>
          <w:rFonts w:ascii="Century Schoolbook" w:eastAsia="Times New Roman" w:hAnsi="Century Schoolbook" w:cs="Times New Roman"/>
          <w:b/>
          <w:color w:val="1F4E79"/>
          <w:sz w:val="30"/>
          <w:szCs w:val="32"/>
          <w:lang w:val="es-ES_tradnl"/>
        </w:rPr>
      </w:pPr>
      <w:r w:rsidRPr="00045E70">
        <w:rPr>
          <w:rFonts w:ascii="Century Schoolbook" w:eastAsia="Times New Roman" w:hAnsi="Century Schoolbook" w:cs="Times New Roman"/>
          <w:b/>
          <w:color w:val="1F4E79"/>
          <w:sz w:val="30"/>
          <w:szCs w:val="32"/>
          <w:lang w:val="es-ES_tradnl"/>
        </w:rPr>
        <w:br w:type="page"/>
      </w:r>
    </w:p>
    <w:p w14:paraId="29112F2A" w14:textId="415C7570" w:rsidR="00586AED" w:rsidRPr="001277C3" w:rsidRDefault="00586AED" w:rsidP="00586AED">
      <w:pPr>
        <w:pBdr>
          <w:bottom w:val="single" w:sz="4" w:space="1" w:color="auto"/>
        </w:pBdr>
        <w:rPr>
          <w:rFonts w:cstheme="majorHAnsi"/>
          <w:b/>
          <w:color w:val="5B9BD5" w:themeColor="accent1"/>
          <w:sz w:val="24"/>
          <w:lang w:val="es-ES_tradnl"/>
        </w:rPr>
      </w:pPr>
      <w:r w:rsidRPr="001277C3">
        <w:rPr>
          <w:rFonts w:cstheme="majorHAnsi"/>
          <w:b/>
          <w:color w:val="5B9BD5" w:themeColor="accent1"/>
          <w:sz w:val="24"/>
          <w:lang w:val="es-ES_tradnl"/>
        </w:rPr>
        <w:lastRenderedPageBreak/>
        <w:t>Anexo 2. Plan de Implement</w:t>
      </w:r>
      <w:r w:rsidR="00F35052">
        <w:rPr>
          <w:rFonts w:cstheme="majorHAnsi"/>
          <w:b/>
          <w:color w:val="5B9BD5" w:themeColor="accent1"/>
          <w:sz w:val="24"/>
          <w:lang w:val="es-ES_tradnl"/>
        </w:rPr>
        <w:t>ación Primera Fase (Periodo 2019</w:t>
      </w:r>
      <w:r w:rsidRPr="001277C3">
        <w:rPr>
          <w:rFonts w:cstheme="majorHAnsi"/>
          <w:b/>
          <w:color w:val="5B9BD5" w:themeColor="accent1"/>
          <w:sz w:val="24"/>
          <w:lang w:val="es-ES_tradnl"/>
        </w:rPr>
        <w:t xml:space="preserve">) </w:t>
      </w:r>
      <w:r w:rsidRPr="001277C3">
        <w:rPr>
          <w:rFonts w:cstheme="majorHAnsi"/>
          <w:b/>
          <w:color w:val="5B9BD5" w:themeColor="accent1"/>
          <w:sz w:val="24"/>
          <w:lang w:val="es-ES_tradnl"/>
        </w:rPr>
        <w:br/>
        <w:t xml:space="preserve">Atención Integral a la Primera Infancia – Modalidad Familiar y Comunitaria </w:t>
      </w:r>
    </w:p>
    <w:p w14:paraId="134B1E53" w14:textId="77777777" w:rsidR="00586AED" w:rsidRPr="00586AED" w:rsidRDefault="00586AED" w:rsidP="00586AED">
      <w:pPr>
        <w:pStyle w:val="NormalWeb"/>
        <w:spacing w:before="0" w:beforeAutospacing="0" w:after="150" w:afterAutospacing="0"/>
        <w:rPr>
          <w:rFonts w:ascii="Book Antiqua" w:hAnsi="Book Antiqua" w:cstheme="majorHAnsi"/>
          <w:szCs w:val="22"/>
          <w:lang w:val="es-ES_tradnl"/>
        </w:rPr>
      </w:pPr>
      <w:r w:rsidRPr="00586AED">
        <w:rPr>
          <w:rFonts w:ascii="Book Antiqua" w:hAnsi="Book Antiqua" w:cstheme="majorHAnsi"/>
          <w:szCs w:val="22"/>
          <w:lang w:val="es-ES_tradnl"/>
        </w:rPr>
        <w:t xml:space="preserve">En su primera fase de implementación la modalidad familiar y comunitaria del Programa Cuidarte se llevará a cabo mediante un piloto.  El presente Anexo establece los lineamientos para la estructura, implementación y supervisión del piloto en concordancia con el Manual Operativo del Programa de Atención Integra a la Primera Infancia “Cuidarte” en su Modalidad Familiar y Comunitaria. </w:t>
      </w:r>
    </w:p>
    <w:p w14:paraId="43D7153E" w14:textId="77777777" w:rsidR="00586AED" w:rsidRPr="00586AED" w:rsidRDefault="00586AED" w:rsidP="00586AED">
      <w:pPr>
        <w:pStyle w:val="Prrafodelista"/>
        <w:numPr>
          <w:ilvl w:val="0"/>
          <w:numId w:val="112"/>
        </w:numPr>
        <w:spacing w:before="0" w:after="160" w:line="259" w:lineRule="auto"/>
        <w:jc w:val="left"/>
        <w:rPr>
          <w:rFonts w:cstheme="majorHAnsi"/>
          <w:b/>
          <w:lang w:val="es-ES_tradnl"/>
        </w:rPr>
      </w:pPr>
      <w:r w:rsidRPr="00586AED">
        <w:rPr>
          <w:rFonts w:cstheme="majorHAnsi"/>
          <w:b/>
          <w:lang w:val="es-ES_tradnl"/>
        </w:rPr>
        <w:t>Resumen de la Fase de Implementación</w:t>
      </w:r>
    </w:p>
    <w:tbl>
      <w:tblPr>
        <w:tblStyle w:val="Tabladecuadrcula5oscura-nfasis5"/>
        <w:tblW w:w="9805" w:type="dxa"/>
        <w:tblLook w:val="04A0" w:firstRow="1" w:lastRow="0" w:firstColumn="1" w:lastColumn="0" w:noHBand="0" w:noVBand="1"/>
      </w:tblPr>
      <w:tblGrid>
        <w:gridCol w:w="3145"/>
        <w:gridCol w:w="6660"/>
      </w:tblGrid>
      <w:tr w:rsidR="00586AED" w:rsidRPr="00586AED" w14:paraId="23CDC32D" w14:textId="77777777" w:rsidTr="00586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D56C31E" w14:textId="77777777" w:rsidR="00586AED" w:rsidRPr="00586AED" w:rsidRDefault="00586AED" w:rsidP="00586AED">
            <w:pPr>
              <w:jc w:val="center"/>
              <w:rPr>
                <w:rFonts w:cstheme="majorHAnsi"/>
                <w:sz w:val="24"/>
                <w:lang w:val="es-ES_tradnl"/>
              </w:rPr>
            </w:pPr>
            <w:r w:rsidRPr="00586AED">
              <w:rPr>
                <w:rFonts w:cstheme="majorHAnsi"/>
                <w:sz w:val="24"/>
                <w:lang w:val="es-ES_tradnl"/>
              </w:rPr>
              <w:t>Procesos</w:t>
            </w:r>
          </w:p>
        </w:tc>
        <w:tc>
          <w:tcPr>
            <w:tcW w:w="6660" w:type="dxa"/>
          </w:tcPr>
          <w:p w14:paraId="74881655" w14:textId="77777777" w:rsidR="00586AED" w:rsidRPr="00586AED" w:rsidRDefault="00586AED" w:rsidP="00586AED">
            <w:pPr>
              <w:jc w:val="center"/>
              <w:cnfStyle w:val="100000000000" w:firstRow="1" w:lastRow="0" w:firstColumn="0" w:lastColumn="0" w:oddVBand="0" w:evenVBand="0" w:oddHBand="0" w:evenHBand="0" w:firstRowFirstColumn="0" w:firstRowLastColumn="0" w:lastRowFirstColumn="0" w:lastRowLastColumn="0"/>
              <w:rPr>
                <w:rFonts w:cstheme="majorHAnsi"/>
                <w:sz w:val="24"/>
                <w:lang w:val="es-ES_tradnl"/>
              </w:rPr>
            </w:pPr>
            <w:r w:rsidRPr="00586AED">
              <w:rPr>
                <w:rFonts w:cstheme="majorHAnsi"/>
                <w:sz w:val="24"/>
                <w:lang w:val="es-ES_tradnl"/>
              </w:rPr>
              <w:t>Fase 1: Periodo 2018</w:t>
            </w:r>
          </w:p>
        </w:tc>
      </w:tr>
      <w:tr w:rsidR="00586AED" w:rsidRPr="00586AED" w14:paraId="55D6A9E5"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7C55869" w14:textId="77777777" w:rsidR="00586AED" w:rsidRPr="00586AED" w:rsidRDefault="00586AED" w:rsidP="00586AED">
            <w:pPr>
              <w:rPr>
                <w:rFonts w:cstheme="majorHAnsi"/>
                <w:lang w:val="es-ES_tradnl"/>
              </w:rPr>
            </w:pPr>
            <w:r w:rsidRPr="00586AED">
              <w:rPr>
                <w:rFonts w:cstheme="majorHAnsi"/>
                <w:lang w:val="es-ES_tradnl"/>
              </w:rPr>
              <w:t xml:space="preserve">Objetivos </w:t>
            </w:r>
          </w:p>
        </w:tc>
        <w:tc>
          <w:tcPr>
            <w:tcW w:w="6660" w:type="dxa"/>
            <w:shd w:val="clear" w:color="auto" w:fill="D9E2F3" w:themeFill="accent5" w:themeFillTint="33"/>
          </w:tcPr>
          <w:p w14:paraId="58DD7D6C"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themeColor="text1"/>
                <w:lang w:val="es-ES_tradnl" w:eastAsia="es-PA"/>
              </w:rPr>
            </w:pPr>
            <w:r w:rsidRPr="00586AED">
              <w:rPr>
                <w:rFonts w:eastAsia="Times New Roman" w:cstheme="majorHAnsi"/>
                <w:color w:val="000000" w:themeColor="text1"/>
                <w:lang w:val="es-ES_tradnl" w:eastAsia="es-PA"/>
              </w:rPr>
              <w:t>Se implementará de acuerdo a lo indicado en el Manual Operativo</w:t>
            </w:r>
          </w:p>
          <w:p w14:paraId="44218ACD"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p>
        </w:tc>
      </w:tr>
      <w:tr w:rsidR="00586AED" w:rsidRPr="00586AED" w14:paraId="02B13B3B" w14:textId="77777777" w:rsidTr="00586AED">
        <w:tc>
          <w:tcPr>
            <w:cnfStyle w:val="001000000000" w:firstRow="0" w:lastRow="0" w:firstColumn="1" w:lastColumn="0" w:oddVBand="0" w:evenVBand="0" w:oddHBand="0" w:evenHBand="0" w:firstRowFirstColumn="0" w:firstRowLastColumn="0" w:lastRowFirstColumn="0" w:lastRowLastColumn="0"/>
            <w:tcW w:w="3145" w:type="dxa"/>
          </w:tcPr>
          <w:p w14:paraId="2740A4B6" w14:textId="77777777" w:rsidR="00586AED" w:rsidRPr="00586AED" w:rsidRDefault="00586AED" w:rsidP="00586AED">
            <w:pPr>
              <w:rPr>
                <w:rFonts w:cstheme="majorHAnsi"/>
                <w:lang w:val="es-ES_tradnl"/>
              </w:rPr>
            </w:pPr>
            <w:r w:rsidRPr="00586AED">
              <w:rPr>
                <w:rFonts w:cstheme="majorHAnsi"/>
                <w:lang w:val="es-ES_tradnl"/>
              </w:rPr>
              <w:t>Componentes y actividades</w:t>
            </w:r>
          </w:p>
        </w:tc>
        <w:tc>
          <w:tcPr>
            <w:tcW w:w="6660" w:type="dxa"/>
          </w:tcPr>
          <w:p w14:paraId="75FBB0E2"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Se implementarán los siguiente componentes y actividades:</w:t>
            </w:r>
            <w:r w:rsidRPr="00586AED">
              <w:rPr>
                <w:rFonts w:cstheme="majorHAnsi"/>
                <w:lang w:val="es-ES_tradnl"/>
              </w:rPr>
              <w:br/>
            </w:r>
          </w:p>
          <w:p w14:paraId="53BDB4FA"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Componente 1: Acciones pedagógicas</w:t>
            </w:r>
          </w:p>
          <w:p w14:paraId="2FD4C3CC" w14:textId="77777777" w:rsidR="00586AED" w:rsidRPr="00586AED" w:rsidRDefault="00586AED" w:rsidP="00586AED">
            <w:pPr>
              <w:ind w:left="720"/>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 xml:space="preserve">a) Encuentros Educativos en el Hogar  </w:t>
            </w:r>
          </w:p>
          <w:p w14:paraId="10682EF2" w14:textId="77777777" w:rsidR="00586AED" w:rsidRPr="00586AED" w:rsidRDefault="00586AED" w:rsidP="00586AED">
            <w:pPr>
              <w:ind w:left="720"/>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 xml:space="preserve">b) Encuentros Educativos Comunitarios </w:t>
            </w:r>
          </w:p>
          <w:p w14:paraId="07DDB87C" w14:textId="77777777" w:rsidR="00586AED" w:rsidRPr="00586AED" w:rsidRDefault="00586AED" w:rsidP="00586AED">
            <w:pPr>
              <w:ind w:left="720"/>
              <w:cnfStyle w:val="000000000000" w:firstRow="0" w:lastRow="0" w:firstColumn="0" w:lastColumn="0" w:oddVBand="0" w:evenVBand="0" w:oddHBand="0" w:evenHBand="0" w:firstRowFirstColumn="0" w:firstRowLastColumn="0" w:lastRowFirstColumn="0" w:lastRowLastColumn="0"/>
              <w:rPr>
                <w:rFonts w:cstheme="majorHAnsi"/>
                <w:lang w:val="es-ES_tradnl"/>
              </w:rPr>
            </w:pPr>
          </w:p>
          <w:p w14:paraId="5FFB13DC"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Componente 2: Gestión interinstitucional</w:t>
            </w:r>
          </w:p>
          <w:p w14:paraId="3E35BC35" w14:textId="77777777" w:rsidR="00586AED" w:rsidRPr="00586AED" w:rsidRDefault="00586AED" w:rsidP="00586AED">
            <w:pPr>
              <w:pStyle w:val="Prrafodelista"/>
              <w:numPr>
                <w:ilvl w:val="0"/>
                <w:numId w:val="109"/>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Seguimiento de atenciones en salud: actualización de la Libreta del Niño y la Niña para registro de controles de crecimiento y desarrollo</w:t>
            </w:r>
          </w:p>
          <w:p w14:paraId="2E821C90" w14:textId="77777777" w:rsidR="00586AED" w:rsidRPr="00586AED" w:rsidRDefault="00586AED" w:rsidP="00586AED">
            <w:pPr>
              <w:pStyle w:val="Prrafodelista"/>
              <w:numPr>
                <w:ilvl w:val="0"/>
                <w:numId w:val="109"/>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Seguimiento de atenciones en nutrición: seguimiento de estado nutricional de los niños y niñas, y gestión de suplemento nutricional</w:t>
            </w:r>
          </w:p>
          <w:p w14:paraId="508E9BF3" w14:textId="77777777" w:rsidR="00586AED" w:rsidRPr="00586AED" w:rsidRDefault="00586AED" w:rsidP="00586AED">
            <w:pPr>
              <w:pStyle w:val="Prrafodelista"/>
              <w:numPr>
                <w:ilvl w:val="0"/>
                <w:numId w:val="109"/>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 xml:space="preserve">Cedulación asegurada: seguimiento con Tribunal Electoral para expedición de la cédula juvenil. </w:t>
            </w:r>
          </w:p>
          <w:p w14:paraId="0A0198BD"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p>
          <w:p w14:paraId="7A4D4DDE"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La gestión interinstitucional está a cargo de la OPS, y debe reflejarse en los informes de gestión técnica y en los expedientes individuales de los beneficiarios.</w:t>
            </w:r>
            <w:r w:rsidRPr="00586AED">
              <w:rPr>
                <w:rFonts w:cstheme="majorHAnsi"/>
                <w:lang w:val="es-ES_tradnl"/>
              </w:rPr>
              <w:br/>
              <w:t xml:space="preserve"> </w:t>
            </w:r>
          </w:p>
        </w:tc>
      </w:tr>
      <w:tr w:rsidR="00586AED" w:rsidRPr="00586AED" w14:paraId="569F8A0E"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43A0A64" w14:textId="77777777" w:rsidR="00586AED" w:rsidRPr="00586AED" w:rsidRDefault="00586AED" w:rsidP="00586AED">
            <w:pPr>
              <w:rPr>
                <w:rFonts w:cstheme="majorHAnsi"/>
                <w:lang w:val="es-ES_tradnl"/>
              </w:rPr>
            </w:pPr>
            <w:r w:rsidRPr="00586AED">
              <w:rPr>
                <w:rFonts w:cstheme="majorHAnsi"/>
                <w:lang w:val="es-ES_tradnl"/>
              </w:rPr>
              <w:lastRenderedPageBreak/>
              <w:t>Organización Prestadora de Servicio</w:t>
            </w:r>
          </w:p>
        </w:tc>
        <w:tc>
          <w:tcPr>
            <w:tcW w:w="6660" w:type="dxa"/>
          </w:tcPr>
          <w:p w14:paraId="21AD94DF"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r w:rsidRPr="00586AED">
              <w:rPr>
                <w:rFonts w:cstheme="majorHAnsi"/>
                <w:lang w:val="es-ES_tradnl"/>
              </w:rPr>
              <w:t>Se implementará a través de la OPS, Nutre Hogar</w:t>
            </w:r>
          </w:p>
          <w:p w14:paraId="1B34E0C4"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p>
        </w:tc>
      </w:tr>
      <w:tr w:rsidR="00586AED" w:rsidRPr="00586AED" w14:paraId="106B6BE2" w14:textId="77777777" w:rsidTr="00586AED">
        <w:tc>
          <w:tcPr>
            <w:cnfStyle w:val="001000000000" w:firstRow="0" w:lastRow="0" w:firstColumn="1" w:lastColumn="0" w:oddVBand="0" w:evenVBand="0" w:oddHBand="0" w:evenHBand="0" w:firstRowFirstColumn="0" w:firstRowLastColumn="0" w:lastRowFirstColumn="0" w:lastRowLastColumn="0"/>
            <w:tcW w:w="3145" w:type="dxa"/>
          </w:tcPr>
          <w:p w14:paraId="41802689" w14:textId="77777777" w:rsidR="00586AED" w:rsidRPr="00586AED" w:rsidRDefault="00586AED" w:rsidP="00586AED">
            <w:pPr>
              <w:rPr>
                <w:rFonts w:cstheme="majorHAnsi"/>
                <w:lang w:val="es-ES_tradnl"/>
              </w:rPr>
            </w:pPr>
            <w:r w:rsidRPr="00586AED">
              <w:rPr>
                <w:rFonts w:cstheme="majorHAnsi"/>
                <w:lang w:val="es-ES_tradnl"/>
              </w:rPr>
              <w:t xml:space="preserve">Población </w:t>
            </w:r>
          </w:p>
        </w:tc>
        <w:tc>
          <w:tcPr>
            <w:tcW w:w="6660" w:type="dxa"/>
          </w:tcPr>
          <w:p w14:paraId="6C531B60"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 xml:space="preserve">Se implementará con 50 niños y niñas de 0 a 36 meses de la comunidad de El Peñón, Comarca </w:t>
            </w:r>
            <w:proofErr w:type="spellStart"/>
            <w:r w:rsidRPr="00586AED">
              <w:rPr>
                <w:rFonts w:cstheme="majorHAnsi"/>
                <w:lang w:val="es-ES_tradnl"/>
              </w:rPr>
              <w:t>Ngäbe</w:t>
            </w:r>
            <w:proofErr w:type="spellEnd"/>
            <w:r w:rsidRPr="00586AED">
              <w:rPr>
                <w:rFonts w:cstheme="majorHAnsi"/>
                <w:lang w:val="es-ES_tradnl"/>
              </w:rPr>
              <w:t xml:space="preserve"> </w:t>
            </w:r>
            <w:proofErr w:type="spellStart"/>
            <w:r w:rsidRPr="00586AED">
              <w:rPr>
                <w:rFonts w:cstheme="majorHAnsi"/>
                <w:lang w:val="es-ES_tradnl"/>
              </w:rPr>
              <w:t>Buglé</w:t>
            </w:r>
            <w:proofErr w:type="spellEnd"/>
            <w:r w:rsidRPr="00586AED">
              <w:rPr>
                <w:rFonts w:cstheme="majorHAnsi"/>
                <w:lang w:val="es-ES_tradnl"/>
              </w:rPr>
              <w:t xml:space="preserve"> </w:t>
            </w:r>
          </w:p>
          <w:p w14:paraId="4B4E2843"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p>
        </w:tc>
      </w:tr>
      <w:tr w:rsidR="00586AED" w:rsidRPr="00586AED" w14:paraId="316B062A"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41672E7" w14:textId="77777777" w:rsidR="00586AED" w:rsidRPr="00586AED" w:rsidRDefault="00586AED" w:rsidP="00586AED">
            <w:pPr>
              <w:rPr>
                <w:rFonts w:cstheme="majorHAnsi"/>
                <w:lang w:val="es-ES_tradnl"/>
              </w:rPr>
            </w:pPr>
            <w:r w:rsidRPr="00586AED">
              <w:rPr>
                <w:rFonts w:cstheme="majorHAnsi"/>
                <w:lang w:val="es-ES_tradnl"/>
              </w:rPr>
              <w:t>Estructura operativa</w:t>
            </w:r>
          </w:p>
        </w:tc>
        <w:tc>
          <w:tcPr>
            <w:tcW w:w="6660" w:type="dxa"/>
          </w:tcPr>
          <w:p w14:paraId="6C42CB6D"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r w:rsidRPr="00586AED">
              <w:rPr>
                <w:rFonts w:cstheme="majorHAnsi"/>
                <w:lang w:val="es-ES_tradnl"/>
              </w:rPr>
              <w:t xml:space="preserve">Se implementará de acuerdo a lo indicado en el Manual Operativo, ajustado a la cantidad de población: </w:t>
            </w:r>
          </w:p>
          <w:p w14:paraId="598307B0"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p>
          <w:p w14:paraId="12CAC4C8"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r w:rsidRPr="00586AED">
              <w:rPr>
                <w:rFonts w:cstheme="majorHAnsi"/>
                <w:b/>
                <w:lang w:val="es-ES_tradnl"/>
              </w:rPr>
              <w:t>Unidad Básica de Atención</w:t>
            </w:r>
            <w:r w:rsidRPr="00586AED">
              <w:rPr>
                <w:rFonts w:cstheme="majorHAnsi"/>
                <w:lang w:val="es-ES_tradnl"/>
              </w:rPr>
              <w:t>: 5 Unidades Básicas de Atención (UBA) cada una liderada por una Maestra Comunitaria. Cada UBA agrupa a 10 niños y niñas.</w:t>
            </w:r>
          </w:p>
          <w:p w14:paraId="07EBD7F8"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p>
          <w:p w14:paraId="7DC8F81E"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r w:rsidRPr="00586AED">
              <w:rPr>
                <w:rFonts w:cstheme="majorHAnsi"/>
                <w:b/>
                <w:lang w:val="es-ES_tradnl"/>
              </w:rPr>
              <w:t>Nodo Comunitario</w:t>
            </w:r>
            <w:r w:rsidRPr="00586AED">
              <w:rPr>
                <w:rFonts w:cstheme="majorHAnsi"/>
                <w:lang w:val="es-ES_tradnl"/>
              </w:rPr>
              <w:t>: Las 5 UBA están agrupadas, a su vez, en 1 Nodo Comunitario. El Nodo Comunitario en esta primera fase está compuesto por 2 supervisores integrales, 1 técnico administrativo y de sistemas, y las 5 Maestras Comunitarias.</w:t>
            </w:r>
          </w:p>
          <w:p w14:paraId="21E38B7D"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r w:rsidRPr="00586AED">
              <w:rPr>
                <w:rFonts w:cstheme="majorHAnsi"/>
                <w:lang w:val="es-ES_tradnl"/>
              </w:rPr>
              <w:t xml:space="preserve"> </w:t>
            </w:r>
          </w:p>
        </w:tc>
      </w:tr>
      <w:tr w:rsidR="00586AED" w:rsidRPr="00586AED" w14:paraId="57CA4D72" w14:textId="77777777" w:rsidTr="00586AED">
        <w:tc>
          <w:tcPr>
            <w:cnfStyle w:val="001000000000" w:firstRow="0" w:lastRow="0" w:firstColumn="1" w:lastColumn="0" w:oddVBand="0" w:evenVBand="0" w:oddHBand="0" w:evenHBand="0" w:firstRowFirstColumn="0" w:firstRowLastColumn="0" w:lastRowFirstColumn="0" w:lastRowLastColumn="0"/>
            <w:tcW w:w="3145" w:type="dxa"/>
            <w:vMerge w:val="restart"/>
          </w:tcPr>
          <w:p w14:paraId="71D8453B" w14:textId="77777777" w:rsidR="00586AED" w:rsidRPr="00586AED" w:rsidRDefault="00586AED" w:rsidP="00586AED">
            <w:pPr>
              <w:rPr>
                <w:rFonts w:cstheme="majorHAnsi"/>
                <w:lang w:val="es-ES_tradnl"/>
              </w:rPr>
            </w:pPr>
            <w:r w:rsidRPr="00586AED">
              <w:rPr>
                <w:rFonts w:cs="Arial"/>
                <w:lang w:val="es-ES_tradnl"/>
              </w:rPr>
              <w:t>Modalidad Desarrollo Infantil en Medio Familiar/Comunitario</w:t>
            </w:r>
          </w:p>
        </w:tc>
        <w:tc>
          <w:tcPr>
            <w:tcW w:w="6660" w:type="dxa"/>
          </w:tcPr>
          <w:p w14:paraId="10E4EFAF"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b/>
                <w:lang w:val="es-ES_tradnl"/>
              </w:rPr>
              <w:t>Encuentros Educativos en el Hogar</w:t>
            </w:r>
            <w:r w:rsidRPr="00586AED">
              <w:rPr>
                <w:rFonts w:cstheme="majorHAnsi"/>
                <w:lang w:val="es-ES_tradnl"/>
              </w:rPr>
              <w:t xml:space="preserve">: Se implementarán los Encuentros Educativos en el Hogar semanalmente y durante 1 hora, en el hogar de los niños y niñas de la UBA. La sesión es conducida por Maestra Comunitaria quien aplica a 1 niño en el hogar el Programa Educativo según su edad. El mismo puede ser acompañado por el Supervisor Integral. </w:t>
            </w:r>
          </w:p>
          <w:p w14:paraId="39CBBACE"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p>
        </w:tc>
      </w:tr>
      <w:tr w:rsidR="00586AED" w:rsidRPr="00586AED" w14:paraId="09E60198"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0709FBBD" w14:textId="77777777" w:rsidR="00586AED" w:rsidRPr="00586AED" w:rsidRDefault="00586AED" w:rsidP="00586AED">
            <w:pPr>
              <w:rPr>
                <w:rFonts w:cstheme="majorHAnsi"/>
                <w:lang w:val="es-ES_tradnl"/>
              </w:rPr>
            </w:pPr>
          </w:p>
        </w:tc>
        <w:tc>
          <w:tcPr>
            <w:tcW w:w="6660" w:type="dxa"/>
          </w:tcPr>
          <w:p w14:paraId="250B35AA"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rFonts w:cstheme="majorHAnsi"/>
                <w:b/>
                <w:lang w:val="es-ES_tradnl"/>
              </w:rPr>
              <w:t>Encuentros Educativos Comunitarios</w:t>
            </w:r>
            <w:r w:rsidRPr="00586AED">
              <w:rPr>
                <w:rFonts w:cstheme="majorHAnsi"/>
                <w:lang w:val="es-ES_tradnl"/>
              </w:rPr>
              <w:t xml:space="preserve">: Se implementarán </w:t>
            </w:r>
            <w:r w:rsidRPr="00586AED">
              <w:rPr>
                <w:lang w:val="es-ES_tradnl"/>
              </w:rPr>
              <w:t xml:space="preserve">cada dos meses </w:t>
            </w:r>
            <w:r w:rsidRPr="00586AED">
              <w:rPr>
                <w:rFonts w:cstheme="majorHAnsi"/>
                <w:lang w:val="es-ES_tradnl"/>
              </w:rPr>
              <w:t>los Encuentros Educativos Comunitarios por UBA en un espacio comunitario gestionado y acondicionado por la OPS</w:t>
            </w:r>
            <w:r w:rsidRPr="00586AED">
              <w:rPr>
                <w:lang w:val="es-ES_tradnl"/>
              </w:rPr>
              <w:t xml:space="preserve">. </w:t>
            </w:r>
            <w:r w:rsidRPr="00586AED">
              <w:rPr>
                <w:rFonts w:cstheme="majorHAnsi"/>
                <w:lang w:val="es-ES_tradnl"/>
              </w:rPr>
              <w:t xml:space="preserve">La sesión es conducida por Maestra Comunitaria y tiene una </w:t>
            </w:r>
            <w:r w:rsidRPr="00586AED">
              <w:rPr>
                <w:lang w:val="es-ES_tradnl"/>
              </w:rPr>
              <w:t xml:space="preserve">duración promedio de 2 horas. La misma puede ser acompañada por el Supervisor Integral. </w:t>
            </w:r>
          </w:p>
          <w:p w14:paraId="3A16707B"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
              </w:rPr>
            </w:pPr>
          </w:p>
        </w:tc>
      </w:tr>
      <w:tr w:rsidR="00586AED" w:rsidRPr="00586AED" w14:paraId="54E7A618" w14:textId="77777777" w:rsidTr="00586AED">
        <w:tc>
          <w:tcPr>
            <w:cnfStyle w:val="001000000000" w:firstRow="0" w:lastRow="0" w:firstColumn="1" w:lastColumn="0" w:oddVBand="0" w:evenVBand="0" w:oddHBand="0" w:evenHBand="0" w:firstRowFirstColumn="0" w:firstRowLastColumn="0" w:lastRowFirstColumn="0" w:lastRowLastColumn="0"/>
            <w:tcW w:w="3145" w:type="dxa"/>
          </w:tcPr>
          <w:p w14:paraId="57D7CEB4" w14:textId="77777777" w:rsidR="00586AED" w:rsidRPr="00586AED" w:rsidRDefault="00586AED" w:rsidP="00586AED">
            <w:pPr>
              <w:rPr>
                <w:rFonts w:cstheme="majorHAnsi"/>
                <w:lang w:val="es-ES_tradnl"/>
              </w:rPr>
            </w:pPr>
            <w:r w:rsidRPr="00586AED">
              <w:rPr>
                <w:rFonts w:cstheme="majorHAnsi"/>
                <w:lang w:val="es-ES_tradnl"/>
              </w:rPr>
              <w:lastRenderedPageBreak/>
              <w:t xml:space="preserve">Supervisión de </w:t>
            </w:r>
            <w:r w:rsidRPr="00586AED">
              <w:rPr>
                <w:rFonts w:cs="Arial"/>
                <w:lang w:val="es-ES_tradnl"/>
              </w:rPr>
              <w:t>Modalidad Desarrollo Infantil en Medio Familiar/Comunitario</w:t>
            </w:r>
          </w:p>
        </w:tc>
        <w:tc>
          <w:tcPr>
            <w:tcW w:w="6660" w:type="dxa"/>
          </w:tcPr>
          <w:p w14:paraId="0D21A8DC"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 xml:space="preserve">El supervisor integral supervisará a las UBA según la siguiente modalidad y frecuencia: </w:t>
            </w:r>
          </w:p>
          <w:p w14:paraId="5F57AEC0" w14:textId="77777777" w:rsidR="00586AED" w:rsidRPr="00586AED" w:rsidRDefault="00586AED" w:rsidP="00586AED">
            <w:pPr>
              <w:pStyle w:val="Prrafodelista"/>
              <w:numPr>
                <w:ilvl w:val="0"/>
                <w:numId w:val="110"/>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Jornada semanal de planificación con todas las UBA</w:t>
            </w:r>
          </w:p>
          <w:p w14:paraId="41D7E9BF" w14:textId="77777777" w:rsidR="00586AED" w:rsidRPr="00586AED" w:rsidRDefault="00586AED" w:rsidP="00586AED">
            <w:pPr>
              <w:pStyle w:val="Prrafodelista"/>
              <w:numPr>
                <w:ilvl w:val="0"/>
                <w:numId w:val="110"/>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ajorHAnsi"/>
                <w:lang w:val="es-ES_tradnl"/>
              </w:rPr>
            </w:pPr>
            <w:proofErr w:type="spellStart"/>
            <w:r w:rsidRPr="00586AED">
              <w:rPr>
                <w:rFonts w:cstheme="majorHAnsi"/>
                <w:lang w:val="es-ES_tradnl"/>
              </w:rPr>
              <w:t>Mentoría</w:t>
            </w:r>
            <w:proofErr w:type="spellEnd"/>
            <w:r w:rsidRPr="00586AED">
              <w:rPr>
                <w:rFonts w:cstheme="majorHAnsi"/>
                <w:lang w:val="es-ES_tradnl"/>
              </w:rPr>
              <w:t xml:space="preserve"> quincenal por UBA durante la visita al hogar</w:t>
            </w:r>
          </w:p>
          <w:p w14:paraId="132F10BE" w14:textId="77777777" w:rsidR="00586AED" w:rsidRPr="00586AED" w:rsidRDefault="00586AED" w:rsidP="00586AED">
            <w:pPr>
              <w:pStyle w:val="Prrafodelista"/>
              <w:numPr>
                <w:ilvl w:val="0"/>
                <w:numId w:val="110"/>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 xml:space="preserve">Jornada Mensual de Reflexión Pedagógica con todas las UBA </w:t>
            </w:r>
          </w:p>
          <w:p w14:paraId="0FA20006" w14:textId="77777777" w:rsidR="00586AED" w:rsidRPr="00586AED" w:rsidRDefault="00586AED" w:rsidP="00586AED">
            <w:pPr>
              <w:pStyle w:val="Prrafodelista"/>
              <w:cnfStyle w:val="000000000000" w:firstRow="0" w:lastRow="0" w:firstColumn="0" w:lastColumn="0" w:oddVBand="0" w:evenVBand="0" w:oddHBand="0" w:evenHBand="0" w:firstRowFirstColumn="0" w:firstRowLastColumn="0" w:lastRowFirstColumn="0" w:lastRowLastColumn="0"/>
              <w:rPr>
                <w:rFonts w:cstheme="majorHAnsi"/>
                <w:lang w:val="es-ES_tradnl"/>
              </w:rPr>
            </w:pPr>
          </w:p>
        </w:tc>
      </w:tr>
      <w:tr w:rsidR="00586AED" w:rsidRPr="00586AED" w14:paraId="3587001C"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DBBE3C" w14:textId="77777777" w:rsidR="00586AED" w:rsidRPr="00586AED" w:rsidRDefault="00586AED" w:rsidP="00586AED">
            <w:pPr>
              <w:rPr>
                <w:rFonts w:cstheme="majorHAnsi"/>
                <w:lang w:val="es-ES_tradnl"/>
              </w:rPr>
            </w:pPr>
            <w:r w:rsidRPr="00586AED">
              <w:rPr>
                <w:rFonts w:cstheme="majorHAnsi"/>
                <w:lang w:val="es-ES_tradnl"/>
              </w:rPr>
              <w:t xml:space="preserve">Ruta Operativa </w:t>
            </w:r>
          </w:p>
        </w:tc>
        <w:tc>
          <w:tcPr>
            <w:tcW w:w="6660" w:type="dxa"/>
          </w:tcPr>
          <w:p w14:paraId="6A1DE3A1"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r w:rsidRPr="00586AED">
              <w:rPr>
                <w:rFonts w:cstheme="majorHAnsi"/>
                <w:lang w:val="es-ES_tradnl"/>
              </w:rPr>
              <w:t xml:space="preserve">Se aplica en su totalidad según el Manual Operativo mediante sus fases de 1) Aprestamiento a la atención y 2) Implementación del servicio </w:t>
            </w:r>
          </w:p>
          <w:p w14:paraId="17B27D8B"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r w:rsidRPr="00586AED">
              <w:rPr>
                <w:rFonts w:cstheme="majorHAnsi"/>
                <w:lang w:val="es-ES_tradnl"/>
              </w:rPr>
              <w:t xml:space="preserve"> </w:t>
            </w:r>
          </w:p>
        </w:tc>
      </w:tr>
      <w:tr w:rsidR="00586AED" w:rsidRPr="00586AED" w14:paraId="41F82E5E" w14:textId="77777777" w:rsidTr="00586AED">
        <w:tc>
          <w:tcPr>
            <w:cnfStyle w:val="001000000000" w:firstRow="0" w:lastRow="0" w:firstColumn="1" w:lastColumn="0" w:oddVBand="0" w:evenVBand="0" w:oddHBand="0" w:evenHBand="0" w:firstRowFirstColumn="0" w:firstRowLastColumn="0" w:lastRowFirstColumn="0" w:lastRowLastColumn="0"/>
            <w:tcW w:w="3145" w:type="dxa"/>
          </w:tcPr>
          <w:p w14:paraId="171BF802" w14:textId="77777777" w:rsidR="00586AED" w:rsidRPr="00586AED" w:rsidRDefault="00586AED" w:rsidP="00586AED">
            <w:pPr>
              <w:rPr>
                <w:rFonts w:cstheme="majorHAnsi"/>
                <w:lang w:val="es-ES_tradnl"/>
              </w:rPr>
            </w:pPr>
            <w:r w:rsidRPr="00586AED">
              <w:rPr>
                <w:rFonts w:cstheme="majorHAnsi"/>
                <w:lang w:val="es-ES_tradnl"/>
              </w:rPr>
              <w:t>Canasta de atención</w:t>
            </w:r>
          </w:p>
        </w:tc>
        <w:tc>
          <w:tcPr>
            <w:tcW w:w="6660" w:type="dxa"/>
          </w:tcPr>
          <w:p w14:paraId="2706234B" w14:textId="77777777" w:rsidR="00586AED" w:rsidRPr="00586AED" w:rsidRDefault="00586AED" w:rsidP="00586AED">
            <w:pPr>
              <w:spacing w:line="264"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S_tradnl"/>
              </w:rPr>
            </w:pPr>
            <w:r w:rsidRPr="00586AED">
              <w:rPr>
                <w:rFonts w:cs="Arial"/>
                <w:color w:val="000000" w:themeColor="text1"/>
                <w:lang w:val="es-ES_tradnl"/>
              </w:rPr>
              <w:t xml:space="preserve">Se implementarán en esta fase los siguientes rubros de los costos de funcionamiento: </w:t>
            </w:r>
          </w:p>
          <w:p w14:paraId="3184C16C" w14:textId="77777777" w:rsidR="00586AED" w:rsidRPr="00586AED" w:rsidRDefault="00586AED" w:rsidP="00586AED">
            <w:pPr>
              <w:pStyle w:val="Prrafodelista"/>
              <w:numPr>
                <w:ilvl w:val="0"/>
                <w:numId w:val="111"/>
              </w:numPr>
              <w:spacing w:before="0" w:after="0"/>
              <w:jc w:val="left"/>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color w:val="000000" w:themeColor="text1"/>
                <w:lang w:val="es-ES_tradnl"/>
              </w:rPr>
              <w:t>Talento Humano</w:t>
            </w:r>
          </w:p>
          <w:p w14:paraId="4CFD2985" w14:textId="77777777" w:rsidR="00586AED" w:rsidRPr="00586AED" w:rsidRDefault="00586AED" w:rsidP="00586AED">
            <w:pPr>
              <w:pStyle w:val="Prrafodelista"/>
              <w:numPr>
                <w:ilvl w:val="0"/>
                <w:numId w:val="111"/>
              </w:numPr>
              <w:spacing w:before="0" w:after="0"/>
              <w:jc w:val="left"/>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color w:val="000000" w:themeColor="text1"/>
                <w:lang w:val="es-ES_tradnl"/>
              </w:rPr>
              <w:t>Transporte</w:t>
            </w:r>
          </w:p>
          <w:p w14:paraId="272EB2A1" w14:textId="77777777" w:rsidR="00586AED" w:rsidRPr="00586AED" w:rsidRDefault="00586AED" w:rsidP="00586AED">
            <w:pPr>
              <w:pStyle w:val="Prrafodelista"/>
              <w:numPr>
                <w:ilvl w:val="0"/>
                <w:numId w:val="111"/>
              </w:numPr>
              <w:spacing w:before="0" w:after="0"/>
              <w:jc w:val="left"/>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color w:val="000000" w:themeColor="text1"/>
                <w:lang w:val="es-ES_tradnl"/>
              </w:rPr>
              <w:t>Capacitación y Eventos</w:t>
            </w:r>
          </w:p>
          <w:p w14:paraId="45877FC3" w14:textId="77777777" w:rsidR="00586AED" w:rsidRPr="00586AED" w:rsidRDefault="00586AED" w:rsidP="00586AED">
            <w:pPr>
              <w:pStyle w:val="Prrafodelista"/>
              <w:numPr>
                <w:ilvl w:val="0"/>
                <w:numId w:val="111"/>
              </w:numPr>
              <w:spacing w:before="0" w:after="0"/>
              <w:jc w:val="left"/>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color w:val="000000" w:themeColor="text1"/>
                <w:lang w:val="es-ES_tradnl"/>
              </w:rPr>
              <w:t>Materiales pedagógicos</w:t>
            </w:r>
          </w:p>
          <w:p w14:paraId="7A3D3B4C" w14:textId="77777777" w:rsidR="00586AED" w:rsidRPr="00586AED" w:rsidRDefault="00586AED" w:rsidP="00586AED">
            <w:pPr>
              <w:pStyle w:val="Prrafodelista"/>
              <w:numPr>
                <w:ilvl w:val="0"/>
                <w:numId w:val="111"/>
              </w:numPr>
              <w:spacing w:before="0" w:after="0"/>
              <w:jc w:val="left"/>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lang w:val="es-ES_tradnl"/>
              </w:rPr>
              <w:t>Suministros y Material de apoyo</w:t>
            </w:r>
          </w:p>
          <w:p w14:paraId="1A18BC30" w14:textId="77777777" w:rsidR="00586AED" w:rsidRPr="00586AED" w:rsidRDefault="00586AED" w:rsidP="00586AED">
            <w:pPr>
              <w:spacing w:line="264" w:lineRule="auto"/>
              <w:cnfStyle w:val="000000000000" w:firstRow="0" w:lastRow="0" w:firstColumn="0" w:lastColumn="0" w:oddVBand="0" w:evenVBand="0" w:oddHBand="0" w:evenHBand="0" w:firstRowFirstColumn="0" w:firstRowLastColumn="0" w:lastRowFirstColumn="0" w:lastRowLastColumn="0"/>
              <w:rPr>
                <w:rFonts w:cs="Arial"/>
                <w:lang w:val="es-ES"/>
              </w:rPr>
            </w:pPr>
          </w:p>
        </w:tc>
      </w:tr>
      <w:tr w:rsidR="00586AED" w:rsidRPr="00586AED" w14:paraId="3F8432D2"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9179713" w14:textId="77777777" w:rsidR="00586AED" w:rsidRPr="00586AED" w:rsidRDefault="00586AED" w:rsidP="00586AED">
            <w:pPr>
              <w:rPr>
                <w:rFonts w:cstheme="majorHAnsi"/>
                <w:lang w:val="es-ES_tradnl"/>
              </w:rPr>
            </w:pPr>
            <w:r w:rsidRPr="00586AED">
              <w:rPr>
                <w:rFonts w:cstheme="majorHAnsi"/>
                <w:lang w:val="es-ES_tradnl"/>
              </w:rPr>
              <w:t xml:space="preserve">Costo per cápita </w:t>
            </w:r>
          </w:p>
        </w:tc>
        <w:tc>
          <w:tcPr>
            <w:tcW w:w="6660" w:type="dxa"/>
          </w:tcPr>
          <w:p w14:paraId="490BA651"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p>
          <w:p w14:paraId="5EF85946"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r w:rsidRPr="00586AED">
              <w:rPr>
                <w:rFonts w:cstheme="majorHAnsi"/>
                <w:lang w:val="es-ES_tradnl"/>
              </w:rPr>
              <w:t>$942.00 por familia establecido a partir de los rubros de los costos de funcionamiento para la prestación del servicio por 11 meses</w:t>
            </w:r>
          </w:p>
          <w:p w14:paraId="7885C930"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p>
        </w:tc>
      </w:tr>
      <w:tr w:rsidR="00586AED" w:rsidRPr="00586AED" w14:paraId="61B5FEC5" w14:textId="77777777" w:rsidTr="00586AED">
        <w:tc>
          <w:tcPr>
            <w:cnfStyle w:val="001000000000" w:firstRow="0" w:lastRow="0" w:firstColumn="1" w:lastColumn="0" w:oddVBand="0" w:evenVBand="0" w:oddHBand="0" w:evenHBand="0" w:firstRowFirstColumn="0" w:firstRowLastColumn="0" w:lastRowFirstColumn="0" w:lastRowLastColumn="0"/>
            <w:tcW w:w="3145" w:type="dxa"/>
          </w:tcPr>
          <w:p w14:paraId="4D9E69D8" w14:textId="77777777" w:rsidR="00586AED" w:rsidRPr="00586AED" w:rsidRDefault="00586AED" w:rsidP="00586AED">
            <w:pPr>
              <w:rPr>
                <w:rFonts w:cstheme="majorHAnsi"/>
                <w:lang w:val="es-ES_tradnl"/>
              </w:rPr>
            </w:pPr>
            <w:r w:rsidRPr="00586AED">
              <w:rPr>
                <w:rFonts w:cstheme="majorHAnsi"/>
                <w:lang w:val="es-ES_tradnl"/>
              </w:rPr>
              <w:t>Gestión financiera</w:t>
            </w:r>
          </w:p>
        </w:tc>
        <w:tc>
          <w:tcPr>
            <w:tcW w:w="6660" w:type="dxa"/>
          </w:tcPr>
          <w:p w14:paraId="514F6F37"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 xml:space="preserve">Se implementará por medio de financiamiento del Banco Interamericano de Desarrollo según normas establecidas en el Manual Operativo    </w:t>
            </w:r>
          </w:p>
          <w:p w14:paraId="6F6A7276"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p>
        </w:tc>
      </w:tr>
      <w:tr w:rsidR="00586AED" w:rsidRPr="00586AED" w14:paraId="7E85D1C7"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DFBA69B" w14:textId="77777777" w:rsidR="00586AED" w:rsidRPr="00586AED" w:rsidRDefault="00586AED" w:rsidP="00586AED">
            <w:pPr>
              <w:rPr>
                <w:rFonts w:cstheme="majorHAnsi"/>
                <w:lang w:val="es-ES_tradnl"/>
              </w:rPr>
            </w:pPr>
            <w:r w:rsidRPr="00586AED">
              <w:rPr>
                <w:rFonts w:cstheme="majorHAnsi"/>
                <w:lang w:val="es-ES_tradnl"/>
              </w:rPr>
              <w:t xml:space="preserve">Esquema General para implementación y supervisión  </w:t>
            </w:r>
          </w:p>
        </w:tc>
        <w:tc>
          <w:tcPr>
            <w:tcW w:w="6660" w:type="dxa"/>
          </w:tcPr>
          <w:p w14:paraId="5A335662"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theme="majorHAnsi"/>
                <w:lang w:val="es-ES_tradnl"/>
              </w:rPr>
            </w:pPr>
            <w:r w:rsidRPr="00586AED">
              <w:rPr>
                <w:rFonts w:cstheme="majorHAnsi"/>
                <w:lang w:val="es-ES_tradnl"/>
              </w:rPr>
              <w:t>Se implementará de acuerdo a lo establecido en el Manual Operativo</w:t>
            </w:r>
          </w:p>
        </w:tc>
      </w:tr>
      <w:tr w:rsidR="00586AED" w:rsidRPr="00586AED" w14:paraId="102191BF" w14:textId="77777777" w:rsidTr="00586AED">
        <w:tc>
          <w:tcPr>
            <w:cnfStyle w:val="001000000000" w:firstRow="0" w:lastRow="0" w:firstColumn="1" w:lastColumn="0" w:oddVBand="0" w:evenVBand="0" w:oddHBand="0" w:evenHBand="0" w:firstRowFirstColumn="0" w:firstRowLastColumn="0" w:lastRowFirstColumn="0" w:lastRowLastColumn="0"/>
            <w:tcW w:w="3145" w:type="dxa"/>
          </w:tcPr>
          <w:p w14:paraId="6ECDB9E0" w14:textId="77777777" w:rsidR="00586AED" w:rsidRPr="00586AED" w:rsidRDefault="00586AED" w:rsidP="00586AED">
            <w:pPr>
              <w:rPr>
                <w:rFonts w:cstheme="majorHAnsi"/>
                <w:lang w:val="es-ES_tradnl"/>
              </w:rPr>
            </w:pPr>
            <w:r w:rsidRPr="00586AED">
              <w:rPr>
                <w:rFonts w:cstheme="majorHAnsi"/>
                <w:lang w:val="es-ES_tradnl"/>
              </w:rPr>
              <w:lastRenderedPageBreak/>
              <w:t>Gestión de la Calidad</w:t>
            </w:r>
          </w:p>
        </w:tc>
        <w:tc>
          <w:tcPr>
            <w:tcW w:w="6660" w:type="dxa"/>
          </w:tcPr>
          <w:p w14:paraId="6560A682"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r w:rsidRPr="00586AED">
              <w:rPr>
                <w:rFonts w:cstheme="majorHAnsi"/>
                <w:lang w:val="es-ES_tradnl"/>
              </w:rPr>
              <w:t xml:space="preserve">De los 45 estándares de calidad, en esta fase se aplicarán y monitorearán el cumplimiento de 26 estándares (ver tabla adjunta) </w:t>
            </w:r>
          </w:p>
          <w:p w14:paraId="47E0A4DD"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lang w:val="es-ES_tradnl"/>
              </w:rPr>
            </w:pPr>
          </w:p>
        </w:tc>
      </w:tr>
    </w:tbl>
    <w:p w14:paraId="72E10F98" w14:textId="77777777" w:rsidR="00586AED" w:rsidRPr="00586AED" w:rsidRDefault="00586AED" w:rsidP="00586AED">
      <w:pPr>
        <w:rPr>
          <w:rFonts w:cstheme="majorHAnsi"/>
          <w:b/>
          <w:lang w:val="es-ES_tradnl"/>
        </w:rPr>
      </w:pPr>
    </w:p>
    <w:p w14:paraId="3F2037CD" w14:textId="77777777" w:rsidR="00586AED" w:rsidRPr="00586AED" w:rsidRDefault="00586AED" w:rsidP="00586AED">
      <w:pPr>
        <w:pStyle w:val="Prrafodelista"/>
        <w:numPr>
          <w:ilvl w:val="0"/>
          <w:numId w:val="112"/>
        </w:numPr>
        <w:spacing w:before="0" w:after="160" w:line="259" w:lineRule="auto"/>
        <w:jc w:val="left"/>
        <w:rPr>
          <w:rFonts w:cstheme="majorHAnsi"/>
          <w:b/>
          <w:lang w:val="es-ES_tradnl"/>
        </w:rPr>
      </w:pPr>
      <w:r w:rsidRPr="00586AED">
        <w:rPr>
          <w:rFonts w:cstheme="majorHAnsi"/>
          <w:b/>
          <w:lang w:val="es-ES_tradnl"/>
        </w:rPr>
        <w:t>Desarrollo de la Fase de Implementación</w:t>
      </w:r>
      <w:r w:rsidRPr="00586AED">
        <w:rPr>
          <w:rFonts w:cstheme="majorHAnsi"/>
          <w:b/>
          <w:lang w:val="es-ES_tradnl"/>
        </w:rPr>
        <w:br/>
      </w:r>
    </w:p>
    <w:p w14:paraId="5209776F" w14:textId="77777777" w:rsidR="00586AED" w:rsidRPr="00586AED" w:rsidRDefault="00586AED" w:rsidP="00586AED">
      <w:pPr>
        <w:pStyle w:val="Prrafodelista"/>
        <w:numPr>
          <w:ilvl w:val="0"/>
          <w:numId w:val="113"/>
        </w:numPr>
        <w:spacing w:before="0" w:after="0" w:line="276" w:lineRule="auto"/>
        <w:jc w:val="left"/>
        <w:rPr>
          <w:b/>
          <w:lang w:val="es-ES_tradnl"/>
        </w:rPr>
      </w:pPr>
      <w:r w:rsidRPr="00586AED">
        <w:rPr>
          <w:b/>
          <w:lang w:val="es-ES_tradnl"/>
        </w:rPr>
        <w:t>Componentes</w:t>
      </w:r>
    </w:p>
    <w:p w14:paraId="5037AD7F" w14:textId="77777777" w:rsidR="00586AED" w:rsidRPr="00586AED" w:rsidRDefault="00586AED" w:rsidP="00586AED">
      <w:pPr>
        <w:spacing w:after="0" w:line="276" w:lineRule="auto"/>
        <w:rPr>
          <w:lang w:val="es-ES_tradnl"/>
        </w:rPr>
      </w:pPr>
    </w:p>
    <w:p w14:paraId="0307C89E" w14:textId="77777777" w:rsidR="00586AED" w:rsidRPr="00586AED" w:rsidRDefault="00586AED" w:rsidP="00586AED">
      <w:pPr>
        <w:spacing w:after="0" w:line="276" w:lineRule="auto"/>
        <w:rPr>
          <w:lang w:val="es-ES_tradnl"/>
        </w:rPr>
      </w:pPr>
      <w:r w:rsidRPr="00586AED">
        <w:rPr>
          <w:lang w:val="es-ES_tradnl"/>
        </w:rPr>
        <w:t xml:space="preserve">En cumplimiento del Manual Operativo, la Modalidad Familiar y Comunitaria en su fase de implementación implementa los dos componentes del modelo: a) Acciones pedagógicas y b) Gestión interinstitucional.  </w:t>
      </w:r>
    </w:p>
    <w:p w14:paraId="5CA802F4" w14:textId="77777777" w:rsidR="00586AED" w:rsidRPr="00586AED" w:rsidRDefault="00586AED" w:rsidP="00586AED">
      <w:pPr>
        <w:spacing w:after="0" w:line="276" w:lineRule="auto"/>
        <w:rPr>
          <w:lang w:val="es-ES_tradnl"/>
        </w:rPr>
      </w:pPr>
    </w:p>
    <w:p w14:paraId="34863544" w14:textId="77777777" w:rsidR="00586AED" w:rsidRPr="00586AED" w:rsidRDefault="00586AED" w:rsidP="00586AED">
      <w:pPr>
        <w:spacing w:after="0" w:line="276" w:lineRule="auto"/>
        <w:rPr>
          <w:lang w:val="es-ES_tradnl"/>
        </w:rPr>
      </w:pPr>
      <w:r w:rsidRPr="00586AED">
        <w:rPr>
          <w:lang w:val="es-ES_tradnl"/>
        </w:rPr>
        <w:t xml:space="preserve">Las acciones pedagógicas en el hogar y la comunidad se ejecutan de la siguiente manera. </w:t>
      </w:r>
    </w:p>
    <w:p w14:paraId="1BB64E64" w14:textId="77777777" w:rsidR="00586AED" w:rsidRPr="00586AED" w:rsidRDefault="00586AED" w:rsidP="00586AED">
      <w:pPr>
        <w:spacing w:after="0" w:line="276" w:lineRule="auto"/>
        <w:rPr>
          <w:lang w:val="es-ES_tradnl"/>
        </w:rPr>
      </w:pPr>
    </w:p>
    <w:p w14:paraId="3BEA2041" w14:textId="77777777" w:rsidR="00586AED" w:rsidRPr="00586AED" w:rsidRDefault="00586AED" w:rsidP="00586AED">
      <w:pPr>
        <w:pStyle w:val="Prrafodelista"/>
        <w:numPr>
          <w:ilvl w:val="0"/>
          <w:numId w:val="80"/>
        </w:numPr>
        <w:spacing w:before="0" w:after="0" w:line="276" w:lineRule="auto"/>
        <w:rPr>
          <w:lang w:val="es-ES_tradnl"/>
        </w:rPr>
      </w:pPr>
      <w:r w:rsidRPr="00586AED">
        <w:rPr>
          <w:b/>
          <w:i/>
          <w:lang w:val="es-ES_tradnl"/>
        </w:rPr>
        <w:t>Encuentro Educativo en el Hogar:</w:t>
      </w:r>
      <w:r w:rsidRPr="00586AED">
        <w:rPr>
          <w:lang w:val="es-ES_tradnl"/>
        </w:rPr>
        <w:t xml:space="preserve"> estructurado a partir de visitas semanales estructuradas para niños y niñas de 0 a 36 meses lideradas por Maestras Comunitarias. Se fundamenta en un Programa Educativo que se desarrolla en la vida cotidiana de la familia y contiene compromisos semanales de seguimiento, a fin de fomentar las prácticas de crianza positiva y el desarrollo infantil. </w:t>
      </w:r>
      <w:r w:rsidRPr="00586AED">
        <w:rPr>
          <w:lang w:val="es-ES_tradnl"/>
        </w:rPr>
        <w:br/>
      </w:r>
    </w:p>
    <w:p w14:paraId="1FE433DC" w14:textId="77777777" w:rsidR="00586AED" w:rsidRPr="00586AED" w:rsidRDefault="00586AED" w:rsidP="00586AED">
      <w:pPr>
        <w:pStyle w:val="Prrafodelista"/>
        <w:numPr>
          <w:ilvl w:val="0"/>
          <w:numId w:val="80"/>
        </w:numPr>
        <w:spacing w:before="0" w:after="0" w:line="276" w:lineRule="auto"/>
        <w:rPr>
          <w:lang w:val="es-ES_tradnl"/>
        </w:rPr>
      </w:pPr>
      <w:r w:rsidRPr="00586AED">
        <w:rPr>
          <w:b/>
          <w:i/>
          <w:lang w:val="es-ES_tradnl"/>
        </w:rPr>
        <w:t xml:space="preserve">Encuentro Educativo Comunitario (EEC): </w:t>
      </w:r>
      <w:r w:rsidRPr="00586AED">
        <w:rPr>
          <w:lang w:val="es-ES_tradnl"/>
        </w:rPr>
        <w:t xml:space="preserve">liderados por las Maestras Comunitarias, se desarrollarán cada dos meses con grupos de máximo 10 familias según una guía de trabajo que será contextualizada por la Maestra Comunitaria quien estará a cargo de disponer el espacio y los materiales necesarios para el desarrollo de la misma. </w:t>
      </w:r>
    </w:p>
    <w:p w14:paraId="10A63506" w14:textId="77777777" w:rsidR="00586AED" w:rsidRPr="00586AED" w:rsidRDefault="00586AED" w:rsidP="00586AED">
      <w:pPr>
        <w:spacing w:after="0" w:line="276" w:lineRule="auto"/>
        <w:rPr>
          <w:lang w:val="es-ES_tradnl"/>
        </w:rPr>
      </w:pPr>
    </w:p>
    <w:p w14:paraId="534CE033" w14:textId="77777777" w:rsidR="00586AED" w:rsidRPr="00586AED" w:rsidRDefault="00586AED" w:rsidP="00586AED">
      <w:pPr>
        <w:spacing w:after="0" w:line="276" w:lineRule="auto"/>
        <w:rPr>
          <w:rFonts w:eastAsiaTheme="minorEastAsia"/>
          <w:lang w:val="es-ES"/>
        </w:rPr>
      </w:pPr>
      <w:r w:rsidRPr="00586AED">
        <w:rPr>
          <w:lang w:val="es-ES_tradnl"/>
        </w:rPr>
        <w:t xml:space="preserve">A su vez, la </w:t>
      </w:r>
      <w:r w:rsidRPr="00586AED">
        <w:rPr>
          <w:rFonts w:eastAsiaTheme="minorEastAsia"/>
          <w:lang w:val="es-ES"/>
        </w:rPr>
        <w:t xml:space="preserve">Gestión interinstitucional para la atención integral, en la fase piloto desarrolla las siguientes acciones: </w:t>
      </w:r>
      <w:r w:rsidRPr="00586AED">
        <w:rPr>
          <w:rFonts w:eastAsiaTheme="minorEastAsia"/>
          <w:lang w:val="es-ES"/>
        </w:rPr>
        <w:br/>
      </w:r>
    </w:p>
    <w:p w14:paraId="4741E722" w14:textId="77777777" w:rsidR="00586AED" w:rsidRPr="00586AED" w:rsidRDefault="00586AED" w:rsidP="00586AED">
      <w:pPr>
        <w:pStyle w:val="Prrafodelista"/>
        <w:numPr>
          <w:ilvl w:val="0"/>
          <w:numId w:val="81"/>
        </w:numPr>
        <w:shd w:val="clear" w:color="auto" w:fill="FFFFFF" w:themeFill="background1"/>
        <w:spacing w:before="0" w:after="0" w:line="276" w:lineRule="auto"/>
        <w:rPr>
          <w:lang w:val="es-ES_tradnl"/>
        </w:rPr>
      </w:pPr>
      <w:r w:rsidRPr="00586AED">
        <w:rPr>
          <w:b/>
          <w:lang w:val="es-ES_tradnl"/>
        </w:rPr>
        <w:t>Seguimiento de Atenciones en salud:</w:t>
      </w:r>
      <w:r w:rsidRPr="00586AED">
        <w:rPr>
          <w:lang w:val="es-ES_tradnl"/>
        </w:rPr>
        <w:t xml:space="preserve"> el programa dará seguimiento al cumplimiento de las atenciones en salud de los niños y niñas según su edad, articulando con el Ministerio de Salud la atención mediante las giras de salud.  La OPS producirá un informe cada dos meses del estado y situación de niño o </w:t>
      </w:r>
      <w:r w:rsidRPr="00586AED">
        <w:rPr>
          <w:lang w:val="es-ES_tradnl"/>
        </w:rPr>
        <w:lastRenderedPageBreak/>
        <w:t>niña, así como las alertas necesarias para la garantía de los derechos contemplados en el RAIPI.</w:t>
      </w:r>
    </w:p>
    <w:p w14:paraId="464CDEB0" w14:textId="77777777" w:rsidR="00586AED" w:rsidRPr="00586AED" w:rsidRDefault="00586AED" w:rsidP="00586AED">
      <w:pPr>
        <w:pStyle w:val="Prrafodelista"/>
        <w:numPr>
          <w:ilvl w:val="0"/>
          <w:numId w:val="81"/>
        </w:numPr>
        <w:shd w:val="clear" w:color="auto" w:fill="FFFFFF" w:themeFill="background1"/>
        <w:spacing w:before="0" w:after="0" w:line="276" w:lineRule="auto"/>
        <w:rPr>
          <w:lang w:val="es-ES_tradnl"/>
        </w:rPr>
      </w:pPr>
      <w:r w:rsidRPr="00586AED">
        <w:rPr>
          <w:b/>
          <w:lang w:val="es-ES_tradnl"/>
        </w:rPr>
        <w:t>Seguimiento de atenciones en nutrición:</w:t>
      </w:r>
      <w:r w:rsidRPr="00586AED">
        <w:rPr>
          <w:lang w:val="es-ES_tradnl"/>
        </w:rPr>
        <w:t xml:space="preserve"> el programa dará seguimiento al estado nutricional de los niños y niñas, articulando con el Ministerio de Salud la provisión de la atención en consejería nutricional y la provisión de la crema nutricional.  La OPS incluirá en el informe de atenciones en salud la información sobre el estado nutricional y entrega de la crema nutritiva. </w:t>
      </w:r>
    </w:p>
    <w:p w14:paraId="0E07EFE4" w14:textId="77777777" w:rsidR="00586AED" w:rsidRPr="00586AED" w:rsidRDefault="00586AED" w:rsidP="00586AED">
      <w:pPr>
        <w:pStyle w:val="Prrafodelista"/>
        <w:numPr>
          <w:ilvl w:val="0"/>
          <w:numId w:val="81"/>
        </w:numPr>
        <w:shd w:val="clear" w:color="auto" w:fill="FFFFFF" w:themeFill="background1"/>
        <w:spacing w:before="0" w:after="0" w:line="276" w:lineRule="auto"/>
        <w:rPr>
          <w:lang w:val="es-ES_tradnl"/>
        </w:rPr>
      </w:pPr>
      <w:r w:rsidRPr="00586AED">
        <w:rPr>
          <w:b/>
          <w:i/>
          <w:lang w:val="es-ES_tradnl"/>
        </w:rPr>
        <w:t>Cedulación asegurada:</w:t>
      </w:r>
      <w:r w:rsidRPr="00586AED">
        <w:rPr>
          <w:lang w:val="es-ES_tradnl"/>
        </w:rPr>
        <w:t xml:space="preserve"> el programa tendrá que articular acciones con el Tribunal Electoral para garantizar que todos los bebés participantes cuenten con su registro de identidad desde el momento de nacimiento y por tanto del aseguramiento a la salud y su participación en la RAIPI. </w:t>
      </w:r>
    </w:p>
    <w:p w14:paraId="618AAB28" w14:textId="77777777" w:rsidR="00586AED" w:rsidRPr="00586AED" w:rsidRDefault="00586AED" w:rsidP="00586AED">
      <w:pPr>
        <w:spacing w:after="0" w:line="276" w:lineRule="auto"/>
        <w:rPr>
          <w:lang w:val="es-ES_tradnl"/>
        </w:rPr>
      </w:pPr>
    </w:p>
    <w:p w14:paraId="1FD5199D" w14:textId="77777777" w:rsidR="00586AED" w:rsidRPr="00586AED" w:rsidRDefault="00586AED" w:rsidP="00586AED">
      <w:pPr>
        <w:rPr>
          <w:rFonts w:cstheme="majorHAnsi"/>
          <w:b/>
          <w:lang w:val="es-ES_tradnl"/>
        </w:rPr>
      </w:pPr>
      <w:r w:rsidRPr="00586AED">
        <w:rPr>
          <w:rFonts w:cstheme="majorHAnsi"/>
          <w:b/>
          <w:lang w:val="es-ES_tradnl"/>
        </w:rPr>
        <w:t xml:space="preserve">El escalamiento del Programa, en línea con la atención integral, integrará progresivamente el resto de las atenciones de la Ruta de Atención Integral a la Primera Infancia contempladas en el Manual Operativo. </w:t>
      </w:r>
    </w:p>
    <w:p w14:paraId="4D446E15" w14:textId="77777777" w:rsidR="00586AED" w:rsidRPr="00586AED" w:rsidRDefault="00586AED" w:rsidP="00586AED">
      <w:pPr>
        <w:ind w:firstLine="720"/>
        <w:rPr>
          <w:rFonts w:cstheme="majorHAnsi"/>
          <w:lang w:val="es-ES_tradnl"/>
        </w:rPr>
      </w:pPr>
      <w:r w:rsidRPr="00586AED">
        <w:rPr>
          <w:rFonts w:cstheme="majorHAnsi"/>
          <w:lang w:val="es-ES_tradnl"/>
        </w:rPr>
        <w:t xml:space="preserve">B.  Estructura Operativa </w:t>
      </w:r>
    </w:p>
    <w:p w14:paraId="553FF17F" w14:textId="77777777" w:rsidR="00586AED" w:rsidRPr="00586AED" w:rsidRDefault="00586AED" w:rsidP="00586AED">
      <w:pPr>
        <w:rPr>
          <w:rFonts w:cstheme="majorHAnsi"/>
          <w:lang w:val="es-ES_tradnl"/>
        </w:rPr>
      </w:pPr>
      <w:r w:rsidRPr="00586AED">
        <w:rPr>
          <w:rFonts w:cstheme="majorHAnsi"/>
          <w:lang w:val="es-ES_tradnl"/>
        </w:rPr>
        <w:t xml:space="preserve">La estructura operativa del piloto estará conformado de la siguiente manera: </w:t>
      </w:r>
    </w:p>
    <w:p w14:paraId="1120751F" w14:textId="77777777" w:rsidR="00586AED" w:rsidRPr="00586AED" w:rsidRDefault="00586AED" w:rsidP="00586AED">
      <w:pPr>
        <w:pStyle w:val="Prrafodelista"/>
        <w:numPr>
          <w:ilvl w:val="0"/>
          <w:numId w:val="108"/>
        </w:numPr>
        <w:spacing w:before="0" w:after="160" w:line="259" w:lineRule="auto"/>
        <w:jc w:val="left"/>
        <w:rPr>
          <w:rFonts w:cstheme="majorHAnsi"/>
          <w:lang w:val="es-ES_tradnl"/>
        </w:rPr>
      </w:pPr>
      <w:r w:rsidRPr="00586AED">
        <w:rPr>
          <w:rFonts w:cstheme="majorHAnsi"/>
          <w:lang w:val="es-ES_tradnl"/>
        </w:rPr>
        <w:t xml:space="preserve">Unidad Básica de Atención (UBA): Reunirá 10 usuarios en total a cargo de una Maestra Comunitaria quienes desarrollan los Encuentros Educativos en el Hogar </w:t>
      </w:r>
      <w:r w:rsidRPr="00586AED">
        <w:rPr>
          <w:rFonts w:cstheme="majorHAnsi"/>
          <w:lang w:val="es-ES_tradnl" w:eastAsia="es-ES"/>
        </w:rPr>
        <w:t>una vez por semana y encuentros comunitarios una vez al mes. El criterio principal para agrupar las familias en cada Unidad Básica de Atención -UBA debe ser la pertenencia a una misma comunidad y su cercanía geográfica. La Maestra Comunitaria tendrá a cargo el liderazgo y acompañamiento de esa UBA y contará con el apoyo del equipo supervisor.</w:t>
      </w:r>
      <w:r w:rsidRPr="00586AED">
        <w:rPr>
          <w:lang w:val="es-ES_tradnl" w:eastAsia="es-ES"/>
        </w:rPr>
        <w:t xml:space="preserve">  </w:t>
      </w:r>
      <w:r w:rsidRPr="00586AED">
        <w:rPr>
          <w:lang w:val="es-ES_tradnl" w:eastAsia="es-ES"/>
        </w:rPr>
        <w:br/>
      </w:r>
    </w:p>
    <w:p w14:paraId="2539F3E4" w14:textId="77777777" w:rsidR="00586AED" w:rsidRPr="00586AED" w:rsidRDefault="00586AED" w:rsidP="00586AED">
      <w:pPr>
        <w:pStyle w:val="Prrafodelista"/>
        <w:numPr>
          <w:ilvl w:val="0"/>
          <w:numId w:val="108"/>
        </w:numPr>
        <w:rPr>
          <w:rFonts w:cstheme="majorHAnsi"/>
          <w:lang w:val="es-ES_tradnl" w:eastAsia="es-ES"/>
        </w:rPr>
      </w:pPr>
      <w:r w:rsidRPr="00586AED">
        <w:rPr>
          <w:rFonts w:cstheme="majorHAnsi"/>
          <w:lang w:val="es-ES_tradnl"/>
        </w:rPr>
        <w:t xml:space="preserve">Nodo Comunitario de Primera Infancia (Nodo): En esta primera fase, el nodo comunitario estará compuesto por 2 supervisores integrales para el monitoreo y evaluación de las 5 Unidades Básicas, de Atención para asegurar una supervisión continua y rigurosa. </w:t>
      </w:r>
      <w:r w:rsidRPr="00586AED">
        <w:rPr>
          <w:rFonts w:cstheme="majorHAnsi"/>
          <w:lang w:val="es-ES_tradnl" w:eastAsia="es-ES"/>
        </w:rPr>
        <w:t>Tiene a su cargo direccionar la acción pedagógica, supervisar la formación y brindar acompañamiento a las maestras, el manejo de la información de los participantes y canalizar así mismo la respuesta institucional integral e intersectorial en el territorio.  El nodo comunitario cuenta con 1 auxiliar administrativo y de sistemas que brinda apoyo a la gestión de todo el Nodo Comunitario.</w:t>
      </w:r>
      <w:r w:rsidRPr="00586AED">
        <w:rPr>
          <w:rFonts w:cstheme="majorHAnsi"/>
          <w:lang w:val="es-ES_tradnl" w:eastAsia="es-ES"/>
        </w:rPr>
        <w:br/>
      </w:r>
    </w:p>
    <w:p w14:paraId="3B4E2C33" w14:textId="77777777" w:rsidR="00586AED" w:rsidRPr="00586AED" w:rsidRDefault="00586AED" w:rsidP="00586AED">
      <w:pPr>
        <w:rPr>
          <w:rFonts w:cstheme="majorHAnsi"/>
          <w:lang w:val="es-ES_tradnl"/>
        </w:rPr>
      </w:pPr>
      <w:r w:rsidRPr="00586AED">
        <w:rPr>
          <w:rFonts w:cstheme="majorHAnsi"/>
          <w:lang w:val="es-ES_tradnl"/>
        </w:rPr>
        <w:t xml:space="preserve">Los supervisores, acompañados del asistente administrativo, rotarán por las UBA y ejercerán rol de: (i) </w:t>
      </w:r>
      <w:proofErr w:type="spellStart"/>
      <w:r w:rsidRPr="00586AED">
        <w:rPr>
          <w:rFonts w:cstheme="majorHAnsi"/>
          <w:lang w:val="es-ES_tradnl"/>
        </w:rPr>
        <w:t>mentoría</w:t>
      </w:r>
      <w:proofErr w:type="spellEnd"/>
      <w:r w:rsidRPr="00586AED">
        <w:rPr>
          <w:rFonts w:cstheme="majorHAnsi"/>
          <w:lang w:val="es-ES_tradnl"/>
        </w:rPr>
        <w:t xml:space="preserve"> individual a las madres comunitarias de su UBA sobre su acción pedagógica a través de una visita quincenal, acompañando el Encuentro Educativo en el Hogar para fortalecer sus competencias pedagógicas; (ii) supervisión y planificación semanal de actividades educativas con maestras comunitarias de sus UBA; </w:t>
      </w:r>
      <w:r w:rsidRPr="00586AED">
        <w:rPr>
          <w:rFonts w:cstheme="majorHAnsi"/>
          <w:lang w:val="es-ES_tradnl"/>
        </w:rPr>
        <w:lastRenderedPageBreak/>
        <w:t xml:space="preserve">(iii) conducción de jornada mensual de reflexión pedagógica con maestras comunitarias de su UBA. </w:t>
      </w:r>
    </w:p>
    <w:p w14:paraId="4102671C" w14:textId="77777777" w:rsidR="00586AED" w:rsidRPr="00586AED" w:rsidRDefault="00586AED" w:rsidP="00586AED">
      <w:pPr>
        <w:jc w:val="center"/>
        <w:rPr>
          <w:rFonts w:cstheme="majorHAnsi"/>
          <w:i/>
          <w:lang w:val="es-ES_tradnl"/>
        </w:rPr>
      </w:pPr>
      <w:r w:rsidRPr="00586AED">
        <w:rPr>
          <w:rFonts w:cstheme="majorHAnsi"/>
          <w:i/>
          <w:lang w:val="es-ES_tradnl"/>
        </w:rPr>
        <w:t>Estructura Operativa del Pilotaje</w:t>
      </w:r>
    </w:p>
    <w:tbl>
      <w:tblPr>
        <w:tblW w:w="5286" w:type="pct"/>
        <w:tblInd w:w="679" w:type="dxa"/>
        <w:tblCellMar>
          <w:left w:w="70" w:type="dxa"/>
          <w:right w:w="70" w:type="dxa"/>
        </w:tblCellMar>
        <w:tblLook w:val="04A0" w:firstRow="1" w:lastRow="0" w:firstColumn="1" w:lastColumn="0" w:noHBand="0" w:noVBand="1"/>
      </w:tblPr>
      <w:tblGrid>
        <w:gridCol w:w="256"/>
        <w:gridCol w:w="1573"/>
        <w:gridCol w:w="88"/>
        <w:gridCol w:w="277"/>
        <w:gridCol w:w="182"/>
        <w:gridCol w:w="189"/>
        <w:gridCol w:w="802"/>
        <w:gridCol w:w="95"/>
        <w:gridCol w:w="213"/>
        <w:gridCol w:w="1071"/>
        <w:gridCol w:w="197"/>
        <w:gridCol w:w="220"/>
        <w:gridCol w:w="1270"/>
        <w:gridCol w:w="80"/>
        <w:gridCol w:w="180"/>
        <w:gridCol w:w="30"/>
        <w:gridCol w:w="208"/>
        <w:gridCol w:w="1030"/>
        <w:gridCol w:w="40"/>
        <w:gridCol w:w="146"/>
        <w:gridCol w:w="146"/>
        <w:gridCol w:w="146"/>
        <w:gridCol w:w="146"/>
        <w:gridCol w:w="249"/>
        <w:gridCol w:w="146"/>
      </w:tblGrid>
      <w:tr w:rsidR="00586AED" w:rsidRPr="00586AED" w14:paraId="228FB8C8" w14:textId="77777777" w:rsidTr="00586AED">
        <w:trPr>
          <w:gridAfter w:val="7"/>
          <w:wAfter w:w="1463" w:type="pct"/>
          <w:trHeight w:val="615"/>
        </w:trPr>
        <w:tc>
          <w:tcPr>
            <w:tcW w:w="3537" w:type="pct"/>
            <w:gridSpan w:val="18"/>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43A7B0F"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FFFFFF" w:themeColor="background1"/>
                <w:lang w:val="es-ES_tradnl" w:eastAsia="es-MX"/>
              </w:rPr>
              <w:t xml:space="preserve">Organización Proveedora de Servicio – Nutre Hogar </w:t>
            </w:r>
          </w:p>
        </w:tc>
      </w:tr>
      <w:tr w:rsidR="00586AED" w:rsidRPr="00586AED" w14:paraId="7631181C" w14:textId="77777777" w:rsidTr="00586AED">
        <w:trPr>
          <w:trHeight w:val="90"/>
        </w:trPr>
        <w:tc>
          <w:tcPr>
            <w:tcW w:w="79" w:type="pct"/>
            <w:tcBorders>
              <w:top w:val="nil"/>
              <w:left w:val="nil"/>
              <w:bottom w:val="nil"/>
              <w:right w:val="nil"/>
            </w:tcBorders>
            <w:shd w:val="clear" w:color="auto" w:fill="auto"/>
            <w:noWrap/>
            <w:vAlign w:val="bottom"/>
            <w:hideMark/>
          </w:tcPr>
          <w:p w14:paraId="7EB08B52" w14:textId="77777777" w:rsidR="00586AED" w:rsidRPr="00586AED" w:rsidRDefault="00586AED" w:rsidP="00586AED">
            <w:pPr>
              <w:spacing w:after="0" w:line="240" w:lineRule="auto"/>
              <w:rPr>
                <w:rFonts w:eastAsia="Times New Roman" w:cs="Times New Roman"/>
                <w:color w:val="000000"/>
                <w:lang w:val="es-ES_tradnl" w:eastAsia="es-MX"/>
              </w:rPr>
            </w:pPr>
          </w:p>
        </w:tc>
        <w:tc>
          <w:tcPr>
            <w:tcW w:w="564" w:type="pct"/>
            <w:gridSpan w:val="2"/>
            <w:tcBorders>
              <w:top w:val="nil"/>
              <w:left w:val="nil"/>
              <w:bottom w:val="nil"/>
              <w:right w:val="nil"/>
            </w:tcBorders>
            <w:shd w:val="clear" w:color="auto" w:fill="auto"/>
            <w:noWrap/>
            <w:vAlign w:val="bottom"/>
            <w:hideMark/>
          </w:tcPr>
          <w:p w14:paraId="55DDD19B" w14:textId="77777777" w:rsidR="00586AED" w:rsidRPr="00586AED" w:rsidRDefault="00586AED" w:rsidP="00586AED">
            <w:pPr>
              <w:spacing w:after="0" w:line="240" w:lineRule="auto"/>
              <w:rPr>
                <w:rFonts w:eastAsia="Times New Roman" w:cs="Times New Roman"/>
                <w:color w:val="000000"/>
                <w:lang w:val="es-ES_tradnl" w:eastAsia="es-MX"/>
              </w:rPr>
            </w:pPr>
          </w:p>
        </w:tc>
        <w:tc>
          <w:tcPr>
            <w:tcW w:w="319" w:type="pct"/>
            <w:gridSpan w:val="2"/>
            <w:tcBorders>
              <w:top w:val="nil"/>
              <w:left w:val="nil"/>
              <w:bottom w:val="nil"/>
              <w:right w:val="nil"/>
            </w:tcBorders>
            <w:shd w:val="clear" w:color="auto" w:fill="auto"/>
            <w:noWrap/>
            <w:vAlign w:val="bottom"/>
            <w:hideMark/>
          </w:tcPr>
          <w:p w14:paraId="39BF1B39" w14:textId="77777777" w:rsidR="00586AED" w:rsidRPr="00586AED" w:rsidRDefault="00586AED" w:rsidP="00586AED">
            <w:pPr>
              <w:spacing w:after="0" w:line="240" w:lineRule="auto"/>
              <w:rPr>
                <w:rFonts w:eastAsia="Times New Roman" w:cs="Times New Roman"/>
                <w:color w:val="000000"/>
                <w:lang w:val="es-ES_tradnl" w:eastAsia="es-MX"/>
              </w:rPr>
            </w:pPr>
          </w:p>
        </w:tc>
        <w:tc>
          <w:tcPr>
            <w:tcW w:w="81" w:type="pct"/>
            <w:tcBorders>
              <w:top w:val="nil"/>
              <w:left w:val="nil"/>
              <w:bottom w:val="nil"/>
              <w:right w:val="nil"/>
            </w:tcBorders>
            <w:shd w:val="clear" w:color="auto" w:fill="auto"/>
            <w:noWrap/>
            <w:vAlign w:val="bottom"/>
            <w:hideMark/>
          </w:tcPr>
          <w:p w14:paraId="73843378" w14:textId="77777777" w:rsidR="00586AED" w:rsidRPr="00586AED" w:rsidRDefault="00586AED" w:rsidP="00586AED">
            <w:pPr>
              <w:spacing w:after="0" w:line="240" w:lineRule="auto"/>
              <w:rPr>
                <w:rFonts w:eastAsia="Times New Roman" w:cs="Times New Roman"/>
                <w:color w:val="000000"/>
                <w:lang w:val="es-ES_tradnl" w:eastAsia="es-MX"/>
              </w:rPr>
            </w:pPr>
          </w:p>
        </w:tc>
        <w:tc>
          <w:tcPr>
            <w:tcW w:w="345" w:type="pct"/>
            <w:tcBorders>
              <w:top w:val="nil"/>
              <w:left w:val="nil"/>
              <w:bottom w:val="nil"/>
              <w:right w:val="nil"/>
            </w:tcBorders>
            <w:shd w:val="clear" w:color="auto" w:fill="auto"/>
            <w:noWrap/>
            <w:vAlign w:val="bottom"/>
            <w:hideMark/>
          </w:tcPr>
          <w:p w14:paraId="31B773A9" w14:textId="77777777" w:rsidR="00586AED" w:rsidRPr="00586AED" w:rsidRDefault="00586AED" w:rsidP="00586AED">
            <w:pPr>
              <w:spacing w:after="0" w:line="240" w:lineRule="auto"/>
              <w:rPr>
                <w:rFonts w:eastAsia="Times New Roman" w:cs="Times New Roman"/>
                <w:color w:val="000000"/>
                <w:lang w:val="es-ES_tradnl" w:eastAsia="es-MX"/>
              </w:rPr>
            </w:pPr>
          </w:p>
        </w:tc>
        <w:tc>
          <w:tcPr>
            <w:tcW w:w="679" w:type="pct"/>
            <w:gridSpan w:val="3"/>
            <w:tcBorders>
              <w:top w:val="nil"/>
              <w:left w:val="nil"/>
              <w:bottom w:val="nil"/>
              <w:right w:val="nil"/>
            </w:tcBorders>
            <w:shd w:val="clear" w:color="auto" w:fill="auto"/>
            <w:noWrap/>
            <w:vAlign w:val="bottom"/>
            <w:hideMark/>
          </w:tcPr>
          <w:p w14:paraId="65DCF7FA" w14:textId="77777777" w:rsidR="00586AED" w:rsidRPr="00586AED" w:rsidRDefault="00586AED" w:rsidP="00586AED">
            <w:pPr>
              <w:spacing w:after="0" w:line="240" w:lineRule="auto"/>
              <w:rPr>
                <w:rFonts w:eastAsia="Times New Roman" w:cs="Times New Roman"/>
                <w:color w:val="000000"/>
                <w:lang w:val="es-ES_tradnl" w:eastAsia="es-MX"/>
              </w:rPr>
            </w:pPr>
          </w:p>
        </w:tc>
        <w:tc>
          <w:tcPr>
            <w:tcW w:w="83" w:type="pct"/>
            <w:tcBorders>
              <w:top w:val="nil"/>
              <w:left w:val="nil"/>
              <w:bottom w:val="nil"/>
              <w:right w:val="nil"/>
            </w:tcBorders>
            <w:shd w:val="clear" w:color="auto" w:fill="auto"/>
            <w:noWrap/>
            <w:vAlign w:val="bottom"/>
            <w:hideMark/>
          </w:tcPr>
          <w:p w14:paraId="69222D00" w14:textId="77777777" w:rsidR="00586AED" w:rsidRPr="00586AED" w:rsidRDefault="00586AED" w:rsidP="00586AED">
            <w:pPr>
              <w:spacing w:after="0" w:line="240" w:lineRule="auto"/>
              <w:rPr>
                <w:rFonts w:eastAsia="Times New Roman" w:cs="Times New Roman"/>
                <w:color w:val="000000"/>
                <w:lang w:val="es-ES_tradnl" w:eastAsia="es-MX"/>
              </w:rPr>
            </w:pPr>
          </w:p>
        </w:tc>
        <w:tc>
          <w:tcPr>
            <w:tcW w:w="760" w:type="pct"/>
            <w:gridSpan w:val="3"/>
            <w:tcBorders>
              <w:top w:val="nil"/>
              <w:left w:val="nil"/>
              <w:bottom w:val="nil"/>
              <w:right w:val="nil"/>
            </w:tcBorders>
            <w:shd w:val="clear" w:color="auto" w:fill="auto"/>
            <w:noWrap/>
            <w:vAlign w:val="bottom"/>
            <w:hideMark/>
          </w:tcPr>
          <w:p w14:paraId="5F254A84" w14:textId="77777777" w:rsidR="00586AED" w:rsidRPr="00586AED" w:rsidRDefault="00586AED" w:rsidP="00586AED">
            <w:pPr>
              <w:spacing w:after="0" w:line="240" w:lineRule="auto"/>
              <w:rPr>
                <w:rFonts w:eastAsia="Times New Roman" w:cs="Times New Roman"/>
                <w:color w:val="000000"/>
                <w:lang w:val="es-ES_tradnl" w:eastAsia="es-MX"/>
              </w:rPr>
            </w:pPr>
          </w:p>
        </w:tc>
        <w:tc>
          <w:tcPr>
            <w:tcW w:w="168" w:type="pct"/>
            <w:gridSpan w:val="2"/>
            <w:tcBorders>
              <w:top w:val="nil"/>
              <w:left w:val="nil"/>
              <w:bottom w:val="nil"/>
              <w:right w:val="nil"/>
            </w:tcBorders>
            <w:shd w:val="clear" w:color="auto" w:fill="auto"/>
            <w:noWrap/>
            <w:vAlign w:val="bottom"/>
            <w:hideMark/>
          </w:tcPr>
          <w:p w14:paraId="34A88AE9" w14:textId="77777777" w:rsidR="00586AED" w:rsidRPr="00586AED" w:rsidRDefault="00586AED" w:rsidP="00586AED">
            <w:pPr>
              <w:spacing w:after="0" w:line="240" w:lineRule="auto"/>
              <w:rPr>
                <w:rFonts w:eastAsia="Times New Roman" w:cs="Times New Roman"/>
                <w:color w:val="000000"/>
                <w:lang w:val="es-ES_tradnl" w:eastAsia="es-MX"/>
              </w:rPr>
            </w:pPr>
          </w:p>
        </w:tc>
        <w:tc>
          <w:tcPr>
            <w:tcW w:w="77" w:type="pct"/>
            <w:tcBorders>
              <w:top w:val="nil"/>
              <w:left w:val="nil"/>
              <w:bottom w:val="nil"/>
              <w:right w:val="nil"/>
            </w:tcBorders>
            <w:shd w:val="clear" w:color="auto" w:fill="auto"/>
            <w:noWrap/>
            <w:vAlign w:val="bottom"/>
            <w:hideMark/>
          </w:tcPr>
          <w:p w14:paraId="40E5E822" w14:textId="77777777" w:rsidR="00586AED" w:rsidRPr="00586AED" w:rsidRDefault="00586AED" w:rsidP="00586AED">
            <w:pPr>
              <w:spacing w:after="0" w:line="240" w:lineRule="auto"/>
              <w:rPr>
                <w:rFonts w:eastAsia="Times New Roman" w:cs="Times New Roman"/>
                <w:color w:val="000000"/>
                <w:lang w:val="es-ES_tradnl" w:eastAsia="es-MX"/>
              </w:rPr>
            </w:pPr>
          </w:p>
        </w:tc>
        <w:tc>
          <w:tcPr>
            <w:tcW w:w="527" w:type="pct"/>
            <w:gridSpan w:val="2"/>
            <w:tcBorders>
              <w:top w:val="nil"/>
              <w:left w:val="nil"/>
              <w:bottom w:val="nil"/>
              <w:right w:val="nil"/>
            </w:tcBorders>
            <w:shd w:val="clear" w:color="auto" w:fill="auto"/>
            <w:noWrap/>
            <w:vAlign w:val="bottom"/>
            <w:hideMark/>
          </w:tcPr>
          <w:p w14:paraId="4F0731DF" w14:textId="77777777" w:rsidR="00586AED" w:rsidRPr="00586AED" w:rsidRDefault="00586AED" w:rsidP="00586AED">
            <w:pPr>
              <w:spacing w:after="0" w:line="240" w:lineRule="auto"/>
              <w:rPr>
                <w:rFonts w:eastAsia="Times New Roman" w:cs="Times New Roman"/>
                <w:color w:val="000000"/>
                <w:lang w:val="es-ES_tradnl" w:eastAsia="es-MX"/>
              </w:rPr>
            </w:pPr>
          </w:p>
        </w:tc>
        <w:tc>
          <w:tcPr>
            <w:tcW w:w="359" w:type="pct"/>
            <w:tcBorders>
              <w:top w:val="nil"/>
              <w:left w:val="nil"/>
              <w:bottom w:val="nil"/>
              <w:right w:val="nil"/>
            </w:tcBorders>
            <w:shd w:val="clear" w:color="auto" w:fill="auto"/>
            <w:noWrap/>
            <w:vAlign w:val="bottom"/>
            <w:hideMark/>
          </w:tcPr>
          <w:p w14:paraId="621129D3" w14:textId="77777777" w:rsidR="00586AED" w:rsidRPr="00586AED" w:rsidRDefault="00586AED" w:rsidP="00586AED">
            <w:pPr>
              <w:spacing w:after="0" w:line="240" w:lineRule="auto"/>
              <w:rPr>
                <w:rFonts w:eastAsia="Times New Roman" w:cs="Times New Roman"/>
                <w:color w:val="000000"/>
                <w:lang w:val="es-ES_tradnl" w:eastAsia="es-MX"/>
              </w:rPr>
            </w:pPr>
          </w:p>
        </w:tc>
        <w:tc>
          <w:tcPr>
            <w:tcW w:w="91" w:type="pct"/>
            <w:tcBorders>
              <w:top w:val="nil"/>
              <w:left w:val="nil"/>
              <w:bottom w:val="nil"/>
              <w:right w:val="nil"/>
            </w:tcBorders>
            <w:shd w:val="clear" w:color="auto" w:fill="auto"/>
            <w:noWrap/>
            <w:vAlign w:val="bottom"/>
            <w:hideMark/>
          </w:tcPr>
          <w:p w14:paraId="477E807C" w14:textId="77777777" w:rsidR="00586AED" w:rsidRPr="00586AED" w:rsidRDefault="00586AED" w:rsidP="00586AED">
            <w:pPr>
              <w:spacing w:after="0" w:line="240" w:lineRule="auto"/>
              <w:rPr>
                <w:rFonts w:eastAsia="Times New Roman" w:cs="Times New Roman"/>
                <w:color w:val="000000"/>
                <w:lang w:val="es-ES_tradnl" w:eastAsia="es-MX"/>
              </w:rPr>
            </w:pPr>
          </w:p>
        </w:tc>
        <w:tc>
          <w:tcPr>
            <w:tcW w:w="373" w:type="pct"/>
            <w:tcBorders>
              <w:top w:val="nil"/>
              <w:left w:val="nil"/>
              <w:bottom w:val="nil"/>
              <w:right w:val="nil"/>
            </w:tcBorders>
            <w:shd w:val="clear" w:color="auto" w:fill="auto"/>
            <w:noWrap/>
            <w:vAlign w:val="bottom"/>
            <w:hideMark/>
          </w:tcPr>
          <w:p w14:paraId="5B13E00C" w14:textId="77777777" w:rsidR="00586AED" w:rsidRPr="00586AED" w:rsidRDefault="00586AED" w:rsidP="00586AED">
            <w:pPr>
              <w:spacing w:after="0" w:line="240" w:lineRule="auto"/>
              <w:rPr>
                <w:rFonts w:eastAsia="Times New Roman" w:cs="Times New Roman"/>
                <w:color w:val="000000"/>
                <w:lang w:val="es-ES_tradnl" w:eastAsia="es-MX"/>
              </w:rPr>
            </w:pPr>
          </w:p>
        </w:tc>
        <w:tc>
          <w:tcPr>
            <w:tcW w:w="76" w:type="pct"/>
            <w:tcBorders>
              <w:top w:val="nil"/>
              <w:left w:val="nil"/>
              <w:bottom w:val="nil"/>
              <w:right w:val="nil"/>
            </w:tcBorders>
            <w:shd w:val="clear" w:color="auto" w:fill="auto"/>
            <w:noWrap/>
            <w:vAlign w:val="bottom"/>
            <w:hideMark/>
          </w:tcPr>
          <w:p w14:paraId="248725BF" w14:textId="77777777" w:rsidR="00586AED" w:rsidRPr="00586AED" w:rsidRDefault="00586AED" w:rsidP="00586AED">
            <w:pPr>
              <w:spacing w:after="0" w:line="240" w:lineRule="auto"/>
              <w:rPr>
                <w:rFonts w:eastAsia="Times New Roman" w:cs="Times New Roman"/>
                <w:color w:val="000000"/>
                <w:lang w:val="es-ES_tradnl" w:eastAsia="es-MX"/>
              </w:rPr>
            </w:pPr>
          </w:p>
        </w:tc>
        <w:tc>
          <w:tcPr>
            <w:tcW w:w="345" w:type="pct"/>
            <w:tcBorders>
              <w:top w:val="nil"/>
              <w:left w:val="nil"/>
              <w:bottom w:val="nil"/>
              <w:right w:val="nil"/>
            </w:tcBorders>
            <w:shd w:val="clear" w:color="auto" w:fill="auto"/>
            <w:noWrap/>
            <w:vAlign w:val="bottom"/>
            <w:hideMark/>
          </w:tcPr>
          <w:p w14:paraId="6FBFCDC0" w14:textId="77777777" w:rsidR="00586AED" w:rsidRPr="00586AED" w:rsidRDefault="00586AED" w:rsidP="00586AED">
            <w:pPr>
              <w:spacing w:after="0" w:line="240" w:lineRule="auto"/>
              <w:rPr>
                <w:rFonts w:eastAsia="Times New Roman" w:cs="Times New Roman"/>
                <w:color w:val="000000"/>
                <w:lang w:val="es-ES_tradnl" w:eastAsia="es-MX"/>
              </w:rPr>
            </w:pPr>
          </w:p>
        </w:tc>
        <w:tc>
          <w:tcPr>
            <w:tcW w:w="74" w:type="pct"/>
            <w:tcBorders>
              <w:top w:val="nil"/>
              <w:left w:val="nil"/>
              <w:bottom w:val="nil"/>
              <w:right w:val="nil"/>
            </w:tcBorders>
            <w:shd w:val="clear" w:color="auto" w:fill="auto"/>
            <w:noWrap/>
            <w:vAlign w:val="bottom"/>
            <w:hideMark/>
          </w:tcPr>
          <w:p w14:paraId="2C4535E3" w14:textId="77777777" w:rsidR="00586AED" w:rsidRPr="00586AED" w:rsidRDefault="00586AED" w:rsidP="00586AED">
            <w:pPr>
              <w:spacing w:after="0" w:line="240" w:lineRule="auto"/>
              <w:rPr>
                <w:rFonts w:eastAsia="Times New Roman" w:cs="Times New Roman"/>
                <w:color w:val="000000"/>
                <w:lang w:val="es-ES_tradnl" w:eastAsia="es-MX"/>
              </w:rPr>
            </w:pPr>
          </w:p>
        </w:tc>
      </w:tr>
      <w:tr w:rsidR="00586AED" w:rsidRPr="00586AED" w14:paraId="6D4D01C3" w14:textId="77777777" w:rsidTr="00586AED">
        <w:trPr>
          <w:gridAfter w:val="7"/>
          <w:wAfter w:w="1463" w:type="pct"/>
          <w:trHeight w:val="300"/>
        </w:trPr>
        <w:tc>
          <w:tcPr>
            <w:tcW w:w="3537" w:type="pct"/>
            <w:gridSpan w:val="18"/>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14:paraId="5476D16C" w14:textId="77777777" w:rsidR="00586AED" w:rsidRPr="00586AED" w:rsidRDefault="00586AED" w:rsidP="00586AED">
            <w:pPr>
              <w:spacing w:after="0" w:line="240" w:lineRule="auto"/>
              <w:jc w:val="center"/>
              <w:rPr>
                <w:rFonts w:eastAsia="Times New Roman" w:cs="Times New Roman"/>
                <w:color w:val="FFFFFF" w:themeColor="background1"/>
                <w:lang w:val="es-ES_tradnl" w:eastAsia="es-MX"/>
              </w:rPr>
            </w:pPr>
            <w:r w:rsidRPr="00586AED">
              <w:rPr>
                <w:rFonts w:eastAsia="Times New Roman" w:cs="Times New Roman"/>
                <w:color w:val="FFFFFF" w:themeColor="background1"/>
                <w:lang w:val="es-ES_tradnl" w:eastAsia="es-MX"/>
              </w:rPr>
              <w:t>1 Coordinador General</w:t>
            </w:r>
          </w:p>
        </w:tc>
      </w:tr>
      <w:tr w:rsidR="00586AED" w:rsidRPr="00586AED" w14:paraId="322557D1" w14:textId="77777777" w:rsidTr="00586AED">
        <w:trPr>
          <w:trHeight w:val="90"/>
        </w:trPr>
        <w:tc>
          <w:tcPr>
            <w:tcW w:w="79" w:type="pct"/>
            <w:tcBorders>
              <w:top w:val="nil"/>
              <w:left w:val="nil"/>
              <w:bottom w:val="nil"/>
              <w:right w:val="nil"/>
            </w:tcBorders>
            <w:shd w:val="clear" w:color="auto" w:fill="auto"/>
            <w:noWrap/>
            <w:vAlign w:val="bottom"/>
            <w:hideMark/>
          </w:tcPr>
          <w:p w14:paraId="3E497466" w14:textId="77777777" w:rsidR="00586AED" w:rsidRPr="00586AED" w:rsidRDefault="00586AED" w:rsidP="00586AED">
            <w:pPr>
              <w:spacing w:after="0" w:line="240" w:lineRule="auto"/>
              <w:rPr>
                <w:rFonts w:eastAsia="Times New Roman" w:cs="Times New Roman"/>
                <w:color w:val="000000"/>
                <w:lang w:val="es-ES_tradnl" w:eastAsia="es-MX"/>
              </w:rPr>
            </w:pPr>
          </w:p>
        </w:tc>
        <w:tc>
          <w:tcPr>
            <w:tcW w:w="564" w:type="pct"/>
            <w:gridSpan w:val="2"/>
            <w:tcBorders>
              <w:top w:val="nil"/>
              <w:left w:val="nil"/>
              <w:bottom w:val="nil"/>
              <w:right w:val="nil"/>
            </w:tcBorders>
            <w:shd w:val="clear" w:color="auto" w:fill="auto"/>
            <w:noWrap/>
            <w:vAlign w:val="bottom"/>
            <w:hideMark/>
          </w:tcPr>
          <w:p w14:paraId="23034FE3" w14:textId="77777777" w:rsidR="00586AED" w:rsidRPr="00586AED" w:rsidRDefault="00586AED" w:rsidP="00586AED">
            <w:pPr>
              <w:spacing w:after="0" w:line="240" w:lineRule="auto"/>
              <w:rPr>
                <w:rFonts w:eastAsia="Times New Roman" w:cs="Times New Roman"/>
                <w:color w:val="000000"/>
                <w:lang w:val="es-ES_tradnl" w:eastAsia="es-MX"/>
              </w:rPr>
            </w:pPr>
          </w:p>
        </w:tc>
        <w:tc>
          <w:tcPr>
            <w:tcW w:w="319" w:type="pct"/>
            <w:gridSpan w:val="2"/>
            <w:tcBorders>
              <w:top w:val="nil"/>
              <w:left w:val="nil"/>
              <w:bottom w:val="nil"/>
              <w:right w:val="nil"/>
            </w:tcBorders>
            <w:shd w:val="clear" w:color="auto" w:fill="auto"/>
            <w:noWrap/>
            <w:vAlign w:val="bottom"/>
            <w:hideMark/>
          </w:tcPr>
          <w:p w14:paraId="511C8158" w14:textId="77777777" w:rsidR="00586AED" w:rsidRPr="00586AED" w:rsidRDefault="00586AED" w:rsidP="00586AED">
            <w:pPr>
              <w:spacing w:after="0" w:line="240" w:lineRule="auto"/>
              <w:rPr>
                <w:rFonts w:eastAsia="Times New Roman" w:cs="Times New Roman"/>
                <w:color w:val="000000"/>
                <w:lang w:val="es-ES_tradnl" w:eastAsia="es-MX"/>
              </w:rPr>
            </w:pPr>
          </w:p>
        </w:tc>
        <w:tc>
          <w:tcPr>
            <w:tcW w:w="81" w:type="pct"/>
            <w:tcBorders>
              <w:top w:val="nil"/>
              <w:left w:val="nil"/>
              <w:bottom w:val="nil"/>
              <w:right w:val="nil"/>
            </w:tcBorders>
            <w:shd w:val="clear" w:color="auto" w:fill="auto"/>
            <w:noWrap/>
            <w:vAlign w:val="bottom"/>
            <w:hideMark/>
          </w:tcPr>
          <w:p w14:paraId="4D9AEA8E" w14:textId="77777777" w:rsidR="00586AED" w:rsidRPr="00586AED" w:rsidRDefault="00586AED" w:rsidP="00586AED">
            <w:pPr>
              <w:spacing w:after="0" w:line="240" w:lineRule="auto"/>
              <w:rPr>
                <w:rFonts w:eastAsia="Times New Roman" w:cs="Times New Roman"/>
                <w:color w:val="000000"/>
                <w:lang w:val="es-ES_tradnl" w:eastAsia="es-MX"/>
              </w:rPr>
            </w:pPr>
          </w:p>
        </w:tc>
        <w:tc>
          <w:tcPr>
            <w:tcW w:w="345" w:type="pct"/>
            <w:tcBorders>
              <w:top w:val="nil"/>
              <w:left w:val="nil"/>
              <w:bottom w:val="nil"/>
              <w:right w:val="nil"/>
            </w:tcBorders>
            <w:shd w:val="clear" w:color="auto" w:fill="auto"/>
            <w:noWrap/>
            <w:vAlign w:val="bottom"/>
            <w:hideMark/>
          </w:tcPr>
          <w:p w14:paraId="4B251E68" w14:textId="77777777" w:rsidR="00586AED" w:rsidRPr="00586AED" w:rsidRDefault="00586AED" w:rsidP="00586AED">
            <w:pPr>
              <w:spacing w:after="0" w:line="240" w:lineRule="auto"/>
              <w:rPr>
                <w:rFonts w:eastAsia="Times New Roman" w:cs="Times New Roman"/>
                <w:color w:val="000000"/>
                <w:lang w:val="es-ES_tradnl" w:eastAsia="es-MX"/>
              </w:rPr>
            </w:pPr>
          </w:p>
        </w:tc>
        <w:tc>
          <w:tcPr>
            <w:tcW w:w="679" w:type="pct"/>
            <w:gridSpan w:val="3"/>
            <w:tcBorders>
              <w:top w:val="nil"/>
              <w:left w:val="nil"/>
              <w:bottom w:val="nil"/>
              <w:right w:val="nil"/>
            </w:tcBorders>
            <w:shd w:val="clear" w:color="auto" w:fill="auto"/>
            <w:noWrap/>
            <w:vAlign w:val="bottom"/>
            <w:hideMark/>
          </w:tcPr>
          <w:p w14:paraId="6A0C46EF" w14:textId="77777777" w:rsidR="00586AED" w:rsidRPr="00586AED" w:rsidRDefault="00586AED" w:rsidP="00586AED">
            <w:pPr>
              <w:spacing w:after="0" w:line="240" w:lineRule="auto"/>
              <w:rPr>
                <w:rFonts w:eastAsia="Times New Roman" w:cs="Times New Roman"/>
                <w:color w:val="000000"/>
                <w:lang w:val="es-ES_tradnl" w:eastAsia="es-MX"/>
              </w:rPr>
            </w:pPr>
          </w:p>
        </w:tc>
        <w:tc>
          <w:tcPr>
            <w:tcW w:w="83" w:type="pct"/>
            <w:tcBorders>
              <w:top w:val="nil"/>
              <w:left w:val="nil"/>
              <w:bottom w:val="nil"/>
              <w:right w:val="nil"/>
            </w:tcBorders>
            <w:shd w:val="clear" w:color="auto" w:fill="auto"/>
            <w:noWrap/>
            <w:vAlign w:val="bottom"/>
            <w:hideMark/>
          </w:tcPr>
          <w:p w14:paraId="740A1FC7" w14:textId="77777777" w:rsidR="00586AED" w:rsidRPr="00586AED" w:rsidRDefault="00586AED" w:rsidP="00586AED">
            <w:pPr>
              <w:spacing w:after="0" w:line="240" w:lineRule="auto"/>
              <w:rPr>
                <w:rFonts w:eastAsia="Times New Roman" w:cs="Times New Roman"/>
                <w:color w:val="000000"/>
                <w:lang w:val="es-ES_tradnl" w:eastAsia="es-MX"/>
              </w:rPr>
            </w:pPr>
          </w:p>
        </w:tc>
        <w:tc>
          <w:tcPr>
            <w:tcW w:w="760" w:type="pct"/>
            <w:gridSpan w:val="3"/>
            <w:tcBorders>
              <w:top w:val="nil"/>
              <w:left w:val="nil"/>
              <w:bottom w:val="nil"/>
              <w:right w:val="nil"/>
            </w:tcBorders>
            <w:shd w:val="clear" w:color="auto" w:fill="auto"/>
            <w:noWrap/>
            <w:vAlign w:val="bottom"/>
            <w:hideMark/>
          </w:tcPr>
          <w:p w14:paraId="43721725" w14:textId="77777777" w:rsidR="00586AED" w:rsidRPr="00586AED" w:rsidRDefault="00586AED" w:rsidP="00586AED">
            <w:pPr>
              <w:spacing w:after="0" w:line="240" w:lineRule="auto"/>
              <w:rPr>
                <w:rFonts w:eastAsia="Times New Roman" w:cs="Times New Roman"/>
                <w:color w:val="000000"/>
                <w:lang w:val="es-ES_tradnl" w:eastAsia="es-MX"/>
              </w:rPr>
            </w:pPr>
          </w:p>
        </w:tc>
        <w:tc>
          <w:tcPr>
            <w:tcW w:w="168" w:type="pct"/>
            <w:gridSpan w:val="2"/>
            <w:tcBorders>
              <w:top w:val="nil"/>
              <w:left w:val="nil"/>
              <w:bottom w:val="nil"/>
              <w:right w:val="nil"/>
            </w:tcBorders>
            <w:shd w:val="clear" w:color="auto" w:fill="auto"/>
            <w:noWrap/>
            <w:vAlign w:val="bottom"/>
            <w:hideMark/>
          </w:tcPr>
          <w:p w14:paraId="0AEEB80B" w14:textId="77777777" w:rsidR="00586AED" w:rsidRPr="00586AED" w:rsidRDefault="00586AED" w:rsidP="00586AED">
            <w:pPr>
              <w:spacing w:after="0" w:line="240" w:lineRule="auto"/>
              <w:rPr>
                <w:rFonts w:eastAsia="Times New Roman" w:cs="Times New Roman"/>
                <w:color w:val="000000"/>
                <w:lang w:val="es-ES_tradnl" w:eastAsia="es-MX"/>
              </w:rPr>
            </w:pPr>
          </w:p>
        </w:tc>
        <w:tc>
          <w:tcPr>
            <w:tcW w:w="77" w:type="pct"/>
            <w:tcBorders>
              <w:top w:val="nil"/>
              <w:left w:val="nil"/>
              <w:bottom w:val="nil"/>
              <w:right w:val="nil"/>
            </w:tcBorders>
            <w:shd w:val="clear" w:color="auto" w:fill="auto"/>
            <w:noWrap/>
            <w:vAlign w:val="bottom"/>
            <w:hideMark/>
          </w:tcPr>
          <w:p w14:paraId="03172A0F" w14:textId="77777777" w:rsidR="00586AED" w:rsidRPr="00586AED" w:rsidRDefault="00586AED" w:rsidP="00586AED">
            <w:pPr>
              <w:spacing w:after="0" w:line="240" w:lineRule="auto"/>
              <w:rPr>
                <w:rFonts w:eastAsia="Times New Roman" w:cs="Times New Roman"/>
                <w:color w:val="000000"/>
                <w:lang w:val="es-ES_tradnl" w:eastAsia="es-MX"/>
              </w:rPr>
            </w:pPr>
          </w:p>
        </w:tc>
        <w:tc>
          <w:tcPr>
            <w:tcW w:w="527" w:type="pct"/>
            <w:gridSpan w:val="2"/>
            <w:tcBorders>
              <w:top w:val="nil"/>
              <w:left w:val="nil"/>
              <w:bottom w:val="nil"/>
              <w:right w:val="nil"/>
            </w:tcBorders>
            <w:shd w:val="clear" w:color="auto" w:fill="auto"/>
            <w:noWrap/>
            <w:vAlign w:val="bottom"/>
            <w:hideMark/>
          </w:tcPr>
          <w:p w14:paraId="2AB52D6F" w14:textId="77777777" w:rsidR="00586AED" w:rsidRPr="00586AED" w:rsidRDefault="00586AED" w:rsidP="00586AED">
            <w:pPr>
              <w:spacing w:after="0" w:line="240" w:lineRule="auto"/>
              <w:rPr>
                <w:rFonts w:eastAsia="Times New Roman" w:cs="Times New Roman"/>
                <w:color w:val="000000"/>
                <w:lang w:val="es-ES_tradnl" w:eastAsia="es-MX"/>
              </w:rPr>
            </w:pPr>
          </w:p>
        </w:tc>
        <w:tc>
          <w:tcPr>
            <w:tcW w:w="359" w:type="pct"/>
            <w:tcBorders>
              <w:top w:val="nil"/>
              <w:left w:val="nil"/>
              <w:bottom w:val="nil"/>
              <w:right w:val="nil"/>
            </w:tcBorders>
            <w:shd w:val="clear" w:color="auto" w:fill="auto"/>
            <w:noWrap/>
            <w:vAlign w:val="bottom"/>
            <w:hideMark/>
          </w:tcPr>
          <w:p w14:paraId="039CC6B5" w14:textId="77777777" w:rsidR="00586AED" w:rsidRPr="00586AED" w:rsidRDefault="00586AED" w:rsidP="00586AED">
            <w:pPr>
              <w:spacing w:after="0" w:line="240" w:lineRule="auto"/>
              <w:rPr>
                <w:rFonts w:eastAsia="Times New Roman" w:cs="Times New Roman"/>
                <w:color w:val="000000"/>
                <w:lang w:val="es-ES_tradnl" w:eastAsia="es-MX"/>
              </w:rPr>
            </w:pPr>
          </w:p>
        </w:tc>
        <w:tc>
          <w:tcPr>
            <w:tcW w:w="91" w:type="pct"/>
            <w:tcBorders>
              <w:top w:val="nil"/>
              <w:left w:val="nil"/>
              <w:bottom w:val="nil"/>
              <w:right w:val="nil"/>
            </w:tcBorders>
            <w:shd w:val="clear" w:color="auto" w:fill="auto"/>
            <w:noWrap/>
            <w:vAlign w:val="bottom"/>
            <w:hideMark/>
          </w:tcPr>
          <w:p w14:paraId="307FCDE5" w14:textId="77777777" w:rsidR="00586AED" w:rsidRPr="00586AED" w:rsidRDefault="00586AED" w:rsidP="00586AED">
            <w:pPr>
              <w:spacing w:after="0" w:line="240" w:lineRule="auto"/>
              <w:rPr>
                <w:rFonts w:eastAsia="Times New Roman" w:cs="Times New Roman"/>
                <w:color w:val="000000"/>
                <w:lang w:val="es-ES_tradnl" w:eastAsia="es-MX"/>
              </w:rPr>
            </w:pPr>
          </w:p>
        </w:tc>
        <w:tc>
          <w:tcPr>
            <w:tcW w:w="373" w:type="pct"/>
            <w:tcBorders>
              <w:top w:val="nil"/>
              <w:left w:val="nil"/>
              <w:bottom w:val="nil"/>
              <w:right w:val="nil"/>
            </w:tcBorders>
            <w:shd w:val="clear" w:color="auto" w:fill="auto"/>
            <w:noWrap/>
            <w:vAlign w:val="bottom"/>
            <w:hideMark/>
          </w:tcPr>
          <w:p w14:paraId="320A9040" w14:textId="77777777" w:rsidR="00586AED" w:rsidRPr="00586AED" w:rsidRDefault="00586AED" w:rsidP="00586AED">
            <w:pPr>
              <w:spacing w:after="0" w:line="240" w:lineRule="auto"/>
              <w:rPr>
                <w:rFonts w:eastAsia="Times New Roman" w:cs="Times New Roman"/>
                <w:color w:val="000000"/>
                <w:lang w:val="es-ES_tradnl" w:eastAsia="es-MX"/>
              </w:rPr>
            </w:pPr>
          </w:p>
        </w:tc>
        <w:tc>
          <w:tcPr>
            <w:tcW w:w="76" w:type="pct"/>
            <w:tcBorders>
              <w:top w:val="nil"/>
              <w:left w:val="nil"/>
              <w:bottom w:val="nil"/>
              <w:right w:val="nil"/>
            </w:tcBorders>
            <w:shd w:val="clear" w:color="auto" w:fill="auto"/>
            <w:noWrap/>
            <w:vAlign w:val="bottom"/>
            <w:hideMark/>
          </w:tcPr>
          <w:p w14:paraId="5A4CBAB8" w14:textId="77777777" w:rsidR="00586AED" w:rsidRPr="00586AED" w:rsidRDefault="00586AED" w:rsidP="00586AED">
            <w:pPr>
              <w:spacing w:after="0" w:line="240" w:lineRule="auto"/>
              <w:rPr>
                <w:rFonts w:eastAsia="Times New Roman" w:cs="Times New Roman"/>
                <w:color w:val="000000"/>
                <w:lang w:val="es-ES_tradnl" w:eastAsia="es-MX"/>
              </w:rPr>
            </w:pPr>
          </w:p>
        </w:tc>
        <w:tc>
          <w:tcPr>
            <w:tcW w:w="345" w:type="pct"/>
            <w:tcBorders>
              <w:top w:val="nil"/>
              <w:left w:val="nil"/>
              <w:bottom w:val="nil"/>
              <w:right w:val="nil"/>
            </w:tcBorders>
            <w:shd w:val="clear" w:color="auto" w:fill="auto"/>
            <w:noWrap/>
            <w:vAlign w:val="bottom"/>
            <w:hideMark/>
          </w:tcPr>
          <w:p w14:paraId="4CA40C05" w14:textId="77777777" w:rsidR="00586AED" w:rsidRPr="00586AED" w:rsidRDefault="00586AED" w:rsidP="00586AED">
            <w:pPr>
              <w:spacing w:after="0" w:line="240" w:lineRule="auto"/>
              <w:rPr>
                <w:rFonts w:eastAsia="Times New Roman" w:cs="Times New Roman"/>
                <w:color w:val="000000"/>
                <w:lang w:val="es-ES_tradnl" w:eastAsia="es-MX"/>
              </w:rPr>
            </w:pPr>
          </w:p>
        </w:tc>
        <w:tc>
          <w:tcPr>
            <w:tcW w:w="74" w:type="pct"/>
            <w:tcBorders>
              <w:top w:val="nil"/>
              <w:left w:val="nil"/>
              <w:bottom w:val="nil"/>
              <w:right w:val="nil"/>
            </w:tcBorders>
            <w:shd w:val="clear" w:color="auto" w:fill="auto"/>
            <w:noWrap/>
            <w:vAlign w:val="bottom"/>
            <w:hideMark/>
          </w:tcPr>
          <w:p w14:paraId="4C6DFA3A" w14:textId="77777777" w:rsidR="00586AED" w:rsidRPr="00586AED" w:rsidRDefault="00586AED" w:rsidP="00586AED">
            <w:pPr>
              <w:spacing w:after="0" w:line="240" w:lineRule="auto"/>
              <w:rPr>
                <w:rFonts w:eastAsia="Times New Roman" w:cs="Times New Roman"/>
                <w:color w:val="000000"/>
                <w:lang w:val="es-ES_tradnl" w:eastAsia="es-MX"/>
              </w:rPr>
            </w:pPr>
          </w:p>
        </w:tc>
      </w:tr>
      <w:tr w:rsidR="00586AED" w:rsidRPr="00586AED" w14:paraId="5EE56440" w14:textId="77777777" w:rsidTr="00586AED">
        <w:trPr>
          <w:gridAfter w:val="7"/>
          <w:wAfter w:w="1463" w:type="pct"/>
          <w:trHeight w:val="330"/>
        </w:trPr>
        <w:tc>
          <w:tcPr>
            <w:tcW w:w="3537" w:type="pct"/>
            <w:gridSpan w:val="18"/>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14:paraId="5DA6B11C" w14:textId="77777777" w:rsidR="00586AED" w:rsidRPr="00586AED" w:rsidRDefault="00586AED" w:rsidP="00586AED">
            <w:pPr>
              <w:spacing w:after="0" w:line="240" w:lineRule="auto"/>
              <w:jc w:val="center"/>
              <w:rPr>
                <w:rFonts w:eastAsia="Times New Roman" w:cs="Times New Roman"/>
                <w:color w:val="FFFFFF" w:themeColor="background1"/>
                <w:lang w:val="es-ES_tradnl" w:eastAsia="es-MX"/>
              </w:rPr>
            </w:pPr>
            <w:r w:rsidRPr="00586AED">
              <w:rPr>
                <w:rFonts w:eastAsia="Times New Roman" w:cs="Times New Roman"/>
                <w:color w:val="FFFFFF" w:themeColor="background1"/>
                <w:lang w:val="es-ES_tradnl" w:eastAsia="es-MX"/>
              </w:rPr>
              <w:t xml:space="preserve">1 Auxiliar Administración y de Sistemas </w:t>
            </w:r>
          </w:p>
        </w:tc>
      </w:tr>
      <w:tr w:rsidR="00586AED" w:rsidRPr="00586AED" w14:paraId="0DD75724" w14:textId="77777777" w:rsidTr="00586AED">
        <w:trPr>
          <w:trHeight w:val="90"/>
        </w:trPr>
        <w:tc>
          <w:tcPr>
            <w:tcW w:w="79" w:type="pct"/>
            <w:tcBorders>
              <w:top w:val="nil"/>
              <w:left w:val="nil"/>
              <w:bottom w:val="nil"/>
              <w:right w:val="nil"/>
            </w:tcBorders>
            <w:shd w:val="clear" w:color="auto" w:fill="auto"/>
            <w:noWrap/>
            <w:vAlign w:val="bottom"/>
            <w:hideMark/>
          </w:tcPr>
          <w:p w14:paraId="2143C65D" w14:textId="77777777" w:rsidR="00586AED" w:rsidRPr="00586AED" w:rsidRDefault="00586AED" w:rsidP="00586AED">
            <w:pPr>
              <w:spacing w:after="0" w:line="240" w:lineRule="auto"/>
              <w:rPr>
                <w:rFonts w:eastAsia="Times New Roman" w:cs="Times New Roman"/>
                <w:color w:val="000000"/>
                <w:lang w:val="es-ES_tradnl" w:eastAsia="es-MX"/>
              </w:rPr>
            </w:pPr>
          </w:p>
        </w:tc>
        <w:tc>
          <w:tcPr>
            <w:tcW w:w="564" w:type="pct"/>
            <w:gridSpan w:val="2"/>
            <w:tcBorders>
              <w:top w:val="nil"/>
              <w:left w:val="nil"/>
              <w:bottom w:val="nil"/>
              <w:right w:val="nil"/>
            </w:tcBorders>
            <w:shd w:val="clear" w:color="auto" w:fill="auto"/>
            <w:noWrap/>
            <w:vAlign w:val="bottom"/>
            <w:hideMark/>
          </w:tcPr>
          <w:p w14:paraId="401DB2D4" w14:textId="77777777" w:rsidR="00586AED" w:rsidRPr="00586AED" w:rsidRDefault="00586AED" w:rsidP="00586AED">
            <w:pPr>
              <w:spacing w:after="0" w:line="240" w:lineRule="auto"/>
              <w:rPr>
                <w:rFonts w:eastAsia="Times New Roman" w:cs="Times New Roman"/>
                <w:color w:val="000000"/>
                <w:lang w:val="es-ES_tradnl" w:eastAsia="es-MX"/>
              </w:rPr>
            </w:pPr>
          </w:p>
        </w:tc>
        <w:tc>
          <w:tcPr>
            <w:tcW w:w="319" w:type="pct"/>
            <w:gridSpan w:val="2"/>
            <w:tcBorders>
              <w:top w:val="nil"/>
              <w:left w:val="nil"/>
              <w:bottom w:val="nil"/>
              <w:right w:val="nil"/>
            </w:tcBorders>
            <w:shd w:val="clear" w:color="auto" w:fill="auto"/>
            <w:noWrap/>
            <w:vAlign w:val="bottom"/>
            <w:hideMark/>
          </w:tcPr>
          <w:p w14:paraId="4E624F13" w14:textId="77777777" w:rsidR="00586AED" w:rsidRPr="00586AED" w:rsidRDefault="00586AED" w:rsidP="00586AED">
            <w:pPr>
              <w:spacing w:after="0" w:line="240" w:lineRule="auto"/>
              <w:rPr>
                <w:rFonts w:eastAsia="Times New Roman" w:cs="Times New Roman"/>
                <w:color w:val="000000"/>
                <w:lang w:val="es-ES_tradnl" w:eastAsia="es-MX"/>
              </w:rPr>
            </w:pPr>
          </w:p>
        </w:tc>
        <w:tc>
          <w:tcPr>
            <w:tcW w:w="81" w:type="pct"/>
            <w:tcBorders>
              <w:top w:val="nil"/>
              <w:left w:val="nil"/>
              <w:bottom w:val="nil"/>
              <w:right w:val="nil"/>
            </w:tcBorders>
            <w:shd w:val="clear" w:color="auto" w:fill="auto"/>
            <w:noWrap/>
            <w:vAlign w:val="bottom"/>
            <w:hideMark/>
          </w:tcPr>
          <w:p w14:paraId="2C80607F" w14:textId="77777777" w:rsidR="00586AED" w:rsidRPr="00586AED" w:rsidRDefault="00586AED" w:rsidP="00586AED">
            <w:pPr>
              <w:spacing w:after="0" w:line="240" w:lineRule="auto"/>
              <w:rPr>
                <w:rFonts w:eastAsia="Times New Roman" w:cs="Times New Roman"/>
                <w:color w:val="000000"/>
                <w:lang w:val="es-ES_tradnl" w:eastAsia="es-MX"/>
              </w:rPr>
            </w:pPr>
          </w:p>
        </w:tc>
        <w:tc>
          <w:tcPr>
            <w:tcW w:w="345" w:type="pct"/>
            <w:tcBorders>
              <w:top w:val="nil"/>
              <w:left w:val="nil"/>
              <w:bottom w:val="nil"/>
              <w:right w:val="nil"/>
            </w:tcBorders>
            <w:shd w:val="clear" w:color="auto" w:fill="auto"/>
            <w:noWrap/>
            <w:vAlign w:val="bottom"/>
            <w:hideMark/>
          </w:tcPr>
          <w:p w14:paraId="5402C4BF" w14:textId="77777777" w:rsidR="00586AED" w:rsidRPr="00586AED" w:rsidRDefault="00586AED" w:rsidP="00586AED">
            <w:pPr>
              <w:spacing w:after="0" w:line="240" w:lineRule="auto"/>
              <w:rPr>
                <w:rFonts w:eastAsia="Times New Roman" w:cs="Times New Roman"/>
                <w:color w:val="000000"/>
                <w:lang w:val="es-ES_tradnl" w:eastAsia="es-MX"/>
              </w:rPr>
            </w:pPr>
          </w:p>
        </w:tc>
        <w:tc>
          <w:tcPr>
            <w:tcW w:w="679" w:type="pct"/>
            <w:gridSpan w:val="3"/>
            <w:tcBorders>
              <w:top w:val="nil"/>
              <w:left w:val="nil"/>
              <w:bottom w:val="nil"/>
              <w:right w:val="nil"/>
            </w:tcBorders>
            <w:shd w:val="clear" w:color="auto" w:fill="auto"/>
            <w:noWrap/>
            <w:vAlign w:val="bottom"/>
            <w:hideMark/>
          </w:tcPr>
          <w:p w14:paraId="0942C0B6" w14:textId="77777777" w:rsidR="00586AED" w:rsidRPr="00586AED" w:rsidRDefault="00586AED" w:rsidP="00586AED">
            <w:pPr>
              <w:spacing w:after="0" w:line="240" w:lineRule="auto"/>
              <w:rPr>
                <w:rFonts w:eastAsia="Times New Roman" w:cs="Times New Roman"/>
                <w:color w:val="000000"/>
                <w:lang w:val="es-ES_tradnl" w:eastAsia="es-MX"/>
              </w:rPr>
            </w:pPr>
          </w:p>
        </w:tc>
        <w:tc>
          <w:tcPr>
            <w:tcW w:w="83" w:type="pct"/>
            <w:tcBorders>
              <w:top w:val="nil"/>
              <w:left w:val="nil"/>
              <w:bottom w:val="nil"/>
              <w:right w:val="nil"/>
            </w:tcBorders>
            <w:shd w:val="clear" w:color="auto" w:fill="auto"/>
            <w:noWrap/>
            <w:vAlign w:val="bottom"/>
            <w:hideMark/>
          </w:tcPr>
          <w:p w14:paraId="60E7BA1E" w14:textId="77777777" w:rsidR="00586AED" w:rsidRPr="00586AED" w:rsidRDefault="00586AED" w:rsidP="00586AED">
            <w:pPr>
              <w:spacing w:after="0" w:line="240" w:lineRule="auto"/>
              <w:rPr>
                <w:rFonts w:eastAsia="Times New Roman" w:cs="Times New Roman"/>
                <w:color w:val="000000"/>
                <w:lang w:val="es-ES_tradnl" w:eastAsia="es-MX"/>
              </w:rPr>
            </w:pPr>
          </w:p>
        </w:tc>
        <w:tc>
          <w:tcPr>
            <w:tcW w:w="760" w:type="pct"/>
            <w:gridSpan w:val="3"/>
            <w:tcBorders>
              <w:top w:val="nil"/>
              <w:left w:val="nil"/>
              <w:bottom w:val="nil"/>
              <w:right w:val="nil"/>
            </w:tcBorders>
            <w:shd w:val="clear" w:color="auto" w:fill="auto"/>
            <w:noWrap/>
            <w:vAlign w:val="bottom"/>
            <w:hideMark/>
          </w:tcPr>
          <w:p w14:paraId="34DBECFC" w14:textId="77777777" w:rsidR="00586AED" w:rsidRPr="00586AED" w:rsidRDefault="00586AED" w:rsidP="00586AED">
            <w:pPr>
              <w:spacing w:after="0" w:line="240" w:lineRule="auto"/>
              <w:rPr>
                <w:rFonts w:eastAsia="Times New Roman" w:cs="Times New Roman"/>
                <w:color w:val="000000"/>
                <w:lang w:val="es-ES_tradnl" w:eastAsia="es-MX"/>
              </w:rPr>
            </w:pPr>
          </w:p>
        </w:tc>
        <w:tc>
          <w:tcPr>
            <w:tcW w:w="168" w:type="pct"/>
            <w:gridSpan w:val="2"/>
            <w:tcBorders>
              <w:top w:val="nil"/>
              <w:left w:val="nil"/>
              <w:bottom w:val="nil"/>
              <w:right w:val="nil"/>
            </w:tcBorders>
            <w:shd w:val="clear" w:color="auto" w:fill="auto"/>
            <w:noWrap/>
            <w:vAlign w:val="bottom"/>
            <w:hideMark/>
          </w:tcPr>
          <w:p w14:paraId="741F6273" w14:textId="77777777" w:rsidR="00586AED" w:rsidRPr="00586AED" w:rsidRDefault="00586AED" w:rsidP="00586AED">
            <w:pPr>
              <w:spacing w:after="0" w:line="240" w:lineRule="auto"/>
              <w:rPr>
                <w:rFonts w:eastAsia="Times New Roman" w:cs="Times New Roman"/>
                <w:color w:val="000000"/>
                <w:lang w:val="es-ES_tradnl" w:eastAsia="es-MX"/>
              </w:rPr>
            </w:pPr>
          </w:p>
        </w:tc>
        <w:tc>
          <w:tcPr>
            <w:tcW w:w="77" w:type="pct"/>
            <w:tcBorders>
              <w:top w:val="nil"/>
              <w:left w:val="nil"/>
              <w:bottom w:val="nil"/>
              <w:right w:val="nil"/>
            </w:tcBorders>
            <w:shd w:val="clear" w:color="auto" w:fill="auto"/>
            <w:noWrap/>
            <w:vAlign w:val="bottom"/>
            <w:hideMark/>
          </w:tcPr>
          <w:p w14:paraId="7310CCFC" w14:textId="77777777" w:rsidR="00586AED" w:rsidRPr="00586AED" w:rsidRDefault="00586AED" w:rsidP="00586AED">
            <w:pPr>
              <w:spacing w:after="0" w:line="240" w:lineRule="auto"/>
              <w:rPr>
                <w:rFonts w:eastAsia="Times New Roman" w:cs="Times New Roman"/>
                <w:color w:val="000000"/>
                <w:lang w:val="es-ES_tradnl" w:eastAsia="es-MX"/>
              </w:rPr>
            </w:pPr>
          </w:p>
        </w:tc>
        <w:tc>
          <w:tcPr>
            <w:tcW w:w="527" w:type="pct"/>
            <w:gridSpan w:val="2"/>
            <w:tcBorders>
              <w:top w:val="nil"/>
              <w:left w:val="nil"/>
              <w:bottom w:val="nil"/>
              <w:right w:val="nil"/>
            </w:tcBorders>
            <w:shd w:val="clear" w:color="auto" w:fill="auto"/>
            <w:noWrap/>
            <w:vAlign w:val="bottom"/>
            <w:hideMark/>
          </w:tcPr>
          <w:p w14:paraId="6694DF73" w14:textId="77777777" w:rsidR="00586AED" w:rsidRPr="00586AED" w:rsidRDefault="00586AED" w:rsidP="00586AED">
            <w:pPr>
              <w:spacing w:after="0" w:line="240" w:lineRule="auto"/>
              <w:rPr>
                <w:rFonts w:eastAsia="Times New Roman" w:cs="Times New Roman"/>
                <w:color w:val="000000"/>
                <w:lang w:val="es-ES_tradnl" w:eastAsia="es-MX"/>
              </w:rPr>
            </w:pPr>
          </w:p>
        </w:tc>
        <w:tc>
          <w:tcPr>
            <w:tcW w:w="359" w:type="pct"/>
            <w:tcBorders>
              <w:top w:val="nil"/>
              <w:left w:val="nil"/>
              <w:bottom w:val="nil"/>
              <w:right w:val="nil"/>
            </w:tcBorders>
            <w:shd w:val="clear" w:color="auto" w:fill="auto"/>
            <w:noWrap/>
            <w:vAlign w:val="bottom"/>
            <w:hideMark/>
          </w:tcPr>
          <w:p w14:paraId="784D1B03" w14:textId="77777777" w:rsidR="00586AED" w:rsidRPr="00586AED" w:rsidRDefault="00586AED" w:rsidP="00586AED">
            <w:pPr>
              <w:spacing w:after="0" w:line="240" w:lineRule="auto"/>
              <w:rPr>
                <w:rFonts w:eastAsia="Times New Roman" w:cs="Times New Roman"/>
                <w:color w:val="000000"/>
                <w:lang w:val="es-ES_tradnl" w:eastAsia="es-MX"/>
              </w:rPr>
            </w:pPr>
          </w:p>
        </w:tc>
        <w:tc>
          <w:tcPr>
            <w:tcW w:w="91" w:type="pct"/>
            <w:tcBorders>
              <w:top w:val="nil"/>
              <w:left w:val="nil"/>
              <w:bottom w:val="nil"/>
              <w:right w:val="nil"/>
            </w:tcBorders>
            <w:shd w:val="clear" w:color="auto" w:fill="auto"/>
            <w:noWrap/>
            <w:vAlign w:val="bottom"/>
            <w:hideMark/>
          </w:tcPr>
          <w:p w14:paraId="411232EF" w14:textId="77777777" w:rsidR="00586AED" w:rsidRPr="00586AED" w:rsidRDefault="00586AED" w:rsidP="00586AED">
            <w:pPr>
              <w:spacing w:after="0" w:line="240" w:lineRule="auto"/>
              <w:rPr>
                <w:rFonts w:eastAsia="Times New Roman" w:cs="Times New Roman"/>
                <w:color w:val="000000"/>
                <w:lang w:val="es-ES_tradnl" w:eastAsia="es-MX"/>
              </w:rPr>
            </w:pPr>
          </w:p>
        </w:tc>
        <w:tc>
          <w:tcPr>
            <w:tcW w:w="373" w:type="pct"/>
            <w:tcBorders>
              <w:top w:val="nil"/>
              <w:left w:val="nil"/>
              <w:bottom w:val="nil"/>
              <w:right w:val="nil"/>
            </w:tcBorders>
            <w:shd w:val="clear" w:color="auto" w:fill="auto"/>
            <w:noWrap/>
            <w:vAlign w:val="bottom"/>
            <w:hideMark/>
          </w:tcPr>
          <w:p w14:paraId="7238C394" w14:textId="77777777" w:rsidR="00586AED" w:rsidRPr="00586AED" w:rsidRDefault="00586AED" w:rsidP="00586AED">
            <w:pPr>
              <w:spacing w:after="0" w:line="240" w:lineRule="auto"/>
              <w:rPr>
                <w:rFonts w:eastAsia="Times New Roman" w:cs="Times New Roman"/>
                <w:color w:val="000000"/>
                <w:lang w:val="es-ES_tradnl" w:eastAsia="es-MX"/>
              </w:rPr>
            </w:pPr>
          </w:p>
        </w:tc>
        <w:tc>
          <w:tcPr>
            <w:tcW w:w="76" w:type="pct"/>
            <w:tcBorders>
              <w:top w:val="nil"/>
              <w:left w:val="nil"/>
              <w:bottom w:val="nil"/>
              <w:right w:val="nil"/>
            </w:tcBorders>
            <w:shd w:val="clear" w:color="auto" w:fill="auto"/>
            <w:noWrap/>
            <w:vAlign w:val="bottom"/>
            <w:hideMark/>
          </w:tcPr>
          <w:p w14:paraId="06B3ECEB" w14:textId="77777777" w:rsidR="00586AED" w:rsidRPr="00586AED" w:rsidRDefault="00586AED" w:rsidP="00586AED">
            <w:pPr>
              <w:spacing w:after="0" w:line="240" w:lineRule="auto"/>
              <w:rPr>
                <w:rFonts w:eastAsia="Times New Roman" w:cs="Times New Roman"/>
                <w:color w:val="000000"/>
                <w:lang w:val="es-ES_tradnl" w:eastAsia="es-MX"/>
              </w:rPr>
            </w:pPr>
          </w:p>
        </w:tc>
        <w:tc>
          <w:tcPr>
            <w:tcW w:w="345" w:type="pct"/>
            <w:tcBorders>
              <w:top w:val="nil"/>
              <w:left w:val="nil"/>
              <w:bottom w:val="nil"/>
              <w:right w:val="nil"/>
            </w:tcBorders>
            <w:shd w:val="clear" w:color="auto" w:fill="auto"/>
            <w:noWrap/>
            <w:vAlign w:val="bottom"/>
            <w:hideMark/>
          </w:tcPr>
          <w:p w14:paraId="3F94B96E" w14:textId="77777777" w:rsidR="00586AED" w:rsidRPr="00586AED" w:rsidRDefault="00586AED" w:rsidP="00586AED">
            <w:pPr>
              <w:spacing w:after="0" w:line="240" w:lineRule="auto"/>
              <w:rPr>
                <w:rFonts w:eastAsia="Times New Roman" w:cs="Times New Roman"/>
                <w:color w:val="000000"/>
                <w:lang w:val="es-ES_tradnl" w:eastAsia="es-MX"/>
              </w:rPr>
            </w:pPr>
          </w:p>
        </w:tc>
        <w:tc>
          <w:tcPr>
            <w:tcW w:w="74" w:type="pct"/>
            <w:tcBorders>
              <w:top w:val="nil"/>
              <w:left w:val="nil"/>
              <w:bottom w:val="nil"/>
              <w:right w:val="nil"/>
            </w:tcBorders>
            <w:shd w:val="clear" w:color="auto" w:fill="auto"/>
            <w:noWrap/>
            <w:vAlign w:val="bottom"/>
            <w:hideMark/>
          </w:tcPr>
          <w:p w14:paraId="479A846E" w14:textId="77777777" w:rsidR="00586AED" w:rsidRPr="00586AED" w:rsidRDefault="00586AED" w:rsidP="00586AED">
            <w:pPr>
              <w:spacing w:after="0" w:line="240" w:lineRule="auto"/>
              <w:rPr>
                <w:rFonts w:eastAsia="Times New Roman" w:cs="Times New Roman"/>
                <w:color w:val="000000"/>
                <w:lang w:val="es-ES_tradnl" w:eastAsia="es-MX"/>
              </w:rPr>
            </w:pPr>
          </w:p>
        </w:tc>
      </w:tr>
      <w:tr w:rsidR="00586AED" w:rsidRPr="00586AED" w14:paraId="7FBEC9BD" w14:textId="77777777" w:rsidTr="00586AED">
        <w:trPr>
          <w:gridAfter w:val="7"/>
          <w:wAfter w:w="1463" w:type="pct"/>
          <w:trHeight w:val="1275"/>
        </w:trPr>
        <w:tc>
          <w:tcPr>
            <w:tcW w:w="3537" w:type="pct"/>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36B821"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Supervisor Integral 1</w:t>
            </w:r>
          </w:p>
          <w:p w14:paraId="6342785E"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Supervisor Integral 2</w:t>
            </w:r>
          </w:p>
          <w:p w14:paraId="081098B3" w14:textId="77777777" w:rsidR="00586AED" w:rsidRPr="00586AED" w:rsidRDefault="00586AED" w:rsidP="00586AED">
            <w:pPr>
              <w:spacing w:after="0" w:line="240" w:lineRule="auto"/>
              <w:jc w:val="center"/>
              <w:rPr>
                <w:rFonts w:eastAsia="Times New Roman" w:cs="Times New Roman"/>
                <w:color w:val="000000"/>
                <w:lang w:val="es-ES_tradnl" w:eastAsia="es-MX"/>
              </w:rPr>
            </w:pPr>
          </w:p>
        </w:tc>
      </w:tr>
      <w:tr w:rsidR="00586AED" w:rsidRPr="00586AED" w14:paraId="444F366B" w14:textId="77777777" w:rsidTr="00586AED">
        <w:trPr>
          <w:gridAfter w:val="7"/>
          <w:wAfter w:w="1463" w:type="pct"/>
          <w:trHeight w:val="2730"/>
        </w:trPr>
        <w:tc>
          <w:tcPr>
            <w:tcW w:w="566" w:type="pct"/>
            <w:gridSpan w:val="2"/>
            <w:tcBorders>
              <w:top w:val="nil"/>
              <w:left w:val="single" w:sz="4" w:space="0" w:color="auto"/>
              <w:bottom w:val="single" w:sz="4" w:space="0" w:color="auto"/>
              <w:right w:val="single" w:sz="4" w:space="0" w:color="auto"/>
            </w:tcBorders>
            <w:shd w:val="clear" w:color="auto" w:fill="auto"/>
            <w:noWrap/>
            <w:textDirection w:val="tbLrV"/>
            <w:vAlign w:val="center"/>
          </w:tcPr>
          <w:p w14:paraId="554E5923"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Maestra Comunitaria</w:t>
            </w:r>
          </w:p>
          <w:p w14:paraId="39BE68C2"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UBA 1</w:t>
            </w:r>
          </w:p>
          <w:p w14:paraId="58C5BA89"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 xml:space="preserve"> </w:t>
            </w:r>
          </w:p>
        </w:tc>
        <w:tc>
          <w:tcPr>
            <w:tcW w:w="318" w:type="pct"/>
            <w:gridSpan w:val="2"/>
            <w:tcBorders>
              <w:top w:val="nil"/>
              <w:left w:val="nil"/>
              <w:bottom w:val="nil"/>
              <w:right w:val="nil"/>
            </w:tcBorders>
            <w:shd w:val="clear" w:color="auto" w:fill="auto"/>
            <w:noWrap/>
            <w:vAlign w:val="center"/>
            <w:hideMark/>
          </w:tcPr>
          <w:p w14:paraId="3491EE5D" w14:textId="77777777" w:rsidR="00586AED" w:rsidRPr="00586AED" w:rsidRDefault="00586AED" w:rsidP="00586AED">
            <w:pPr>
              <w:spacing w:after="0" w:line="240" w:lineRule="auto"/>
              <w:jc w:val="center"/>
              <w:rPr>
                <w:rFonts w:eastAsia="Times New Roman" w:cs="Times New Roman"/>
                <w:color w:val="000000"/>
                <w:lang w:val="es-ES_tradnl" w:eastAsia="es-MX"/>
              </w:rPr>
            </w:pPr>
          </w:p>
        </w:tc>
        <w:tc>
          <w:tcPr>
            <w:tcW w:w="545" w:type="pct"/>
            <w:gridSpan w:val="4"/>
            <w:tcBorders>
              <w:top w:val="nil"/>
              <w:left w:val="single" w:sz="4" w:space="0" w:color="auto"/>
              <w:bottom w:val="single" w:sz="4" w:space="0" w:color="auto"/>
              <w:right w:val="single" w:sz="4" w:space="0" w:color="auto"/>
            </w:tcBorders>
            <w:shd w:val="clear" w:color="auto" w:fill="auto"/>
            <w:noWrap/>
            <w:textDirection w:val="tbLrV"/>
            <w:vAlign w:val="center"/>
          </w:tcPr>
          <w:p w14:paraId="5D724265"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 xml:space="preserve">Maestra Comunitaria  </w:t>
            </w:r>
          </w:p>
          <w:p w14:paraId="036A0A04"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 xml:space="preserve">UBA 2 </w:t>
            </w:r>
          </w:p>
        </w:tc>
        <w:tc>
          <w:tcPr>
            <w:tcW w:w="184" w:type="pct"/>
            <w:tcBorders>
              <w:top w:val="nil"/>
              <w:left w:val="nil"/>
              <w:bottom w:val="nil"/>
              <w:right w:val="nil"/>
            </w:tcBorders>
            <w:shd w:val="clear" w:color="auto" w:fill="auto"/>
            <w:noWrap/>
            <w:vAlign w:val="center"/>
            <w:hideMark/>
          </w:tcPr>
          <w:p w14:paraId="160EEF75" w14:textId="77777777" w:rsidR="00586AED" w:rsidRPr="00586AED" w:rsidRDefault="00586AED" w:rsidP="00586AED">
            <w:pPr>
              <w:spacing w:after="0" w:line="240" w:lineRule="auto"/>
              <w:jc w:val="center"/>
              <w:rPr>
                <w:rFonts w:eastAsia="Times New Roman" w:cs="Times New Roman"/>
                <w:color w:val="000000"/>
                <w:lang w:val="es-ES_tradnl" w:eastAsia="es-MX"/>
              </w:rPr>
            </w:pPr>
          </w:p>
        </w:tc>
        <w:tc>
          <w:tcPr>
            <w:tcW w:w="538" w:type="pct"/>
            <w:gridSpan w:val="2"/>
            <w:tcBorders>
              <w:top w:val="nil"/>
              <w:left w:val="single" w:sz="4" w:space="0" w:color="auto"/>
              <w:bottom w:val="single" w:sz="4" w:space="0" w:color="auto"/>
              <w:right w:val="single" w:sz="4" w:space="0" w:color="auto"/>
            </w:tcBorders>
            <w:shd w:val="clear" w:color="auto" w:fill="auto"/>
            <w:noWrap/>
            <w:textDirection w:val="tbLrV"/>
            <w:vAlign w:val="center"/>
          </w:tcPr>
          <w:p w14:paraId="5605113A"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 xml:space="preserve">Maestra Comunitaria </w:t>
            </w:r>
          </w:p>
          <w:p w14:paraId="1B72C0FA"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UBA 3</w:t>
            </w:r>
          </w:p>
        </w:tc>
        <w:tc>
          <w:tcPr>
            <w:tcW w:w="190" w:type="pct"/>
            <w:tcBorders>
              <w:top w:val="nil"/>
              <w:left w:val="nil"/>
              <w:bottom w:val="nil"/>
              <w:right w:val="nil"/>
            </w:tcBorders>
            <w:shd w:val="clear" w:color="auto" w:fill="auto"/>
            <w:noWrap/>
            <w:vAlign w:val="center"/>
          </w:tcPr>
          <w:p w14:paraId="1C6207AC" w14:textId="77777777" w:rsidR="00586AED" w:rsidRPr="00586AED" w:rsidRDefault="00586AED" w:rsidP="00586AED">
            <w:pPr>
              <w:spacing w:after="0" w:line="240" w:lineRule="auto"/>
              <w:jc w:val="center"/>
              <w:rPr>
                <w:rFonts w:eastAsia="Times New Roman" w:cs="Times New Roman"/>
                <w:color w:val="000000"/>
                <w:lang w:val="es-ES_tradnl" w:eastAsia="es-MX"/>
              </w:rPr>
            </w:pPr>
          </w:p>
        </w:tc>
        <w:tc>
          <w:tcPr>
            <w:tcW w:w="500" w:type="pct"/>
            <w:tcBorders>
              <w:top w:val="nil"/>
              <w:left w:val="single" w:sz="4" w:space="0" w:color="auto"/>
              <w:bottom w:val="single" w:sz="4" w:space="0" w:color="auto"/>
              <w:right w:val="single" w:sz="4" w:space="0" w:color="auto"/>
            </w:tcBorders>
            <w:shd w:val="clear" w:color="auto" w:fill="auto"/>
            <w:noWrap/>
            <w:textDirection w:val="tbLrV"/>
            <w:vAlign w:val="center"/>
          </w:tcPr>
          <w:p w14:paraId="77CD0495"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 xml:space="preserve">Maestra Comunitaria  </w:t>
            </w:r>
          </w:p>
          <w:p w14:paraId="0F35C3B0"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UBA 4</w:t>
            </w:r>
          </w:p>
        </w:tc>
        <w:tc>
          <w:tcPr>
            <w:tcW w:w="227" w:type="pct"/>
            <w:gridSpan w:val="2"/>
            <w:tcBorders>
              <w:top w:val="nil"/>
              <w:left w:val="nil"/>
              <w:bottom w:val="nil"/>
              <w:right w:val="nil"/>
            </w:tcBorders>
            <w:shd w:val="clear" w:color="auto" w:fill="auto"/>
            <w:noWrap/>
            <w:vAlign w:val="center"/>
          </w:tcPr>
          <w:p w14:paraId="1CA0FEA5" w14:textId="77777777" w:rsidR="00586AED" w:rsidRPr="00586AED" w:rsidRDefault="00586AED" w:rsidP="00586AED">
            <w:pPr>
              <w:spacing w:after="0" w:line="240" w:lineRule="auto"/>
              <w:jc w:val="center"/>
              <w:rPr>
                <w:rFonts w:eastAsia="Times New Roman" w:cs="Times New Roman"/>
                <w:color w:val="000000"/>
                <w:lang w:val="es-ES_tradnl" w:eastAsia="es-MX"/>
              </w:rPr>
            </w:pPr>
          </w:p>
        </w:tc>
        <w:tc>
          <w:tcPr>
            <w:tcW w:w="470" w:type="pct"/>
            <w:gridSpan w:val="3"/>
            <w:tcBorders>
              <w:top w:val="nil"/>
              <w:left w:val="single" w:sz="4" w:space="0" w:color="auto"/>
              <w:bottom w:val="single" w:sz="4" w:space="0" w:color="auto"/>
              <w:right w:val="single" w:sz="4" w:space="0" w:color="auto"/>
            </w:tcBorders>
            <w:shd w:val="clear" w:color="auto" w:fill="auto"/>
            <w:noWrap/>
            <w:textDirection w:val="tbLrV"/>
            <w:vAlign w:val="center"/>
          </w:tcPr>
          <w:p w14:paraId="6755D342"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 xml:space="preserve">Maestra Comunitaria </w:t>
            </w:r>
          </w:p>
          <w:p w14:paraId="62968A94" w14:textId="77777777" w:rsidR="00586AED" w:rsidRPr="00586AED" w:rsidRDefault="00586AED" w:rsidP="00586AED">
            <w:pPr>
              <w:spacing w:after="0" w:line="240" w:lineRule="auto"/>
              <w:jc w:val="center"/>
              <w:rPr>
                <w:rFonts w:eastAsia="Times New Roman" w:cs="Times New Roman"/>
                <w:color w:val="000000"/>
                <w:lang w:val="es-ES_tradnl" w:eastAsia="es-MX"/>
              </w:rPr>
            </w:pPr>
            <w:r w:rsidRPr="00586AED">
              <w:rPr>
                <w:rFonts w:eastAsia="Times New Roman" w:cs="Times New Roman"/>
                <w:color w:val="000000"/>
                <w:lang w:val="es-ES_tradnl" w:eastAsia="es-MX"/>
              </w:rPr>
              <w:t>UBA 5</w:t>
            </w:r>
          </w:p>
        </w:tc>
      </w:tr>
      <w:tr w:rsidR="00586AED" w:rsidRPr="00586AED" w14:paraId="6C2F85A2" w14:textId="77777777" w:rsidTr="00586AED">
        <w:trPr>
          <w:trHeight w:val="90"/>
        </w:trPr>
        <w:tc>
          <w:tcPr>
            <w:tcW w:w="79" w:type="pct"/>
            <w:tcBorders>
              <w:top w:val="nil"/>
              <w:left w:val="nil"/>
              <w:bottom w:val="nil"/>
              <w:right w:val="nil"/>
            </w:tcBorders>
            <w:shd w:val="clear" w:color="auto" w:fill="auto"/>
            <w:noWrap/>
            <w:vAlign w:val="bottom"/>
            <w:hideMark/>
          </w:tcPr>
          <w:p w14:paraId="2DE77ADE" w14:textId="77777777" w:rsidR="00586AED" w:rsidRPr="00586AED" w:rsidRDefault="00586AED" w:rsidP="00586AED">
            <w:pPr>
              <w:spacing w:after="0" w:line="240" w:lineRule="auto"/>
              <w:rPr>
                <w:rFonts w:eastAsia="Times New Roman" w:cs="Times New Roman"/>
                <w:color w:val="000000"/>
                <w:lang w:val="es-ES_tradnl" w:eastAsia="es-MX"/>
              </w:rPr>
            </w:pPr>
          </w:p>
        </w:tc>
        <w:tc>
          <w:tcPr>
            <w:tcW w:w="564" w:type="pct"/>
            <w:gridSpan w:val="2"/>
            <w:tcBorders>
              <w:top w:val="nil"/>
              <w:left w:val="nil"/>
              <w:bottom w:val="nil"/>
              <w:right w:val="nil"/>
            </w:tcBorders>
            <w:shd w:val="clear" w:color="auto" w:fill="auto"/>
            <w:noWrap/>
            <w:vAlign w:val="bottom"/>
            <w:hideMark/>
          </w:tcPr>
          <w:p w14:paraId="246161E1" w14:textId="77777777" w:rsidR="00586AED" w:rsidRPr="00586AED" w:rsidRDefault="00586AED" w:rsidP="00586AED">
            <w:pPr>
              <w:spacing w:after="0" w:line="240" w:lineRule="auto"/>
              <w:rPr>
                <w:rFonts w:eastAsia="Times New Roman" w:cs="Times New Roman"/>
                <w:color w:val="000000"/>
                <w:lang w:val="es-ES_tradnl" w:eastAsia="es-MX"/>
              </w:rPr>
            </w:pPr>
          </w:p>
        </w:tc>
        <w:tc>
          <w:tcPr>
            <w:tcW w:w="319" w:type="pct"/>
            <w:gridSpan w:val="2"/>
            <w:tcBorders>
              <w:top w:val="nil"/>
              <w:left w:val="nil"/>
              <w:bottom w:val="nil"/>
              <w:right w:val="nil"/>
            </w:tcBorders>
            <w:shd w:val="clear" w:color="auto" w:fill="auto"/>
            <w:noWrap/>
            <w:vAlign w:val="bottom"/>
            <w:hideMark/>
          </w:tcPr>
          <w:p w14:paraId="46F4B64D" w14:textId="77777777" w:rsidR="00586AED" w:rsidRPr="00586AED" w:rsidRDefault="00586AED" w:rsidP="00586AED">
            <w:pPr>
              <w:spacing w:after="0" w:line="240" w:lineRule="auto"/>
              <w:rPr>
                <w:rFonts w:eastAsia="Times New Roman" w:cs="Times New Roman"/>
                <w:color w:val="000000"/>
                <w:lang w:val="es-ES_tradnl" w:eastAsia="es-MX"/>
              </w:rPr>
            </w:pPr>
          </w:p>
        </w:tc>
        <w:tc>
          <w:tcPr>
            <w:tcW w:w="81" w:type="pct"/>
            <w:tcBorders>
              <w:top w:val="nil"/>
              <w:left w:val="nil"/>
              <w:bottom w:val="nil"/>
              <w:right w:val="nil"/>
            </w:tcBorders>
            <w:shd w:val="clear" w:color="auto" w:fill="auto"/>
            <w:noWrap/>
            <w:vAlign w:val="bottom"/>
          </w:tcPr>
          <w:p w14:paraId="35027F57" w14:textId="77777777" w:rsidR="00586AED" w:rsidRPr="00586AED" w:rsidRDefault="00586AED" w:rsidP="00586AED">
            <w:pPr>
              <w:spacing w:after="0" w:line="240" w:lineRule="auto"/>
              <w:rPr>
                <w:rFonts w:eastAsia="Times New Roman" w:cs="Times New Roman"/>
                <w:color w:val="000000"/>
                <w:lang w:val="es-ES_tradnl" w:eastAsia="es-MX"/>
              </w:rPr>
            </w:pPr>
          </w:p>
        </w:tc>
        <w:tc>
          <w:tcPr>
            <w:tcW w:w="345" w:type="pct"/>
            <w:tcBorders>
              <w:top w:val="nil"/>
              <w:left w:val="nil"/>
              <w:bottom w:val="nil"/>
              <w:right w:val="nil"/>
            </w:tcBorders>
            <w:shd w:val="clear" w:color="auto" w:fill="auto"/>
            <w:noWrap/>
            <w:vAlign w:val="bottom"/>
            <w:hideMark/>
          </w:tcPr>
          <w:p w14:paraId="3BDBFE81" w14:textId="77777777" w:rsidR="00586AED" w:rsidRPr="00586AED" w:rsidRDefault="00586AED" w:rsidP="00586AED">
            <w:pPr>
              <w:spacing w:after="0" w:line="240" w:lineRule="auto"/>
              <w:rPr>
                <w:rFonts w:eastAsia="Times New Roman" w:cs="Times New Roman"/>
                <w:color w:val="000000"/>
                <w:lang w:val="es-ES_tradnl" w:eastAsia="es-MX"/>
              </w:rPr>
            </w:pPr>
          </w:p>
        </w:tc>
        <w:tc>
          <w:tcPr>
            <w:tcW w:w="679" w:type="pct"/>
            <w:gridSpan w:val="3"/>
            <w:tcBorders>
              <w:top w:val="nil"/>
              <w:left w:val="nil"/>
              <w:bottom w:val="nil"/>
              <w:right w:val="nil"/>
            </w:tcBorders>
            <w:shd w:val="clear" w:color="auto" w:fill="auto"/>
            <w:noWrap/>
            <w:vAlign w:val="bottom"/>
            <w:hideMark/>
          </w:tcPr>
          <w:p w14:paraId="01BF62CC" w14:textId="77777777" w:rsidR="00586AED" w:rsidRPr="00586AED" w:rsidRDefault="00586AED" w:rsidP="00586AED">
            <w:pPr>
              <w:spacing w:after="0" w:line="240" w:lineRule="auto"/>
              <w:rPr>
                <w:rFonts w:eastAsia="Times New Roman" w:cs="Times New Roman"/>
                <w:color w:val="000000"/>
                <w:lang w:val="es-ES_tradnl" w:eastAsia="es-MX"/>
              </w:rPr>
            </w:pPr>
          </w:p>
        </w:tc>
        <w:tc>
          <w:tcPr>
            <w:tcW w:w="83" w:type="pct"/>
            <w:tcBorders>
              <w:top w:val="nil"/>
              <w:left w:val="nil"/>
              <w:bottom w:val="nil"/>
              <w:right w:val="nil"/>
            </w:tcBorders>
            <w:shd w:val="clear" w:color="auto" w:fill="auto"/>
            <w:noWrap/>
            <w:vAlign w:val="bottom"/>
            <w:hideMark/>
          </w:tcPr>
          <w:p w14:paraId="263DEDF9" w14:textId="77777777" w:rsidR="00586AED" w:rsidRPr="00586AED" w:rsidRDefault="00586AED" w:rsidP="00586AED">
            <w:pPr>
              <w:spacing w:after="0" w:line="240" w:lineRule="auto"/>
              <w:rPr>
                <w:rFonts w:eastAsia="Times New Roman" w:cs="Times New Roman"/>
                <w:color w:val="000000"/>
                <w:lang w:val="es-ES_tradnl" w:eastAsia="es-MX"/>
              </w:rPr>
            </w:pPr>
          </w:p>
        </w:tc>
        <w:tc>
          <w:tcPr>
            <w:tcW w:w="760" w:type="pct"/>
            <w:gridSpan w:val="3"/>
            <w:tcBorders>
              <w:top w:val="nil"/>
              <w:left w:val="nil"/>
              <w:bottom w:val="nil"/>
              <w:right w:val="nil"/>
            </w:tcBorders>
            <w:shd w:val="clear" w:color="auto" w:fill="auto"/>
            <w:noWrap/>
            <w:vAlign w:val="bottom"/>
            <w:hideMark/>
          </w:tcPr>
          <w:p w14:paraId="30DF3656" w14:textId="77777777" w:rsidR="00586AED" w:rsidRPr="00586AED" w:rsidRDefault="00586AED" w:rsidP="00586AED">
            <w:pPr>
              <w:spacing w:after="0" w:line="240" w:lineRule="auto"/>
              <w:rPr>
                <w:rFonts w:eastAsia="Times New Roman" w:cs="Times New Roman"/>
                <w:color w:val="000000"/>
                <w:lang w:val="es-ES_tradnl" w:eastAsia="es-MX"/>
              </w:rPr>
            </w:pPr>
          </w:p>
        </w:tc>
        <w:tc>
          <w:tcPr>
            <w:tcW w:w="168" w:type="pct"/>
            <w:gridSpan w:val="2"/>
            <w:tcBorders>
              <w:top w:val="nil"/>
              <w:left w:val="nil"/>
              <w:bottom w:val="nil"/>
              <w:right w:val="nil"/>
            </w:tcBorders>
            <w:shd w:val="clear" w:color="auto" w:fill="auto"/>
            <w:noWrap/>
            <w:vAlign w:val="bottom"/>
            <w:hideMark/>
          </w:tcPr>
          <w:p w14:paraId="7E3459A7" w14:textId="77777777" w:rsidR="00586AED" w:rsidRPr="00586AED" w:rsidRDefault="00586AED" w:rsidP="00586AED">
            <w:pPr>
              <w:spacing w:after="0" w:line="240" w:lineRule="auto"/>
              <w:rPr>
                <w:rFonts w:eastAsia="Times New Roman" w:cs="Times New Roman"/>
                <w:color w:val="000000"/>
                <w:lang w:val="es-ES_tradnl" w:eastAsia="es-MX"/>
              </w:rPr>
            </w:pPr>
          </w:p>
        </w:tc>
        <w:tc>
          <w:tcPr>
            <w:tcW w:w="77" w:type="pct"/>
            <w:tcBorders>
              <w:top w:val="nil"/>
              <w:left w:val="nil"/>
              <w:bottom w:val="nil"/>
              <w:right w:val="nil"/>
            </w:tcBorders>
            <w:shd w:val="clear" w:color="auto" w:fill="auto"/>
            <w:noWrap/>
            <w:vAlign w:val="bottom"/>
            <w:hideMark/>
          </w:tcPr>
          <w:p w14:paraId="396068C2" w14:textId="77777777" w:rsidR="00586AED" w:rsidRPr="00586AED" w:rsidRDefault="00586AED" w:rsidP="00586AED">
            <w:pPr>
              <w:spacing w:after="0" w:line="240" w:lineRule="auto"/>
              <w:rPr>
                <w:rFonts w:eastAsia="Times New Roman" w:cs="Times New Roman"/>
                <w:color w:val="000000"/>
                <w:lang w:val="es-ES_tradnl" w:eastAsia="es-MX"/>
              </w:rPr>
            </w:pPr>
          </w:p>
        </w:tc>
        <w:tc>
          <w:tcPr>
            <w:tcW w:w="527" w:type="pct"/>
            <w:gridSpan w:val="2"/>
            <w:tcBorders>
              <w:top w:val="nil"/>
              <w:left w:val="nil"/>
              <w:bottom w:val="nil"/>
              <w:right w:val="nil"/>
            </w:tcBorders>
            <w:shd w:val="clear" w:color="auto" w:fill="auto"/>
            <w:noWrap/>
            <w:vAlign w:val="bottom"/>
            <w:hideMark/>
          </w:tcPr>
          <w:p w14:paraId="429FB584" w14:textId="77777777" w:rsidR="00586AED" w:rsidRPr="00586AED" w:rsidRDefault="00586AED" w:rsidP="00586AED">
            <w:pPr>
              <w:spacing w:after="0" w:line="240" w:lineRule="auto"/>
              <w:rPr>
                <w:rFonts w:eastAsia="Times New Roman" w:cs="Times New Roman"/>
                <w:color w:val="000000"/>
                <w:lang w:val="es-ES_tradnl" w:eastAsia="es-MX"/>
              </w:rPr>
            </w:pPr>
          </w:p>
        </w:tc>
        <w:tc>
          <w:tcPr>
            <w:tcW w:w="359" w:type="pct"/>
            <w:tcBorders>
              <w:top w:val="nil"/>
              <w:left w:val="nil"/>
              <w:bottom w:val="nil"/>
              <w:right w:val="nil"/>
            </w:tcBorders>
            <w:shd w:val="clear" w:color="auto" w:fill="auto"/>
            <w:noWrap/>
            <w:vAlign w:val="bottom"/>
            <w:hideMark/>
          </w:tcPr>
          <w:p w14:paraId="04035708" w14:textId="77777777" w:rsidR="00586AED" w:rsidRPr="00586AED" w:rsidRDefault="00586AED" w:rsidP="00586AED">
            <w:pPr>
              <w:spacing w:after="0" w:line="240" w:lineRule="auto"/>
              <w:rPr>
                <w:rFonts w:eastAsia="Times New Roman" w:cs="Times New Roman"/>
                <w:color w:val="000000"/>
                <w:lang w:val="es-ES_tradnl" w:eastAsia="es-MX"/>
              </w:rPr>
            </w:pPr>
          </w:p>
        </w:tc>
        <w:tc>
          <w:tcPr>
            <w:tcW w:w="91" w:type="pct"/>
            <w:tcBorders>
              <w:top w:val="nil"/>
              <w:left w:val="nil"/>
              <w:bottom w:val="nil"/>
              <w:right w:val="nil"/>
            </w:tcBorders>
            <w:shd w:val="clear" w:color="auto" w:fill="auto"/>
            <w:noWrap/>
            <w:vAlign w:val="bottom"/>
            <w:hideMark/>
          </w:tcPr>
          <w:p w14:paraId="0F2E8BBA" w14:textId="77777777" w:rsidR="00586AED" w:rsidRPr="00586AED" w:rsidRDefault="00586AED" w:rsidP="00586AED">
            <w:pPr>
              <w:spacing w:after="0" w:line="240" w:lineRule="auto"/>
              <w:rPr>
                <w:rFonts w:eastAsia="Times New Roman" w:cs="Times New Roman"/>
                <w:color w:val="000000"/>
                <w:lang w:val="es-ES_tradnl" w:eastAsia="es-MX"/>
              </w:rPr>
            </w:pPr>
          </w:p>
        </w:tc>
        <w:tc>
          <w:tcPr>
            <w:tcW w:w="373" w:type="pct"/>
            <w:tcBorders>
              <w:top w:val="nil"/>
              <w:left w:val="nil"/>
              <w:bottom w:val="nil"/>
              <w:right w:val="nil"/>
            </w:tcBorders>
            <w:shd w:val="clear" w:color="auto" w:fill="auto"/>
            <w:noWrap/>
            <w:vAlign w:val="bottom"/>
            <w:hideMark/>
          </w:tcPr>
          <w:p w14:paraId="07B30C6E" w14:textId="77777777" w:rsidR="00586AED" w:rsidRPr="00586AED" w:rsidRDefault="00586AED" w:rsidP="00586AED">
            <w:pPr>
              <w:spacing w:after="0" w:line="240" w:lineRule="auto"/>
              <w:rPr>
                <w:rFonts w:eastAsia="Times New Roman" w:cs="Times New Roman"/>
                <w:color w:val="000000"/>
                <w:lang w:val="es-ES_tradnl" w:eastAsia="es-MX"/>
              </w:rPr>
            </w:pPr>
          </w:p>
        </w:tc>
        <w:tc>
          <w:tcPr>
            <w:tcW w:w="76" w:type="pct"/>
            <w:tcBorders>
              <w:top w:val="nil"/>
              <w:left w:val="nil"/>
              <w:bottom w:val="nil"/>
              <w:right w:val="nil"/>
            </w:tcBorders>
            <w:shd w:val="clear" w:color="auto" w:fill="auto"/>
            <w:noWrap/>
            <w:vAlign w:val="bottom"/>
            <w:hideMark/>
          </w:tcPr>
          <w:p w14:paraId="7AF091BA" w14:textId="77777777" w:rsidR="00586AED" w:rsidRPr="00586AED" w:rsidRDefault="00586AED" w:rsidP="00586AED">
            <w:pPr>
              <w:spacing w:after="0" w:line="240" w:lineRule="auto"/>
              <w:rPr>
                <w:rFonts w:eastAsia="Times New Roman" w:cs="Times New Roman"/>
                <w:color w:val="000000"/>
                <w:lang w:val="es-ES_tradnl" w:eastAsia="es-MX"/>
              </w:rPr>
            </w:pPr>
          </w:p>
        </w:tc>
        <w:tc>
          <w:tcPr>
            <w:tcW w:w="345" w:type="pct"/>
            <w:tcBorders>
              <w:top w:val="nil"/>
              <w:left w:val="nil"/>
              <w:bottom w:val="nil"/>
              <w:right w:val="nil"/>
            </w:tcBorders>
            <w:shd w:val="clear" w:color="auto" w:fill="auto"/>
            <w:noWrap/>
            <w:vAlign w:val="bottom"/>
            <w:hideMark/>
          </w:tcPr>
          <w:p w14:paraId="7A138E7E" w14:textId="77777777" w:rsidR="00586AED" w:rsidRPr="00586AED" w:rsidRDefault="00586AED" w:rsidP="00586AED">
            <w:pPr>
              <w:spacing w:after="0" w:line="240" w:lineRule="auto"/>
              <w:rPr>
                <w:rFonts w:eastAsia="Times New Roman" w:cs="Times New Roman"/>
                <w:color w:val="000000"/>
                <w:lang w:val="es-ES_tradnl" w:eastAsia="es-MX"/>
              </w:rPr>
            </w:pPr>
          </w:p>
        </w:tc>
        <w:tc>
          <w:tcPr>
            <w:tcW w:w="74" w:type="pct"/>
            <w:tcBorders>
              <w:top w:val="nil"/>
              <w:left w:val="nil"/>
              <w:bottom w:val="nil"/>
              <w:right w:val="nil"/>
            </w:tcBorders>
            <w:shd w:val="clear" w:color="auto" w:fill="auto"/>
            <w:noWrap/>
            <w:vAlign w:val="bottom"/>
            <w:hideMark/>
          </w:tcPr>
          <w:p w14:paraId="5B4E76C7" w14:textId="77777777" w:rsidR="00586AED" w:rsidRPr="00586AED" w:rsidRDefault="00586AED" w:rsidP="00586AED">
            <w:pPr>
              <w:spacing w:after="0" w:line="240" w:lineRule="auto"/>
              <w:rPr>
                <w:rFonts w:eastAsia="Times New Roman" w:cs="Times New Roman"/>
                <w:color w:val="000000"/>
                <w:lang w:val="es-ES_tradnl" w:eastAsia="es-MX"/>
              </w:rPr>
            </w:pPr>
          </w:p>
        </w:tc>
      </w:tr>
    </w:tbl>
    <w:p w14:paraId="762693C8" w14:textId="77777777" w:rsidR="00586AED" w:rsidRPr="00586AED" w:rsidRDefault="00586AED" w:rsidP="00586AED">
      <w:pPr>
        <w:pStyle w:val="Sinespaciado"/>
        <w:spacing w:line="276" w:lineRule="auto"/>
        <w:jc w:val="both"/>
        <w:rPr>
          <w:rFonts w:ascii="Book Antiqua" w:hAnsi="Book Antiqua" w:cs="Arial"/>
          <w:lang w:val="es-ES_tradnl"/>
        </w:rPr>
      </w:pPr>
      <w:r w:rsidRPr="00586AED">
        <w:rPr>
          <w:rFonts w:ascii="Book Antiqua" w:hAnsi="Book Antiqua" w:cs="Arial"/>
          <w:lang w:val="es-ES_tradnl"/>
        </w:rPr>
        <w:t>La Modalidad Desarrollo Infantil en Medio Familiar/Comunitario en su fase piloto de implementación operará a través de 2 tipos de encuentros con las familias beneficiarias incluidos los niños.</w:t>
      </w:r>
    </w:p>
    <w:p w14:paraId="41004A48" w14:textId="77777777" w:rsidR="00586AED" w:rsidRPr="00586AED" w:rsidRDefault="00586AED" w:rsidP="00586AED">
      <w:pPr>
        <w:pStyle w:val="Sinespaciado"/>
        <w:spacing w:line="276" w:lineRule="auto"/>
        <w:jc w:val="both"/>
        <w:rPr>
          <w:rFonts w:ascii="Book Antiqua" w:hAnsi="Book Antiqua" w:cs="Arial"/>
          <w:lang w:val="es-ES_tradnl"/>
        </w:rPr>
      </w:pPr>
    </w:p>
    <w:p w14:paraId="432E71EA" w14:textId="77777777" w:rsidR="00586AED" w:rsidRPr="00586AED" w:rsidRDefault="00586AED" w:rsidP="00586AED">
      <w:pPr>
        <w:pStyle w:val="Default"/>
        <w:numPr>
          <w:ilvl w:val="0"/>
          <w:numId w:val="114"/>
        </w:numPr>
        <w:spacing w:line="276" w:lineRule="auto"/>
        <w:jc w:val="both"/>
        <w:rPr>
          <w:rFonts w:ascii="Book Antiqua" w:hAnsi="Book Antiqua"/>
          <w:iCs/>
          <w:sz w:val="22"/>
          <w:szCs w:val="22"/>
          <w:lang w:val="es-ES_tradnl"/>
        </w:rPr>
      </w:pPr>
      <w:r w:rsidRPr="00586AED">
        <w:rPr>
          <w:rFonts w:ascii="Book Antiqua" w:hAnsi="Book Antiqua"/>
          <w:iCs/>
          <w:sz w:val="22"/>
          <w:szCs w:val="22"/>
          <w:lang w:val="es-ES_tradnl"/>
        </w:rPr>
        <w:t xml:space="preserve">Encuentros Educativos Comunitarios </w:t>
      </w:r>
    </w:p>
    <w:p w14:paraId="67D4FBF7" w14:textId="77777777" w:rsidR="00586AED" w:rsidRPr="00586AED" w:rsidRDefault="00586AED" w:rsidP="00586AED">
      <w:pPr>
        <w:pStyle w:val="Sinespaciado"/>
        <w:spacing w:line="276" w:lineRule="auto"/>
        <w:jc w:val="both"/>
        <w:rPr>
          <w:rFonts w:ascii="Book Antiqua" w:hAnsi="Book Antiqua"/>
          <w:highlight w:val="yellow"/>
        </w:rPr>
      </w:pPr>
    </w:p>
    <w:p w14:paraId="70D32A63" w14:textId="77777777" w:rsidR="00586AED" w:rsidRPr="00586AED" w:rsidRDefault="00586AED" w:rsidP="00586AED">
      <w:pPr>
        <w:pStyle w:val="Sinespaciado"/>
        <w:spacing w:line="276" w:lineRule="auto"/>
        <w:jc w:val="both"/>
        <w:rPr>
          <w:rFonts w:ascii="Book Antiqua" w:hAnsi="Book Antiqua"/>
        </w:rPr>
      </w:pPr>
      <w:r w:rsidRPr="00586AED">
        <w:rPr>
          <w:rFonts w:ascii="Book Antiqua" w:hAnsi="Book Antiqua"/>
        </w:rPr>
        <w:t xml:space="preserve">Se desarrollan con los niños, niñas, y sus familias o cuidadores, una vez cada dos meses en cada Unidad Básica de Atención y tienen una duración promedio de 2 horas. El lugar y día de estas jornadas deben ser acordadas con las familias teniendo en cuenta las condiciones geográficas, locativas y socioculturales, garantizando que se cargue la información del encuentro (día, lugar y hora de los encuentros grupales por UBA). Durante estos encuentros se desarrollan actividades didácticas entre los niños y niñas y sus padres o cuidadores que potencien su desarrollo, el vínculo madre/hijo y procesos de formación que fortalezcan las habilidades parentales y de crianza.   El Encuentro es liderado por la Maestra Comunitaria y puede contar con el apoyo de su equipo supervisor. </w:t>
      </w:r>
    </w:p>
    <w:p w14:paraId="700E1B3D" w14:textId="77777777" w:rsidR="00586AED" w:rsidRPr="00586AED" w:rsidRDefault="00586AED" w:rsidP="00586AED">
      <w:pPr>
        <w:pStyle w:val="Sinespaciado"/>
        <w:spacing w:line="276" w:lineRule="auto"/>
        <w:jc w:val="both"/>
        <w:rPr>
          <w:rFonts w:ascii="Book Antiqua" w:hAnsi="Book Antiqua" w:cs="Arial"/>
          <w:lang w:val="es-ES_tradnl"/>
        </w:rPr>
      </w:pPr>
    </w:p>
    <w:p w14:paraId="6837D5FD" w14:textId="77777777" w:rsidR="00586AED" w:rsidRPr="00586AED" w:rsidRDefault="00586AED" w:rsidP="00586AED">
      <w:pPr>
        <w:pStyle w:val="Prrafodelista"/>
        <w:numPr>
          <w:ilvl w:val="0"/>
          <w:numId w:val="114"/>
        </w:numPr>
        <w:spacing w:before="0" w:after="160" w:line="259" w:lineRule="auto"/>
        <w:jc w:val="left"/>
        <w:rPr>
          <w:rFonts w:cstheme="majorHAnsi"/>
          <w:lang w:val="es-ES_tradnl"/>
        </w:rPr>
      </w:pPr>
      <w:r w:rsidRPr="00586AED">
        <w:rPr>
          <w:rFonts w:cstheme="majorHAnsi"/>
          <w:lang w:val="es-ES_tradnl"/>
        </w:rPr>
        <w:lastRenderedPageBreak/>
        <w:t xml:space="preserve">Encuentros Educativos en el Hogar </w:t>
      </w:r>
    </w:p>
    <w:p w14:paraId="41193B3A" w14:textId="77777777" w:rsidR="00586AED" w:rsidRPr="00586AED" w:rsidRDefault="00586AED" w:rsidP="00586AED">
      <w:pPr>
        <w:rPr>
          <w:rFonts w:cs="Arial"/>
          <w:lang w:val="es-ES_tradnl"/>
        </w:rPr>
      </w:pPr>
      <w:r w:rsidRPr="00586AED">
        <w:rPr>
          <w:rFonts w:cstheme="majorHAnsi"/>
          <w:lang w:val="es-ES_tradnl"/>
        </w:rPr>
        <w:t xml:space="preserve">Se desarrollan con los niños, niñas y sus familias o cuidadores una vez a la semana. </w:t>
      </w:r>
      <w:r w:rsidRPr="00586AED">
        <w:rPr>
          <w:rFonts w:cs="Arial"/>
          <w:lang w:val="es-ES_tradnl"/>
        </w:rPr>
        <w:t>Se llevan a cabo en los lugares donde residen los niños y sus familias. Al lugar se desplaza la Maestra Comunitaria y el equipo supervisor, de acuerdo con el plan de actividades del Plan Pedagógico.</w:t>
      </w:r>
    </w:p>
    <w:p w14:paraId="000204A1" w14:textId="77777777" w:rsidR="00586AED" w:rsidRPr="00586AED" w:rsidRDefault="00586AED" w:rsidP="00586AED">
      <w:pPr>
        <w:jc w:val="center"/>
        <w:rPr>
          <w:rFonts w:cstheme="majorHAnsi"/>
          <w:i/>
          <w:lang w:val="es-ES_tradnl"/>
        </w:rPr>
      </w:pPr>
      <w:r w:rsidRPr="00586AED">
        <w:rPr>
          <w:rFonts w:cstheme="majorHAnsi"/>
          <w:i/>
          <w:lang w:val="es-ES_tradnl"/>
        </w:rPr>
        <w:t>Ejemplo de Calendario de Encuentros Educativos Semanales del Recurso Humano</w:t>
      </w:r>
    </w:p>
    <w:tbl>
      <w:tblPr>
        <w:tblStyle w:val="Tabladecuadrcula4-nfasis1"/>
        <w:tblW w:w="7759" w:type="dxa"/>
        <w:jc w:val="center"/>
        <w:tblLook w:val="04A0" w:firstRow="1" w:lastRow="0" w:firstColumn="1" w:lastColumn="0" w:noHBand="0" w:noVBand="1"/>
      </w:tblPr>
      <w:tblGrid>
        <w:gridCol w:w="1563"/>
        <w:gridCol w:w="1562"/>
        <w:gridCol w:w="1562"/>
        <w:gridCol w:w="1583"/>
        <w:gridCol w:w="1489"/>
      </w:tblGrid>
      <w:tr w:rsidR="00586AED" w:rsidRPr="00586AED" w14:paraId="6BDC0B99" w14:textId="77777777" w:rsidTr="00586AED">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591" w:type="dxa"/>
          </w:tcPr>
          <w:p w14:paraId="68783ED2" w14:textId="77777777" w:rsidR="00586AED" w:rsidRPr="00586AED" w:rsidRDefault="00586AED" w:rsidP="00586AED">
            <w:pPr>
              <w:rPr>
                <w:rFonts w:cs="Arial"/>
                <w:b w:val="0"/>
                <w:lang w:val="es-ES_tradnl"/>
              </w:rPr>
            </w:pPr>
            <w:r w:rsidRPr="00586AED">
              <w:rPr>
                <w:rFonts w:cs="Arial"/>
                <w:b w:val="0"/>
                <w:lang w:val="es-ES_tradnl"/>
              </w:rPr>
              <w:t>Día 1</w:t>
            </w:r>
          </w:p>
        </w:tc>
        <w:tc>
          <w:tcPr>
            <w:tcW w:w="1592" w:type="dxa"/>
          </w:tcPr>
          <w:p w14:paraId="680EF02E"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rFonts w:cs="Arial"/>
                <w:b w:val="0"/>
                <w:lang w:val="es-ES_tradnl"/>
              </w:rPr>
            </w:pPr>
            <w:r w:rsidRPr="00586AED">
              <w:rPr>
                <w:rFonts w:cs="Arial"/>
                <w:b w:val="0"/>
                <w:lang w:val="es-ES_tradnl"/>
              </w:rPr>
              <w:t>Día 2</w:t>
            </w:r>
          </w:p>
        </w:tc>
        <w:tc>
          <w:tcPr>
            <w:tcW w:w="1591" w:type="dxa"/>
          </w:tcPr>
          <w:p w14:paraId="20210003"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rFonts w:cs="Arial"/>
                <w:b w:val="0"/>
                <w:lang w:val="es-ES_tradnl"/>
              </w:rPr>
            </w:pPr>
            <w:r w:rsidRPr="00586AED">
              <w:rPr>
                <w:rFonts w:cs="Arial"/>
                <w:b w:val="0"/>
                <w:lang w:val="es-ES_tradnl"/>
              </w:rPr>
              <w:t>Día 3</w:t>
            </w:r>
          </w:p>
        </w:tc>
        <w:tc>
          <w:tcPr>
            <w:tcW w:w="1614" w:type="dxa"/>
          </w:tcPr>
          <w:p w14:paraId="2D0A2AC3"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rFonts w:cs="Arial"/>
                <w:b w:val="0"/>
                <w:lang w:val="es-ES_tradnl"/>
              </w:rPr>
            </w:pPr>
            <w:r w:rsidRPr="00586AED">
              <w:rPr>
                <w:rFonts w:cs="Arial"/>
                <w:b w:val="0"/>
                <w:lang w:val="es-ES_tradnl"/>
              </w:rPr>
              <w:t>Día 4</w:t>
            </w:r>
          </w:p>
        </w:tc>
        <w:tc>
          <w:tcPr>
            <w:tcW w:w="1371" w:type="dxa"/>
          </w:tcPr>
          <w:p w14:paraId="7A17531A"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rFonts w:cs="Arial"/>
                <w:b w:val="0"/>
                <w:lang w:val="es-ES_tradnl"/>
              </w:rPr>
            </w:pPr>
            <w:r w:rsidRPr="00586AED">
              <w:rPr>
                <w:rFonts w:cs="Arial"/>
                <w:b w:val="0"/>
                <w:lang w:val="es-ES_tradnl"/>
              </w:rPr>
              <w:t xml:space="preserve">Día 5 </w:t>
            </w:r>
          </w:p>
        </w:tc>
      </w:tr>
      <w:tr w:rsidR="00586AED" w:rsidRPr="00586AED" w14:paraId="70060CC5" w14:textId="77777777" w:rsidTr="00586A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1" w:type="dxa"/>
          </w:tcPr>
          <w:p w14:paraId="73B5CFDC" w14:textId="77777777" w:rsidR="00586AED" w:rsidRPr="00586AED" w:rsidRDefault="00586AED" w:rsidP="00586AED">
            <w:pPr>
              <w:rPr>
                <w:rFonts w:cs="Arial"/>
                <w:lang w:val="es-ES_tradnl"/>
              </w:rPr>
            </w:pPr>
            <w:r w:rsidRPr="00586AED">
              <w:rPr>
                <w:rFonts w:cs="Arial"/>
                <w:lang w:val="es-ES_tradnl"/>
              </w:rPr>
              <w:t>Encuentro educativo en el hogar UBA</w:t>
            </w:r>
          </w:p>
        </w:tc>
        <w:tc>
          <w:tcPr>
            <w:tcW w:w="1592" w:type="dxa"/>
          </w:tcPr>
          <w:p w14:paraId="20F41EB0"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Arial"/>
                <w:lang w:val="es-ES_tradnl"/>
              </w:rPr>
            </w:pPr>
            <w:r w:rsidRPr="00586AED">
              <w:rPr>
                <w:rFonts w:cs="Arial"/>
                <w:lang w:val="es-ES_tradnl"/>
              </w:rPr>
              <w:t>Encuentro Educativo en el hogar</w:t>
            </w:r>
          </w:p>
        </w:tc>
        <w:tc>
          <w:tcPr>
            <w:tcW w:w="1591" w:type="dxa"/>
          </w:tcPr>
          <w:p w14:paraId="504A11D7"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Arial"/>
                <w:lang w:val="es-ES_tradnl"/>
              </w:rPr>
            </w:pPr>
            <w:r w:rsidRPr="00586AED">
              <w:rPr>
                <w:rFonts w:cs="Arial"/>
                <w:lang w:val="es-ES_tradnl"/>
              </w:rPr>
              <w:t>Encuentro Educativo en el hogar</w:t>
            </w:r>
          </w:p>
        </w:tc>
        <w:tc>
          <w:tcPr>
            <w:tcW w:w="1614" w:type="dxa"/>
          </w:tcPr>
          <w:p w14:paraId="449B3F05"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Arial"/>
                <w:lang w:val="es-ES_tradnl"/>
              </w:rPr>
            </w:pPr>
            <w:r w:rsidRPr="00586AED">
              <w:rPr>
                <w:rFonts w:cs="Arial"/>
                <w:lang w:val="es-ES_tradnl"/>
              </w:rPr>
              <w:t>Encuentro Educativo en el hogar</w:t>
            </w:r>
          </w:p>
        </w:tc>
        <w:tc>
          <w:tcPr>
            <w:tcW w:w="1371" w:type="dxa"/>
            <w:vMerge w:val="restart"/>
          </w:tcPr>
          <w:p w14:paraId="12CD7B76"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Arial"/>
                <w:lang w:val="es-ES_tradnl"/>
              </w:rPr>
            </w:pPr>
            <w:r w:rsidRPr="00586AED">
              <w:rPr>
                <w:rFonts w:cs="Arial"/>
                <w:lang w:val="es-ES_tradnl"/>
              </w:rPr>
              <w:t>Jornada de planificación entre Maestras comunitarias de la UBA y supervisor</w:t>
            </w:r>
          </w:p>
        </w:tc>
      </w:tr>
      <w:tr w:rsidR="00586AED" w:rsidRPr="00586AED" w14:paraId="5FE947EF" w14:textId="77777777" w:rsidTr="00586AED">
        <w:trPr>
          <w:jc w:val="center"/>
        </w:trPr>
        <w:tc>
          <w:tcPr>
            <w:cnfStyle w:val="001000000000" w:firstRow="0" w:lastRow="0" w:firstColumn="1" w:lastColumn="0" w:oddVBand="0" w:evenVBand="0" w:oddHBand="0" w:evenHBand="0" w:firstRowFirstColumn="0" w:firstRowLastColumn="0" w:lastRowFirstColumn="0" w:lastRowLastColumn="0"/>
            <w:tcW w:w="1591" w:type="dxa"/>
          </w:tcPr>
          <w:p w14:paraId="3324D688" w14:textId="77777777" w:rsidR="00586AED" w:rsidRPr="00586AED" w:rsidRDefault="00586AED" w:rsidP="00586AED">
            <w:pPr>
              <w:rPr>
                <w:rFonts w:cs="Arial"/>
                <w:lang w:val="es-ES_tradnl"/>
              </w:rPr>
            </w:pPr>
            <w:r w:rsidRPr="00586AED">
              <w:rPr>
                <w:rFonts w:cs="Arial"/>
                <w:lang w:val="es-ES_tradnl"/>
              </w:rPr>
              <w:t>Encuentro educativo en el hogar UBA</w:t>
            </w:r>
          </w:p>
        </w:tc>
        <w:tc>
          <w:tcPr>
            <w:tcW w:w="1592" w:type="dxa"/>
          </w:tcPr>
          <w:p w14:paraId="2746E7B7"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lang w:val="es-ES_tradnl"/>
              </w:rPr>
              <w:t>Encuentro Educativo en el hogar</w:t>
            </w:r>
          </w:p>
        </w:tc>
        <w:tc>
          <w:tcPr>
            <w:tcW w:w="1591" w:type="dxa"/>
          </w:tcPr>
          <w:p w14:paraId="663415D2"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lang w:val="es-ES_tradnl"/>
              </w:rPr>
              <w:t>Encuentro Educativo en el hogar</w:t>
            </w:r>
          </w:p>
        </w:tc>
        <w:tc>
          <w:tcPr>
            <w:tcW w:w="1614" w:type="dxa"/>
          </w:tcPr>
          <w:p w14:paraId="7735F7EC"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lang w:val="es-ES_tradnl"/>
              </w:rPr>
              <w:t>Encuentro Educativo en el Hogar</w:t>
            </w:r>
          </w:p>
        </w:tc>
        <w:tc>
          <w:tcPr>
            <w:tcW w:w="1371" w:type="dxa"/>
            <w:vMerge/>
          </w:tcPr>
          <w:p w14:paraId="6C750262"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Arial"/>
                <w:lang w:val="es-ES_tradnl"/>
              </w:rPr>
            </w:pPr>
          </w:p>
        </w:tc>
      </w:tr>
      <w:tr w:rsidR="00586AED" w:rsidRPr="00586AED" w14:paraId="475EBA74" w14:textId="77777777" w:rsidTr="00586A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1" w:type="dxa"/>
          </w:tcPr>
          <w:p w14:paraId="1379900B" w14:textId="77777777" w:rsidR="00586AED" w:rsidRPr="00586AED" w:rsidRDefault="00586AED" w:rsidP="00586AED">
            <w:pPr>
              <w:rPr>
                <w:rFonts w:cs="Arial"/>
                <w:lang w:val="es-ES_tradnl"/>
              </w:rPr>
            </w:pPr>
            <w:r w:rsidRPr="00586AED">
              <w:rPr>
                <w:rFonts w:cs="Arial"/>
                <w:lang w:val="es-ES_tradnl"/>
              </w:rPr>
              <w:t>Encuentro educativo en el hogar</w:t>
            </w:r>
          </w:p>
        </w:tc>
        <w:tc>
          <w:tcPr>
            <w:tcW w:w="1592" w:type="dxa"/>
          </w:tcPr>
          <w:p w14:paraId="39979EE8"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Arial"/>
                <w:lang w:val="es-ES_tradnl"/>
              </w:rPr>
            </w:pPr>
          </w:p>
        </w:tc>
        <w:tc>
          <w:tcPr>
            <w:tcW w:w="1591" w:type="dxa"/>
          </w:tcPr>
          <w:p w14:paraId="08B80ADE"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Arial"/>
                <w:lang w:val="es-ES_tradnl"/>
              </w:rPr>
            </w:pPr>
            <w:r w:rsidRPr="00586AED">
              <w:rPr>
                <w:rFonts w:cs="Arial"/>
                <w:lang w:val="es-ES_tradnl"/>
              </w:rPr>
              <w:t>Encuentro educativo en el hogar</w:t>
            </w:r>
          </w:p>
        </w:tc>
        <w:tc>
          <w:tcPr>
            <w:tcW w:w="1614" w:type="dxa"/>
          </w:tcPr>
          <w:p w14:paraId="17859F4C"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Arial"/>
                <w:lang w:val="es-ES_tradnl"/>
              </w:rPr>
            </w:pPr>
          </w:p>
        </w:tc>
        <w:tc>
          <w:tcPr>
            <w:tcW w:w="1371" w:type="dxa"/>
            <w:vMerge/>
          </w:tcPr>
          <w:p w14:paraId="7C3CE65F"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rFonts w:cs="Arial"/>
                <w:lang w:val="es-ES_tradnl"/>
              </w:rPr>
            </w:pPr>
          </w:p>
        </w:tc>
      </w:tr>
    </w:tbl>
    <w:p w14:paraId="1823DC5E" w14:textId="77777777" w:rsidR="00586AED" w:rsidRPr="00586AED" w:rsidRDefault="00586AED" w:rsidP="00586AED">
      <w:pPr>
        <w:spacing w:line="276" w:lineRule="auto"/>
        <w:rPr>
          <w:rFonts w:cs="Arial"/>
          <w:lang w:val="es-ES_tradnl"/>
        </w:rPr>
      </w:pPr>
      <w:r w:rsidRPr="00586AED">
        <w:rPr>
          <w:rFonts w:cstheme="majorHAnsi"/>
          <w:lang w:val="es-ES_tradnl"/>
        </w:rPr>
        <w:br/>
        <w:t xml:space="preserve">Esta modalidad se </w:t>
      </w:r>
      <w:r w:rsidRPr="00586AED">
        <w:rPr>
          <w:rFonts w:cs="Arial"/>
          <w:lang w:val="es-ES_tradnl"/>
        </w:rPr>
        <w:t xml:space="preserve"> implementa en dos espacios: </w:t>
      </w:r>
    </w:p>
    <w:p w14:paraId="32C9CF07" w14:textId="77777777" w:rsidR="00586AED" w:rsidRPr="00586AED" w:rsidRDefault="00586AED" w:rsidP="00586AED">
      <w:pPr>
        <w:pStyle w:val="Default"/>
        <w:numPr>
          <w:ilvl w:val="0"/>
          <w:numId w:val="84"/>
        </w:numPr>
        <w:spacing w:line="276" w:lineRule="auto"/>
        <w:jc w:val="both"/>
        <w:rPr>
          <w:rFonts w:ascii="Book Antiqua" w:hAnsi="Book Antiqua"/>
          <w:color w:val="auto"/>
          <w:sz w:val="22"/>
          <w:szCs w:val="22"/>
          <w:lang w:val="es-ES_tradnl"/>
        </w:rPr>
      </w:pPr>
      <w:r w:rsidRPr="00586AED">
        <w:rPr>
          <w:rFonts w:ascii="Book Antiqua" w:hAnsi="Book Antiqua"/>
          <w:b/>
          <w:color w:val="auto"/>
          <w:sz w:val="22"/>
          <w:szCs w:val="22"/>
          <w:lang w:val="es-ES_tradnl"/>
        </w:rPr>
        <w:t>Espacios comunitarios</w:t>
      </w:r>
      <w:r w:rsidRPr="00586AED">
        <w:rPr>
          <w:rFonts w:ascii="Book Antiqua" w:hAnsi="Book Antiqua"/>
          <w:color w:val="auto"/>
          <w:sz w:val="22"/>
          <w:szCs w:val="22"/>
          <w:lang w:val="es-ES_tradnl"/>
        </w:rPr>
        <w:t xml:space="preserve">: Hacen referencia a aquellos lugares en donde por lo general las comunidades desarrollan acciones colectivas, como casetas comunitarias, salones comunales o kioscos cubiertos. Dichos espacios deben permitir la reunión de alrededor de 20 personas, debido a la asistencia de la madre y el niño. Deben permitir el desarrollo de  actividades en mesa y en grupos de trabajo. Serán gestionados por la OPS. </w:t>
      </w:r>
      <w:r w:rsidRPr="00586AED">
        <w:rPr>
          <w:rFonts w:ascii="Book Antiqua" w:hAnsi="Book Antiqua"/>
          <w:color w:val="auto"/>
          <w:sz w:val="22"/>
          <w:szCs w:val="22"/>
          <w:lang w:val="es-ES_tradnl"/>
        </w:rPr>
        <w:br/>
      </w:r>
    </w:p>
    <w:p w14:paraId="031800F6" w14:textId="77777777" w:rsidR="00586AED" w:rsidRPr="00586AED" w:rsidRDefault="00586AED" w:rsidP="00586AED">
      <w:pPr>
        <w:pStyle w:val="Default"/>
        <w:numPr>
          <w:ilvl w:val="0"/>
          <w:numId w:val="84"/>
        </w:numPr>
        <w:spacing w:line="276" w:lineRule="auto"/>
        <w:jc w:val="both"/>
        <w:rPr>
          <w:rFonts w:ascii="Book Antiqua" w:hAnsi="Book Antiqua"/>
          <w:sz w:val="22"/>
          <w:szCs w:val="22"/>
          <w:lang w:val="es-ES_tradnl"/>
        </w:rPr>
      </w:pPr>
      <w:r w:rsidRPr="00586AED">
        <w:rPr>
          <w:rFonts w:ascii="Book Antiqua" w:hAnsi="Book Antiqua"/>
          <w:b/>
          <w:color w:val="auto"/>
          <w:sz w:val="22"/>
          <w:szCs w:val="22"/>
          <w:lang w:val="es-ES_tradnl"/>
        </w:rPr>
        <w:t>El  lugar de vivienda  familiar</w:t>
      </w:r>
      <w:r w:rsidRPr="00586AED">
        <w:rPr>
          <w:rFonts w:ascii="Book Antiqua" w:hAnsi="Book Antiqua"/>
          <w:color w:val="auto"/>
          <w:sz w:val="22"/>
          <w:szCs w:val="22"/>
          <w:lang w:val="es-ES_tradnl"/>
        </w:rPr>
        <w:t xml:space="preserve">: el hogar o domicilio de las familias donde se desarrollarán visitas domiciliarias para implementar el Plan Pedagógico. </w:t>
      </w:r>
      <w:r w:rsidRPr="00586AED">
        <w:rPr>
          <w:rFonts w:ascii="Book Antiqua" w:hAnsi="Book Antiqua"/>
          <w:sz w:val="22"/>
          <w:szCs w:val="22"/>
          <w:lang w:val="es-ES_tradnl"/>
        </w:rPr>
        <w:t>Los horarios deben ser concertados con las familias y debe ser respetuosos de su cultura, de su intimidad y de las reglas existentes al interior de la familia.</w:t>
      </w:r>
    </w:p>
    <w:p w14:paraId="4AE9806F" w14:textId="77777777" w:rsidR="00586AED" w:rsidRPr="00586AED" w:rsidRDefault="00586AED" w:rsidP="00586AED">
      <w:pPr>
        <w:pStyle w:val="Default"/>
        <w:spacing w:line="276" w:lineRule="auto"/>
        <w:jc w:val="both"/>
        <w:rPr>
          <w:rFonts w:ascii="Book Antiqua" w:hAnsi="Book Antiqua"/>
          <w:sz w:val="22"/>
          <w:szCs w:val="22"/>
          <w:lang w:val="es-ES_tradnl"/>
        </w:rPr>
      </w:pPr>
      <w:r w:rsidRPr="00586AED">
        <w:rPr>
          <w:rFonts w:ascii="Book Antiqua" w:hAnsi="Book Antiqua"/>
          <w:color w:val="auto"/>
          <w:sz w:val="22"/>
          <w:szCs w:val="22"/>
          <w:lang w:val="es-ES_tradnl"/>
        </w:rPr>
        <w:t>L</w:t>
      </w:r>
      <w:r w:rsidRPr="00586AED">
        <w:rPr>
          <w:rFonts w:ascii="Book Antiqua" w:hAnsi="Book Antiqua" w:cstheme="majorHAnsi"/>
          <w:lang w:val="es-PE"/>
        </w:rPr>
        <w:t xml:space="preserve">a OPS debe realizar las gestiones relacionadas a continuación que permita cumplir las condiciones necesarias para la implementación. </w:t>
      </w:r>
    </w:p>
    <w:p w14:paraId="7AF0FC76" w14:textId="77777777" w:rsidR="00586AED" w:rsidRPr="00586AED" w:rsidRDefault="00586AED" w:rsidP="00586AED">
      <w:pPr>
        <w:rPr>
          <w:rFonts w:cstheme="majorHAnsi"/>
        </w:rPr>
      </w:pPr>
      <w:r w:rsidRPr="00586AED">
        <w:rPr>
          <w:rFonts w:cstheme="majorHAnsi"/>
          <w:lang w:val="es-ES_tradnl"/>
        </w:rPr>
        <w:br/>
      </w:r>
      <w:r w:rsidRPr="00586AED">
        <w:rPr>
          <w:rFonts w:cstheme="majorHAnsi"/>
        </w:rPr>
        <w:t xml:space="preserve">Fase 1: Aprestamiento para la atención </w:t>
      </w:r>
    </w:p>
    <w:p w14:paraId="0A123F6B" w14:textId="77777777" w:rsidR="00586AED" w:rsidRPr="00586AED" w:rsidRDefault="00586AED" w:rsidP="00586AED">
      <w:pPr>
        <w:rPr>
          <w:rFonts w:cstheme="majorHAnsi"/>
          <w:lang w:val="es-ES_tradnl"/>
        </w:rPr>
      </w:pPr>
      <w:r w:rsidRPr="00586AED">
        <w:rPr>
          <w:rFonts w:cstheme="majorHAnsi"/>
        </w:rPr>
        <w:lastRenderedPageBreak/>
        <w:t>Para dar inicio a la prestación de servicios, se establece r un Comité Técnico Operativo</w:t>
      </w:r>
      <w:r w:rsidRPr="00586AED">
        <w:rPr>
          <w:rFonts w:cs="Arial"/>
          <w:lang w:val="es-ES_tradnl"/>
        </w:rPr>
        <w:t xml:space="preserve">, en el que participan la OPS y representantes del MIDES Nacional. </w:t>
      </w:r>
      <w:r w:rsidRPr="00586AED">
        <w:rPr>
          <w:rFonts w:cstheme="majorHAnsi"/>
          <w:lang w:val="es-ES_tradnl"/>
        </w:rPr>
        <w:t xml:space="preserve">Este comité sesionará cada dos meses como mecanismo de seguimiento y revisión de dificultades y toma de decisiones de operación. El Comité define en su primera sesión la fecha de inicio de la prestación de los servicios. </w:t>
      </w:r>
    </w:p>
    <w:p w14:paraId="7917ABC8" w14:textId="77777777" w:rsidR="00586AED" w:rsidRPr="00586AED" w:rsidRDefault="00586AED" w:rsidP="00586AED">
      <w:pPr>
        <w:spacing w:line="276" w:lineRule="auto"/>
        <w:rPr>
          <w:rFonts w:cs="Arial"/>
          <w:lang w:val="es-ES_tradnl"/>
        </w:rPr>
      </w:pPr>
      <w:r w:rsidRPr="00586AED">
        <w:rPr>
          <w:rFonts w:cstheme="majorHAnsi"/>
          <w:lang w:val="es-ES_tradnl"/>
        </w:rPr>
        <w:t xml:space="preserve"> </w:t>
      </w:r>
      <w:r w:rsidRPr="00586AED">
        <w:rPr>
          <w:rFonts w:cs="Arial"/>
          <w:lang w:val="es-ES_tradnl"/>
        </w:rPr>
        <w:t>La fase de Aprestamiento  tiene previsto el desarrollo de las siguientes cinco (5) etapas del Manual Operativo, cada una desglosada a continuación, en actividades:</w:t>
      </w:r>
    </w:p>
    <w:p w14:paraId="1C26158A" w14:textId="77777777" w:rsidR="00586AED" w:rsidRPr="00586AED" w:rsidRDefault="00586AED" w:rsidP="00586AED">
      <w:pPr>
        <w:pStyle w:val="Descripcin"/>
        <w:keepNext/>
        <w:rPr>
          <w:color w:val="auto"/>
          <w:sz w:val="22"/>
          <w:szCs w:val="22"/>
        </w:rPr>
      </w:pPr>
      <w:r w:rsidRPr="00586AED">
        <w:rPr>
          <w:color w:val="auto"/>
          <w:sz w:val="22"/>
          <w:szCs w:val="22"/>
        </w:rPr>
        <w:t>Etapas de la Fase de Aprestamiento</w:t>
      </w:r>
    </w:p>
    <w:p w14:paraId="7C150899" w14:textId="77777777" w:rsidR="00586AED" w:rsidRPr="00586AED" w:rsidRDefault="00586AED" w:rsidP="00586AED">
      <w:pPr>
        <w:spacing w:line="276" w:lineRule="auto"/>
        <w:rPr>
          <w:rFonts w:cs="Arial"/>
          <w:lang w:val="es-ES"/>
        </w:rPr>
      </w:pPr>
    </w:p>
    <w:p w14:paraId="4DF7E1FF" w14:textId="77777777" w:rsidR="00586AED" w:rsidRPr="00586AED" w:rsidRDefault="00586AED" w:rsidP="00586AED">
      <w:pPr>
        <w:rPr>
          <w:rFonts w:cstheme="majorHAnsi"/>
          <w:lang w:val="es-ES_tradnl"/>
        </w:rPr>
      </w:pPr>
      <w:r w:rsidRPr="00586AED">
        <w:rPr>
          <w:rFonts w:cs="Arial"/>
          <w:noProof/>
          <w:lang w:val="es-PA" w:eastAsia="es-PA"/>
        </w:rPr>
        <w:drawing>
          <wp:inline distT="0" distB="0" distL="0" distR="0" wp14:anchorId="6FCE3D6C" wp14:editId="561757E9">
            <wp:extent cx="5860838" cy="5518785"/>
            <wp:effectExtent l="0" t="0" r="6985" b="5715"/>
            <wp:docPr id="2"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9A5DCC3" w14:textId="77777777" w:rsidR="00586AED" w:rsidRPr="00586AED" w:rsidRDefault="00586AED" w:rsidP="00586AED">
      <w:pPr>
        <w:rPr>
          <w:rFonts w:cstheme="majorHAnsi"/>
          <w:lang w:val="es-ES_tradnl"/>
        </w:rPr>
      </w:pPr>
    </w:p>
    <w:p w14:paraId="2B12F89C" w14:textId="77777777" w:rsidR="00586AED" w:rsidRPr="00586AED" w:rsidRDefault="00586AED" w:rsidP="00586AED">
      <w:pPr>
        <w:rPr>
          <w:rFonts w:cstheme="majorHAnsi"/>
          <w:lang w:val="es-ES_tradnl"/>
        </w:rPr>
      </w:pPr>
      <w:r w:rsidRPr="00586AED">
        <w:rPr>
          <w:rFonts w:cstheme="majorHAnsi"/>
          <w:lang w:val="es-ES_tradnl"/>
        </w:rPr>
        <w:t xml:space="preserve">Cada etapa, con su alcance para la fase de implementación, se describe a continuación: </w:t>
      </w:r>
    </w:p>
    <w:p w14:paraId="11D8555C" w14:textId="77777777" w:rsidR="00586AED" w:rsidRPr="00586AED" w:rsidRDefault="00586AED" w:rsidP="00586AED">
      <w:pPr>
        <w:spacing w:line="276" w:lineRule="auto"/>
        <w:rPr>
          <w:rFonts w:cs="Arial"/>
          <w:lang w:val="es-ES_tradnl"/>
        </w:rPr>
      </w:pPr>
      <w:r w:rsidRPr="00586AED">
        <w:rPr>
          <w:rFonts w:cs="Arial"/>
          <w:b/>
          <w:lang w:val="es-ES_tradnl"/>
        </w:rPr>
        <w:lastRenderedPageBreak/>
        <w:t>Construcción de Redes Institucionales</w:t>
      </w:r>
      <w:r w:rsidRPr="00586AED">
        <w:rPr>
          <w:rFonts w:cs="Arial"/>
          <w:lang w:val="es-ES_tradnl"/>
        </w:rPr>
        <w:t xml:space="preserve">: Acercamiento y gestión con las instituciones públicas que tengan corresponsabilidad en la atención integral a la primera infancia e instituciones privadas del territorio que aporten a la ejecución del Servicio, particularmente el MINSA, TE y MEDUCA. Las actividades a realizar por parte de la OPS en esta fase son: (i) Identificar y contactar a las organizaciones públicas y privadas relacionadas a la atención a la primera infancia; (ii) Elaborar directorio que contenga contactos de las instituciones prestadores y mapeo de servicios; (iii) Realizar acciones de sensibilización y promoción de “Cuidarte” ante autoridades nacionales y tradicionales. </w:t>
      </w:r>
    </w:p>
    <w:p w14:paraId="334F7859" w14:textId="77777777" w:rsidR="00586AED" w:rsidRPr="00586AED" w:rsidRDefault="00586AED" w:rsidP="00586AED">
      <w:pPr>
        <w:spacing w:line="276" w:lineRule="auto"/>
        <w:rPr>
          <w:lang w:val="es-ES_tradnl"/>
        </w:rPr>
      </w:pPr>
      <w:r w:rsidRPr="00586AED">
        <w:rPr>
          <w:b/>
          <w:iCs/>
          <w:lang w:val="es-ES_tradnl"/>
        </w:rPr>
        <w:t>Gestión del Espacio físico</w:t>
      </w:r>
      <w:r w:rsidRPr="00586AED">
        <w:rPr>
          <w:iCs/>
          <w:lang w:val="es-ES_tradnl"/>
        </w:rPr>
        <w:t xml:space="preserve">: Gestión, adecuación y equipamiento del espacio físico </w:t>
      </w:r>
    </w:p>
    <w:p w14:paraId="0AC8C494" w14:textId="77777777" w:rsidR="00586AED" w:rsidRPr="00586AED" w:rsidRDefault="00586AED" w:rsidP="00586AED">
      <w:pPr>
        <w:spacing w:line="276" w:lineRule="auto"/>
        <w:rPr>
          <w:lang w:val="es-ES_tradnl"/>
        </w:rPr>
      </w:pPr>
      <w:r w:rsidRPr="00586AED">
        <w:rPr>
          <w:lang w:val="es-ES_tradnl"/>
        </w:rPr>
        <w:t>Consiste en la identificación del espacio en donde se desarrollarán los encuentros educativos Comunitarios, en clave de los criterios y requisitos de operación establecidos en los Estándares de Calidad de la Modalidad, pero reconociendo la realidad contextual y cultural de la comunidad donde se operará el servicio, sus dinámicas, usos y costumbres Dicho proceso lo adelanta la OPS de la mano con las autoridades locales y propias, y representantes del MIDES, MEDUCA y MINSA.</w:t>
      </w:r>
    </w:p>
    <w:p w14:paraId="532A17DD" w14:textId="77777777" w:rsidR="00586AED" w:rsidRPr="00586AED" w:rsidRDefault="00586AED" w:rsidP="00586AED">
      <w:pPr>
        <w:spacing w:line="276" w:lineRule="auto"/>
        <w:rPr>
          <w:lang w:val="es-ES_tradnl"/>
        </w:rPr>
      </w:pPr>
      <w:r w:rsidRPr="00586AED">
        <w:rPr>
          <w:b/>
          <w:iCs/>
          <w:lang w:val="es-ES_tradnl"/>
        </w:rPr>
        <w:t>Equipo Humano para el Servicio</w:t>
      </w:r>
      <w:r w:rsidRPr="00586AED">
        <w:rPr>
          <w:iCs/>
          <w:lang w:val="es-ES_tradnl"/>
        </w:rPr>
        <w:t xml:space="preserve">: Conformación y organización del equipo de talento humano encargado de prestar el servicio </w:t>
      </w:r>
    </w:p>
    <w:p w14:paraId="10E258AC" w14:textId="77777777" w:rsidR="00586AED" w:rsidRPr="00586AED" w:rsidRDefault="00586AED" w:rsidP="00586AED">
      <w:pPr>
        <w:spacing w:line="276" w:lineRule="auto"/>
        <w:rPr>
          <w:lang w:val="es-ES_tradnl"/>
        </w:rPr>
      </w:pPr>
      <w:r w:rsidRPr="00586AED">
        <w:rPr>
          <w:lang w:val="es-ES_tradnl"/>
        </w:rPr>
        <w:t xml:space="preserve">Inicia con la búsqueda, selección y contratación del coordinador, supervisores, asistente administrativo y Maestras Comunitarias, de acuerdo con los perfiles establecidos en los estándares de calidad de la modalidad familiar. Las actividades principales son: (i) Seleccionar y contratar al personal requerido para la prestación del servicio de acuerdo a los perfiles establecidos en los estándares de calidad; (ii) Contratación del equipo humano en conformidad con las leyes y su vinculación por medio de contratos escritos y firmados por las partes; (iii) Inducción del talento humano siguiendo los lineamientos, normas, manuales operativos y guías pedagógicas que serán la hoja de ruta para llevar a cabo los encuentros educativos en el hogar y la comunidad.  </w:t>
      </w:r>
    </w:p>
    <w:p w14:paraId="56707ABA" w14:textId="77777777" w:rsidR="00586AED" w:rsidRPr="00586AED" w:rsidRDefault="00586AED" w:rsidP="00586AED">
      <w:pPr>
        <w:spacing w:line="276" w:lineRule="auto"/>
        <w:rPr>
          <w:b/>
          <w:lang w:val="es-ES_tradnl"/>
        </w:rPr>
      </w:pPr>
      <w:r w:rsidRPr="00586AED">
        <w:rPr>
          <w:b/>
          <w:iCs/>
          <w:lang w:val="es-ES_tradnl"/>
        </w:rPr>
        <w:t xml:space="preserve">Identificación e inscripción de la población a atender </w:t>
      </w:r>
    </w:p>
    <w:p w14:paraId="34210CE9" w14:textId="77777777" w:rsidR="00586AED" w:rsidRPr="00586AED" w:rsidRDefault="00586AED" w:rsidP="00586AED">
      <w:pPr>
        <w:spacing w:line="276" w:lineRule="auto"/>
        <w:rPr>
          <w:lang w:val="es-ES_tradnl"/>
        </w:rPr>
      </w:pPr>
      <w:r w:rsidRPr="00586AED">
        <w:rPr>
          <w:lang w:val="es-ES_tradnl"/>
        </w:rPr>
        <w:t>Identificar y conformar los grupos de niños, niñas que estarán bajo la responsabilidad de cada uno de los maestros o maestras, de acuerdo con la estructura operativa señalada en el presente Manual. Esta etapa incluye (i) acordar por medio de una certificación escrita la aceptación de la familia a vincularse al programa; (ii) acordar con las familias vinculadas al programa, los tiempos y dinámicas locales para la realización de los encuentros educativos comunitarios y los encuentros educativos en el hogar.</w:t>
      </w:r>
    </w:p>
    <w:p w14:paraId="72F90A3A" w14:textId="77777777" w:rsidR="00586AED" w:rsidRPr="00586AED" w:rsidRDefault="00586AED" w:rsidP="00586AED">
      <w:pPr>
        <w:spacing w:line="276" w:lineRule="auto"/>
        <w:rPr>
          <w:b/>
          <w:lang w:val="es-ES_tradnl"/>
        </w:rPr>
      </w:pPr>
      <w:r w:rsidRPr="00586AED">
        <w:rPr>
          <w:b/>
          <w:iCs/>
          <w:lang w:val="es-ES_tradnl"/>
        </w:rPr>
        <w:t xml:space="preserve">Diseño del Programa Educativo Inicial para la Atención Integral en medio Familiar </w:t>
      </w:r>
    </w:p>
    <w:p w14:paraId="570A4D21" w14:textId="77777777" w:rsidR="00586AED" w:rsidRPr="00586AED" w:rsidRDefault="00586AED" w:rsidP="00586AED">
      <w:pPr>
        <w:spacing w:line="276" w:lineRule="auto"/>
        <w:rPr>
          <w:rFonts w:cs="Arial"/>
          <w:lang w:val="es-ES_tradnl"/>
        </w:rPr>
      </w:pPr>
      <w:r w:rsidRPr="00586AED">
        <w:rPr>
          <w:rFonts w:cs="Arial"/>
          <w:lang w:val="es-ES_tradnl"/>
        </w:rPr>
        <w:t xml:space="preserve">La OPS implementará, por medio de los Encuentros Pedagógicos en el Hogar que se realizan semanalmente y de acuerdo a la edad del niño o niña, el Programa Educativo Inicial para la AIPI establecido por el MIDES que contiene los lineamientos del currículo </w:t>
      </w:r>
      <w:r w:rsidRPr="00586AED">
        <w:rPr>
          <w:rFonts w:cs="Arial"/>
          <w:lang w:val="es-ES_tradnl"/>
        </w:rPr>
        <w:lastRenderedPageBreak/>
        <w:t xml:space="preserve">de 0 a 36 meses, estructurado para cada visita individual. La OPS debe referirse al Currículo de 0 a 36 meses, Manual de Juguetes y Manual de Supervisión que forman parte del Programa Educativo Inicial para AIPI y contiene guías pedagógicas pertinentes al proceso de implementación. </w:t>
      </w:r>
    </w:p>
    <w:p w14:paraId="413DC0C8" w14:textId="77777777" w:rsidR="00586AED" w:rsidRPr="00586AED" w:rsidRDefault="00586AED" w:rsidP="00586AED">
      <w:pPr>
        <w:spacing w:line="276" w:lineRule="auto"/>
        <w:rPr>
          <w:rFonts w:cs="Arial"/>
          <w:lang w:val="es-ES_tradnl"/>
        </w:rPr>
      </w:pPr>
      <w:r w:rsidRPr="00586AED">
        <w:rPr>
          <w:rFonts w:cs="Arial"/>
          <w:lang w:val="es-ES_tradnl"/>
        </w:rPr>
        <w:t xml:space="preserve">Fase 2: Implementación del Servicio </w:t>
      </w:r>
    </w:p>
    <w:p w14:paraId="791991AB" w14:textId="77777777" w:rsidR="00586AED" w:rsidRPr="00586AED" w:rsidRDefault="00586AED" w:rsidP="00586AED">
      <w:pPr>
        <w:spacing w:line="276" w:lineRule="auto"/>
        <w:rPr>
          <w:lang w:val="es-ES_tradnl"/>
        </w:rPr>
      </w:pPr>
      <w:r w:rsidRPr="00586AED">
        <w:rPr>
          <w:lang w:val="es-ES_tradnl"/>
        </w:rPr>
        <w:t xml:space="preserve">Una vez desarrolladas las actividades referidas en la fase de alistamiento, se dará inicio a la prestación del servicio, en este sentido se deberá garantizar el proceso de inducción, sensibilización e integración con las familias y definición de compromisos en cumplimiento a los componentes de la atención integral. </w:t>
      </w:r>
    </w:p>
    <w:p w14:paraId="64F6453B" w14:textId="77777777" w:rsidR="00586AED" w:rsidRPr="00586AED" w:rsidRDefault="00586AED" w:rsidP="00586AED">
      <w:pPr>
        <w:spacing w:line="276" w:lineRule="auto"/>
        <w:rPr>
          <w:lang w:val="es-ES_tradnl"/>
        </w:rPr>
      </w:pPr>
      <w:r w:rsidRPr="00586AED">
        <w:rPr>
          <w:lang w:val="es-ES_tradnl"/>
        </w:rPr>
        <w:t xml:space="preserve">La OPS sebe realizar una jornada con padres, madres y cuidadores, en la que se acuerde la elaboración de un pacto de convivencia, se realimente el Programa Educativo y las estrategias para llevar a cabo el proceso de formación acompañamiento a las familias. </w:t>
      </w:r>
    </w:p>
    <w:p w14:paraId="56CAC8DE" w14:textId="77777777" w:rsidR="00586AED" w:rsidRPr="00586AED" w:rsidRDefault="00586AED" w:rsidP="00586AED">
      <w:pPr>
        <w:spacing w:line="276" w:lineRule="auto"/>
        <w:rPr>
          <w:lang w:val="es-ES_tradnl"/>
        </w:rPr>
      </w:pPr>
      <w:r w:rsidRPr="00586AED">
        <w:rPr>
          <w:lang w:val="es-ES_tradnl"/>
        </w:rPr>
        <w:t>La prestación del servicio es acorde con lo establecido en las obligaciones contractuales y lo planteado en los componentes del servicio y estándares de calidad.</w:t>
      </w:r>
    </w:p>
    <w:p w14:paraId="3C88BDB9" w14:textId="77777777" w:rsidR="00586AED" w:rsidRPr="00586AED" w:rsidRDefault="00586AED" w:rsidP="00586AED">
      <w:pPr>
        <w:pStyle w:val="Prrafodelista"/>
        <w:numPr>
          <w:ilvl w:val="0"/>
          <w:numId w:val="112"/>
        </w:numPr>
        <w:spacing w:before="0" w:after="160" w:line="276" w:lineRule="auto"/>
        <w:rPr>
          <w:rFonts w:cs="Arial"/>
          <w:b/>
          <w:lang w:val="es-ES_tradnl"/>
        </w:rPr>
      </w:pPr>
      <w:r w:rsidRPr="00586AED">
        <w:rPr>
          <w:rFonts w:cs="Arial"/>
          <w:b/>
          <w:lang w:val="es-ES_tradnl"/>
        </w:rPr>
        <w:t xml:space="preserve"> Canasta de Atención, Costos y arreglos financieros</w:t>
      </w:r>
    </w:p>
    <w:p w14:paraId="64E32A36" w14:textId="77777777" w:rsidR="00586AED" w:rsidRPr="00586AED" w:rsidRDefault="00586AED" w:rsidP="00586AED">
      <w:pPr>
        <w:spacing w:line="276" w:lineRule="auto"/>
        <w:rPr>
          <w:lang w:val="es-ES_tradnl"/>
        </w:rPr>
      </w:pPr>
      <w:r w:rsidRPr="00586AED">
        <w:rPr>
          <w:lang w:val="es-ES_tradnl"/>
        </w:rPr>
        <w:t xml:space="preserve">Los costos de funcionamiento corresponden a los gastos en los que incurre la OPS de manera recurrente o regular para su operación cotidiana y la atención de los niños.  Para la implementación del piloto, los rubros de los costos de funcionamiento son: </w:t>
      </w:r>
    </w:p>
    <w:p w14:paraId="79D748CF" w14:textId="77777777" w:rsidR="00586AED" w:rsidRPr="00586AED" w:rsidRDefault="00586AED" w:rsidP="00586AED">
      <w:pPr>
        <w:spacing w:line="276" w:lineRule="auto"/>
        <w:rPr>
          <w:lang w:val="es-ES_tradnl"/>
        </w:rPr>
      </w:pPr>
    </w:p>
    <w:tbl>
      <w:tblPr>
        <w:tblStyle w:val="Tabladecuadrcula2-nfasis5"/>
        <w:tblW w:w="5000" w:type="pct"/>
        <w:tblLook w:val="04A0" w:firstRow="1" w:lastRow="0" w:firstColumn="1" w:lastColumn="0" w:noHBand="0" w:noVBand="1"/>
      </w:tblPr>
      <w:tblGrid>
        <w:gridCol w:w="2466"/>
        <w:gridCol w:w="6038"/>
      </w:tblGrid>
      <w:tr w:rsidR="00586AED" w:rsidRPr="00586AED" w14:paraId="68FBCE8B" w14:textId="77777777" w:rsidTr="00586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tcPr>
          <w:p w14:paraId="53111C51" w14:textId="77777777" w:rsidR="00586AED" w:rsidRPr="00586AED" w:rsidRDefault="00586AED" w:rsidP="00586AED">
            <w:pPr>
              <w:spacing w:line="264" w:lineRule="auto"/>
              <w:rPr>
                <w:rFonts w:cs="Arial"/>
              </w:rPr>
            </w:pPr>
            <w:proofErr w:type="spellStart"/>
            <w:r w:rsidRPr="00586AED">
              <w:rPr>
                <w:rFonts w:cs="Arial"/>
              </w:rPr>
              <w:t>Talento</w:t>
            </w:r>
            <w:proofErr w:type="spellEnd"/>
            <w:r w:rsidRPr="00586AED">
              <w:rPr>
                <w:rFonts w:cs="Arial"/>
              </w:rPr>
              <w:t xml:space="preserve"> </w:t>
            </w:r>
            <w:proofErr w:type="spellStart"/>
            <w:r w:rsidRPr="00586AED">
              <w:rPr>
                <w:rFonts w:cs="Arial"/>
              </w:rPr>
              <w:t>Humano</w:t>
            </w:r>
            <w:proofErr w:type="spellEnd"/>
          </w:p>
        </w:tc>
        <w:tc>
          <w:tcPr>
            <w:tcW w:w="3550" w:type="pct"/>
          </w:tcPr>
          <w:p w14:paraId="527837A6" w14:textId="77777777" w:rsidR="00586AED" w:rsidRPr="00586AED" w:rsidRDefault="00586AED" w:rsidP="00586AED">
            <w:pPr>
              <w:spacing w:line="264" w:lineRule="auto"/>
              <w:cnfStyle w:val="100000000000" w:firstRow="1" w:lastRow="0" w:firstColumn="0" w:lastColumn="0" w:oddVBand="0" w:evenVBand="0" w:oddHBand="0" w:evenHBand="0" w:firstRowFirstColumn="0" w:firstRowLastColumn="0" w:lastRowFirstColumn="0" w:lastRowLastColumn="0"/>
              <w:rPr>
                <w:rFonts w:cs="Arial"/>
                <w:lang w:val="es-ES_tradnl"/>
              </w:rPr>
            </w:pPr>
            <w:r w:rsidRPr="00586AED">
              <w:rPr>
                <w:rFonts w:cs="Arial"/>
                <w:lang w:val="es-ES_tradnl"/>
              </w:rPr>
              <w:t xml:space="preserve">Este componente corresponde al personal vinculado para la atención de los niños, niñas, madres gestantes, y sus familias. Incluye el equipo de coordinación, el equipo supervisor y las Maestras Comunitarias. </w:t>
            </w:r>
          </w:p>
        </w:tc>
      </w:tr>
      <w:tr w:rsidR="00586AED" w:rsidRPr="00586AED" w14:paraId="7029E20F"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tcPr>
          <w:p w14:paraId="1F2F9246" w14:textId="77777777" w:rsidR="00586AED" w:rsidRPr="00586AED" w:rsidRDefault="00586AED" w:rsidP="00586AED">
            <w:pPr>
              <w:spacing w:line="264" w:lineRule="auto"/>
              <w:rPr>
                <w:rFonts w:cs="Arial"/>
              </w:rPr>
            </w:pPr>
            <w:proofErr w:type="spellStart"/>
            <w:r w:rsidRPr="00586AED">
              <w:rPr>
                <w:rFonts w:cs="Arial"/>
              </w:rPr>
              <w:t>Transporte</w:t>
            </w:r>
            <w:proofErr w:type="spellEnd"/>
          </w:p>
        </w:tc>
        <w:tc>
          <w:tcPr>
            <w:tcW w:w="3550" w:type="pct"/>
          </w:tcPr>
          <w:p w14:paraId="7F0B50DB" w14:textId="77777777" w:rsidR="00586AED" w:rsidRPr="00586AED" w:rsidRDefault="00586AED" w:rsidP="00586AED">
            <w:pPr>
              <w:spacing w:line="264" w:lineRule="auto"/>
              <w:cnfStyle w:val="000000100000" w:firstRow="0" w:lastRow="0" w:firstColumn="0" w:lastColumn="0" w:oddVBand="0" w:evenVBand="0" w:oddHBand="1" w:evenHBand="0" w:firstRowFirstColumn="0" w:firstRowLastColumn="0" w:lastRowFirstColumn="0" w:lastRowLastColumn="0"/>
              <w:rPr>
                <w:rFonts w:cs="Arial"/>
                <w:lang w:val="es-ES_tradnl"/>
              </w:rPr>
            </w:pPr>
            <w:r w:rsidRPr="00586AED">
              <w:rPr>
                <w:rFonts w:cs="Arial"/>
                <w:lang w:val="es-ES_tradnl"/>
              </w:rPr>
              <w:t xml:space="preserve">Desplazamientos del equipo supervisor y las Maestras Comunitarias.  </w:t>
            </w:r>
          </w:p>
        </w:tc>
      </w:tr>
      <w:tr w:rsidR="00586AED" w:rsidRPr="00586AED" w14:paraId="729286FA" w14:textId="77777777" w:rsidTr="00586AED">
        <w:tc>
          <w:tcPr>
            <w:cnfStyle w:val="001000000000" w:firstRow="0" w:lastRow="0" w:firstColumn="1" w:lastColumn="0" w:oddVBand="0" w:evenVBand="0" w:oddHBand="0" w:evenHBand="0" w:firstRowFirstColumn="0" w:firstRowLastColumn="0" w:lastRowFirstColumn="0" w:lastRowLastColumn="0"/>
            <w:tcW w:w="1450" w:type="pct"/>
          </w:tcPr>
          <w:p w14:paraId="11D24713" w14:textId="77777777" w:rsidR="00586AED" w:rsidRPr="00586AED" w:rsidRDefault="00586AED" w:rsidP="00586AED">
            <w:pPr>
              <w:spacing w:line="264" w:lineRule="auto"/>
              <w:rPr>
                <w:rFonts w:cs="Arial"/>
              </w:rPr>
            </w:pPr>
            <w:proofErr w:type="spellStart"/>
            <w:r w:rsidRPr="00586AED">
              <w:rPr>
                <w:rFonts w:cs="Arial"/>
              </w:rPr>
              <w:t>Capacitaciones</w:t>
            </w:r>
            <w:proofErr w:type="spellEnd"/>
            <w:r w:rsidRPr="00586AED">
              <w:rPr>
                <w:rFonts w:cs="Arial"/>
              </w:rPr>
              <w:t xml:space="preserve"> y </w:t>
            </w:r>
            <w:proofErr w:type="spellStart"/>
            <w:r w:rsidRPr="00586AED">
              <w:rPr>
                <w:rFonts w:cs="Arial"/>
              </w:rPr>
              <w:t>eventos</w:t>
            </w:r>
            <w:proofErr w:type="spellEnd"/>
          </w:p>
        </w:tc>
        <w:tc>
          <w:tcPr>
            <w:tcW w:w="3550" w:type="pct"/>
          </w:tcPr>
          <w:p w14:paraId="4AFD4D7D" w14:textId="77777777" w:rsidR="00586AED" w:rsidRPr="00586AED" w:rsidRDefault="00586AED" w:rsidP="00586AED">
            <w:pPr>
              <w:spacing w:line="264" w:lineRule="auto"/>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lang w:val="es-ES_tradnl"/>
              </w:rPr>
              <w:t xml:space="preserve">Recursos para la ejecución del Plan de Inducción, y las jornadas de Formación y Capacitación. </w:t>
            </w:r>
          </w:p>
        </w:tc>
      </w:tr>
      <w:tr w:rsidR="00586AED" w:rsidRPr="00586AED" w14:paraId="11047F21"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tcPr>
          <w:p w14:paraId="7A512B77" w14:textId="77777777" w:rsidR="00586AED" w:rsidRPr="00586AED" w:rsidRDefault="00586AED" w:rsidP="00586AED">
            <w:pPr>
              <w:spacing w:line="264" w:lineRule="auto"/>
              <w:rPr>
                <w:rFonts w:cs="Arial"/>
              </w:rPr>
            </w:pPr>
            <w:r w:rsidRPr="00586AED">
              <w:rPr>
                <w:rFonts w:cs="Arial"/>
              </w:rPr>
              <w:t xml:space="preserve">Material </w:t>
            </w:r>
            <w:proofErr w:type="spellStart"/>
            <w:r w:rsidRPr="00586AED">
              <w:rPr>
                <w:rFonts w:cs="Arial"/>
              </w:rPr>
              <w:t>Pedagógico</w:t>
            </w:r>
            <w:proofErr w:type="spellEnd"/>
          </w:p>
        </w:tc>
        <w:tc>
          <w:tcPr>
            <w:tcW w:w="3550" w:type="pct"/>
          </w:tcPr>
          <w:p w14:paraId="16FD5DCF" w14:textId="77777777" w:rsidR="00586AED" w:rsidRPr="00586AED" w:rsidRDefault="00586AED" w:rsidP="00586AED">
            <w:pPr>
              <w:spacing w:line="264" w:lineRule="auto"/>
              <w:cnfStyle w:val="000000100000" w:firstRow="0" w:lastRow="0" w:firstColumn="0" w:lastColumn="0" w:oddVBand="0" w:evenVBand="0" w:oddHBand="1" w:evenHBand="0" w:firstRowFirstColumn="0" w:firstRowLastColumn="0" w:lastRowFirstColumn="0" w:lastRowLastColumn="0"/>
              <w:rPr>
                <w:rFonts w:cs="Arial"/>
                <w:lang w:val="es-ES_tradnl"/>
              </w:rPr>
            </w:pPr>
            <w:r w:rsidRPr="00586AED">
              <w:rPr>
                <w:rFonts w:cs="Arial"/>
                <w:lang w:val="es-ES_tradnl"/>
              </w:rPr>
              <w:t xml:space="preserve">Materiales para la confección de 22 juguetes que forman parte del Programa Educativo </w:t>
            </w:r>
          </w:p>
        </w:tc>
      </w:tr>
      <w:tr w:rsidR="00586AED" w:rsidRPr="00586AED" w14:paraId="37F50D44" w14:textId="77777777" w:rsidTr="00586AED">
        <w:tc>
          <w:tcPr>
            <w:cnfStyle w:val="001000000000" w:firstRow="0" w:lastRow="0" w:firstColumn="1" w:lastColumn="0" w:oddVBand="0" w:evenVBand="0" w:oddHBand="0" w:evenHBand="0" w:firstRowFirstColumn="0" w:firstRowLastColumn="0" w:lastRowFirstColumn="0" w:lastRowLastColumn="0"/>
            <w:tcW w:w="1450" w:type="pct"/>
          </w:tcPr>
          <w:p w14:paraId="748DDFEA" w14:textId="77777777" w:rsidR="00586AED" w:rsidRPr="00586AED" w:rsidRDefault="00586AED" w:rsidP="00586AED">
            <w:pPr>
              <w:spacing w:line="264" w:lineRule="auto"/>
              <w:rPr>
                <w:rFonts w:cs="Arial"/>
              </w:rPr>
            </w:pPr>
            <w:proofErr w:type="spellStart"/>
            <w:r w:rsidRPr="00586AED">
              <w:rPr>
                <w:rFonts w:cs="Arial"/>
              </w:rPr>
              <w:lastRenderedPageBreak/>
              <w:t>Suministros</w:t>
            </w:r>
            <w:proofErr w:type="spellEnd"/>
            <w:r w:rsidRPr="00586AED">
              <w:rPr>
                <w:rFonts w:cs="Arial"/>
              </w:rPr>
              <w:t xml:space="preserve"> y Material de </w:t>
            </w:r>
            <w:proofErr w:type="spellStart"/>
            <w:r w:rsidRPr="00586AED">
              <w:rPr>
                <w:rFonts w:cs="Arial"/>
              </w:rPr>
              <w:t>apoyo</w:t>
            </w:r>
            <w:proofErr w:type="spellEnd"/>
          </w:p>
          <w:p w14:paraId="01D4066D" w14:textId="77777777" w:rsidR="00586AED" w:rsidRPr="00586AED" w:rsidRDefault="00586AED" w:rsidP="00586AED">
            <w:pPr>
              <w:spacing w:line="264" w:lineRule="auto"/>
              <w:rPr>
                <w:rFonts w:cs="Arial"/>
              </w:rPr>
            </w:pPr>
          </w:p>
        </w:tc>
        <w:tc>
          <w:tcPr>
            <w:tcW w:w="3550" w:type="pct"/>
          </w:tcPr>
          <w:p w14:paraId="3E074529" w14:textId="77777777" w:rsidR="00586AED" w:rsidRPr="00586AED" w:rsidRDefault="00586AED" w:rsidP="00586AED">
            <w:pPr>
              <w:spacing w:line="264" w:lineRule="auto"/>
              <w:cnfStyle w:val="000000000000" w:firstRow="0" w:lastRow="0" w:firstColumn="0" w:lastColumn="0" w:oddVBand="0" w:evenVBand="0" w:oddHBand="0" w:evenHBand="0" w:firstRowFirstColumn="0" w:firstRowLastColumn="0" w:lastRowFirstColumn="0" w:lastRowLastColumn="0"/>
              <w:rPr>
                <w:rFonts w:cs="Arial"/>
                <w:lang w:val="es-ES_tradnl"/>
              </w:rPr>
            </w:pPr>
            <w:r w:rsidRPr="00586AED">
              <w:rPr>
                <w:rFonts w:cs="Arial"/>
                <w:lang w:val="es-ES_tradnl"/>
              </w:rPr>
              <w:t>Papelería y material para uso de actividades didácticas, útiles de oficina y actividades de apoyo.</w:t>
            </w:r>
          </w:p>
        </w:tc>
      </w:tr>
    </w:tbl>
    <w:p w14:paraId="4F0AAC3D" w14:textId="77777777" w:rsidR="00586AED" w:rsidRPr="00586AED" w:rsidRDefault="00586AED" w:rsidP="00586AED">
      <w:pPr>
        <w:spacing w:line="276" w:lineRule="auto"/>
        <w:rPr>
          <w:rFonts w:cs="Arial"/>
          <w:lang w:val="es-ES_tradnl"/>
        </w:rPr>
      </w:pPr>
    </w:p>
    <w:p w14:paraId="677E8563" w14:textId="77777777" w:rsidR="00586AED" w:rsidRPr="00586AED" w:rsidRDefault="00586AED" w:rsidP="00586AED">
      <w:pPr>
        <w:rPr>
          <w:lang w:val="es-ES_tradnl"/>
        </w:rPr>
      </w:pPr>
      <w:r w:rsidRPr="00586AED">
        <w:rPr>
          <w:lang w:val="es-ES_tradnl"/>
        </w:rPr>
        <w:t xml:space="preserve">Se ha costeado la canasta de atención para la implementación de la fase piloto. Está costeada para 11 meses de atención efectiva, y un mes de no atención (o receso). </w:t>
      </w:r>
    </w:p>
    <w:tbl>
      <w:tblPr>
        <w:tblStyle w:val="Tabladecuadrcula4-nfasis5"/>
        <w:tblW w:w="9596" w:type="dxa"/>
        <w:tblLayout w:type="fixed"/>
        <w:tblLook w:val="04A0" w:firstRow="1" w:lastRow="0" w:firstColumn="1" w:lastColumn="0" w:noHBand="0" w:noVBand="1"/>
      </w:tblPr>
      <w:tblGrid>
        <w:gridCol w:w="1649"/>
        <w:gridCol w:w="1417"/>
        <w:gridCol w:w="1682"/>
        <w:gridCol w:w="1415"/>
        <w:gridCol w:w="1178"/>
        <w:gridCol w:w="815"/>
        <w:gridCol w:w="1440"/>
      </w:tblGrid>
      <w:tr w:rsidR="00586AED" w:rsidRPr="00586AED" w14:paraId="6BB50A1E" w14:textId="77777777" w:rsidTr="00586AED">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649" w:type="dxa"/>
            <w:hideMark/>
          </w:tcPr>
          <w:p w14:paraId="7BD01003" w14:textId="77777777" w:rsidR="00586AED" w:rsidRPr="00586AED" w:rsidRDefault="00586AED" w:rsidP="00586AED">
            <w:pPr>
              <w:rPr>
                <w:b w:val="0"/>
                <w:bCs w:val="0"/>
              </w:rPr>
            </w:pPr>
            <w:r w:rsidRPr="00586AED">
              <w:rPr>
                <w:b w:val="0"/>
                <w:bCs w:val="0"/>
                <w:lang w:val="es-ES_tradnl"/>
              </w:rPr>
              <w:t>Rubros o componentes</w:t>
            </w:r>
          </w:p>
        </w:tc>
        <w:tc>
          <w:tcPr>
            <w:tcW w:w="1417" w:type="dxa"/>
            <w:hideMark/>
          </w:tcPr>
          <w:p w14:paraId="78033640"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b w:val="0"/>
                <w:bCs w:val="0"/>
              </w:rPr>
            </w:pPr>
            <w:r w:rsidRPr="00586AED">
              <w:rPr>
                <w:b w:val="0"/>
                <w:bCs w:val="0"/>
                <w:lang w:val="es-ES_tradnl"/>
              </w:rPr>
              <w:t xml:space="preserve">Concepto </w:t>
            </w:r>
          </w:p>
        </w:tc>
        <w:tc>
          <w:tcPr>
            <w:tcW w:w="1682" w:type="dxa"/>
            <w:hideMark/>
          </w:tcPr>
          <w:p w14:paraId="2E453C7F"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b w:val="0"/>
                <w:bCs w:val="0"/>
              </w:rPr>
            </w:pPr>
            <w:r w:rsidRPr="00586AED">
              <w:rPr>
                <w:b w:val="0"/>
                <w:bCs w:val="0"/>
                <w:lang w:val="es-ES_tradnl"/>
              </w:rPr>
              <w:t>Descripción</w:t>
            </w:r>
          </w:p>
        </w:tc>
        <w:tc>
          <w:tcPr>
            <w:tcW w:w="1415" w:type="dxa"/>
            <w:hideMark/>
          </w:tcPr>
          <w:p w14:paraId="312EA8BB"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b w:val="0"/>
                <w:bCs w:val="0"/>
              </w:rPr>
            </w:pPr>
            <w:r w:rsidRPr="00586AED">
              <w:rPr>
                <w:b w:val="0"/>
                <w:bCs w:val="0"/>
                <w:lang w:val="es-ES_tradnl"/>
              </w:rPr>
              <w:t>Observaciones</w:t>
            </w:r>
          </w:p>
        </w:tc>
        <w:tc>
          <w:tcPr>
            <w:tcW w:w="1178" w:type="dxa"/>
            <w:hideMark/>
          </w:tcPr>
          <w:p w14:paraId="660BEA8B"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b w:val="0"/>
                <w:bCs w:val="0"/>
              </w:rPr>
            </w:pPr>
            <w:r w:rsidRPr="00586AED">
              <w:rPr>
                <w:b w:val="0"/>
                <w:bCs w:val="0"/>
              </w:rPr>
              <w:t xml:space="preserve">Valor </w:t>
            </w:r>
            <w:proofErr w:type="spellStart"/>
            <w:r w:rsidRPr="00586AED">
              <w:rPr>
                <w:b w:val="0"/>
                <w:bCs w:val="0"/>
              </w:rPr>
              <w:t>Unidad</w:t>
            </w:r>
            <w:proofErr w:type="spellEnd"/>
          </w:p>
        </w:tc>
        <w:tc>
          <w:tcPr>
            <w:tcW w:w="810" w:type="dxa"/>
            <w:hideMark/>
          </w:tcPr>
          <w:p w14:paraId="7231C3D0"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586AED">
              <w:rPr>
                <w:b w:val="0"/>
                <w:bCs w:val="0"/>
              </w:rPr>
              <w:t>Meses</w:t>
            </w:r>
            <w:proofErr w:type="spellEnd"/>
          </w:p>
        </w:tc>
        <w:tc>
          <w:tcPr>
            <w:tcW w:w="1440" w:type="dxa"/>
            <w:hideMark/>
          </w:tcPr>
          <w:p w14:paraId="7A320349"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b w:val="0"/>
                <w:bCs w:val="0"/>
              </w:rPr>
            </w:pPr>
            <w:r w:rsidRPr="00586AED">
              <w:rPr>
                <w:b w:val="0"/>
                <w:bCs w:val="0"/>
                <w:lang w:val="es-ES_tradnl"/>
              </w:rPr>
              <w:t>Total</w:t>
            </w:r>
          </w:p>
        </w:tc>
      </w:tr>
      <w:tr w:rsidR="00586AED" w:rsidRPr="00586AED" w14:paraId="517ADE61" w14:textId="77777777" w:rsidTr="00586AED">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49" w:type="dxa"/>
            <w:vMerge w:val="restart"/>
            <w:hideMark/>
          </w:tcPr>
          <w:p w14:paraId="1B5211D1" w14:textId="77777777" w:rsidR="00586AED" w:rsidRPr="00586AED" w:rsidRDefault="00586AED" w:rsidP="00586AED">
            <w:pPr>
              <w:rPr>
                <w:b w:val="0"/>
                <w:bCs w:val="0"/>
              </w:rPr>
            </w:pPr>
            <w:proofErr w:type="spellStart"/>
            <w:r w:rsidRPr="00586AED">
              <w:rPr>
                <w:b w:val="0"/>
                <w:bCs w:val="0"/>
              </w:rPr>
              <w:t>Talento</w:t>
            </w:r>
            <w:proofErr w:type="spellEnd"/>
            <w:r w:rsidRPr="00586AED">
              <w:rPr>
                <w:b w:val="0"/>
                <w:bCs w:val="0"/>
              </w:rPr>
              <w:t xml:space="preserve"> </w:t>
            </w:r>
            <w:proofErr w:type="spellStart"/>
            <w:r w:rsidRPr="00586AED">
              <w:rPr>
                <w:b w:val="0"/>
                <w:bCs w:val="0"/>
              </w:rPr>
              <w:t>Humano</w:t>
            </w:r>
            <w:proofErr w:type="spellEnd"/>
          </w:p>
        </w:tc>
        <w:tc>
          <w:tcPr>
            <w:tcW w:w="1417" w:type="dxa"/>
            <w:hideMark/>
          </w:tcPr>
          <w:p w14:paraId="36824E93"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rPr>
                <w:lang w:val="es-ES_tradnl"/>
              </w:rPr>
              <w:t>2 supervisores integrales</w:t>
            </w:r>
          </w:p>
        </w:tc>
        <w:tc>
          <w:tcPr>
            <w:tcW w:w="1682" w:type="dxa"/>
            <w:hideMark/>
          </w:tcPr>
          <w:p w14:paraId="400D3A77"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 xml:space="preserve">Supervisión de acciones pedagógicas en el hogar y la comunidad </w:t>
            </w:r>
          </w:p>
        </w:tc>
        <w:tc>
          <w:tcPr>
            <w:tcW w:w="1415" w:type="dxa"/>
            <w:hideMark/>
          </w:tcPr>
          <w:p w14:paraId="5688B1A2"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rPr>
                <w:lang w:val="es-ES_tradnl"/>
              </w:rPr>
              <w:t>Asignación mensual de $800.00</w:t>
            </w:r>
          </w:p>
        </w:tc>
        <w:tc>
          <w:tcPr>
            <w:tcW w:w="1178" w:type="dxa"/>
            <w:hideMark/>
          </w:tcPr>
          <w:p w14:paraId="55137BDA"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$1600.00</w:t>
            </w:r>
          </w:p>
        </w:tc>
        <w:tc>
          <w:tcPr>
            <w:tcW w:w="810" w:type="dxa"/>
            <w:hideMark/>
          </w:tcPr>
          <w:p w14:paraId="67833887"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11</w:t>
            </w:r>
          </w:p>
        </w:tc>
        <w:tc>
          <w:tcPr>
            <w:tcW w:w="1440" w:type="dxa"/>
            <w:noWrap/>
            <w:hideMark/>
          </w:tcPr>
          <w:p w14:paraId="301C872F"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$17,600</w:t>
            </w:r>
          </w:p>
        </w:tc>
      </w:tr>
      <w:tr w:rsidR="00586AED" w:rsidRPr="00586AED" w14:paraId="16E5B6B2" w14:textId="77777777" w:rsidTr="00586AED">
        <w:trPr>
          <w:trHeight w:val="1725"/>
        </w:trPr>
        <w:tc>
          <w:tcPr>
            <w:cnfStyle w:val="001000000000" w:firstRow="0" w:lastRow="0" w:firstColumn="1" w:lastColumn="0" w:oddVBand="0" w:evenVBand="0" w:oddHBand="0" w:evenHBand="0" w:firstRowFirstColumn="0" w:firstRowLastColumn="0" w:lastRowFirstColumn="0" w:lastRowLastColumn="0"/>
            <w:tcW w:w="1649" w:type="dxa"/>
            <w:vMerge/>
            <w:hideMark/>
          </w:tcPr>
          <w:p w14:paraId="71B213F0" w14:textId="77777777" w:rsidR="00586AED" w:rsidRPr="00586AED" w:rsidRDefault="00586AED" w:rsidP="00586AED">
            <w:pPr>
              <w:rPr>
                <w:b w:val="0"/>
                <w:bCs w:val="0"/>
              </w:rPr>
            </w:pPr>
          </w:p>
        </w:tc>
        <w:tc>
          <w:tcPr>
            <w:tcW w:w="1417" w:type="dxa"/>
            <w:hideMark/>
          </w:tcPr>
          <w:p w14:paraId="57B3E32F"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1 Técnico en administración y sistemas</w:t>
            </w:r>
          </w:p>
        </w:tc>
        <w:tc>
          <w:tcPr>
            <w:tcW w:w="1682" w:type="dxa"/>
            <w:hideMark/>
          </w:tcPr>
          <w:p w14:paraId="2B1F6BCD"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Apoyo a la coordinación en la gestión administrativa y de consolidación de bases de datos</w:t>
            </w:r>
          </w:p>
        </w:tc>
        <w:tc>
          <w:tcPr>
            <w:tcW w:w="1415" w:type="dxa"/>
            <w:hideMark/>
          </w:tcPr>
          <w:p w14:paraId="6F775643"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Asignación mensual de 500 USD 11 meses al año</w:t>
            </w:r>
          </w:p>
        </w:tc>
        <w:tc>
          <w:tcPr>
            <w:tcW w:w="1178" w:type="dxa"/>
            <w:hideMark/>
          </w:tcPr>
          <w:p w14:paraId="50352A6C"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pPr>
            <w:r w:rsidRPr="00586AED">
              <w:t>$500.00</w:t>
            </w:r>
          </w:p>
        </w:tc>
        <w:tc>
          <w:tcPr>
            <w:tcW w:w="810" w:type="dxa"/>
            <w:hideMark/>
          </w:tcPr>
          <w:p w14:paraId="22A9423C"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pPr>
            <w:r w:rsidRPr="00586AED">
              <w:t>11</w:t>
            </w:r>
          </w:p>
        </w:tc>
        <w:tc>
          <w:tcPr>
            <w:tcW w:w="1440" w:type="dxa"/>
            <w:noWrap/>
            <w:hideMark/>
          </w:tcPr>
          <w:p w14:paraId="525EB8D5"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pPr>
            <w:r w:rsidRPr="00586AED">
              <w:t>$5,500</w:t>
            </w:r>
          </w:p>
        </w:tc>
      </w:tr>
      <w:tr w:rsidR="00586AED" w:rsidRPr="00586AED" w14:paraId="5CF5F7C6" w14:textId="77777777" w:rsidTr="00586AED">
        <w:trPr>
          <w:cnfStyle w:val="000000100000" w:firstRow="0" w:lastRow="0" w:firstColumn="0" w:lastColumn="0" w:oddVBand="0" w:evenVBand="0" w:oddHBand="1" w:evenHBand="0" w:firstRowFirstColumn="0" w:firstRowLastColumn="0" w:lastRowFirstColumn="0" w:lastRowLastColumn="0"/>
          <w:trHeight w:val="1725"/>
        </w:trPr>
        <w:tc>
          <w:tcPr>
            <w:cnfStyle w:val="001000000000" w:firstRow="0" w:lastRow="0" w:firstColumn="1" w:lastColumn="0" w:oddVBand="0" w:evenVBand="0" w:oddHBand="0" w:evenHBand="0" w:firstRowFirstColumn="0" w:firstRowLastColumn="0" w:lastRowFirstColumn="0" w:lastRowLastColumn="0"/>
            <w:tcW w:w="1649" w:type="dxa"/>
          </w:tcPr>
          <w:p w14:paraId="059E930C" w14:textId="77777777" w:rsidR="00586AED" w:rsidRPr="00586AED" w:rsidRDefault="00586AED" w:rsidP="00586AED">
            <w:pPr>
              <w:rPr>
                <w:b w:val="0"/>
                <w:bCs w:val="0"/>
              </w:rPr>
            </w:pPr>
          </w:p>
        </w:tc>
        <w:tc>
          <w:tcPr>
            <w:tcW w:w="1417" w:type="dxa"/>
          </w:tcPr>
          <w:p w14:paraId="2F7BF8AB"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5 Maestras Comunitarias</w:t>
            </w:r>
          </w:p>
        </w:tc>
        <w:tc>
          <w:tcPr>
            <w:tcW w:w="1682" w:type="dxa"/>
          </w:tcPr>
          <w:p w14:paraId="41FF92A2"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 xml:space="preserve">Promotora comunitaria con énfasis en educación infantil por cada 10 </w:t>
            </w:r>
          </w:p>
        </w:tc>
        <w:tc>
          <w:tcPr>
            <w:tcW w:w="1415" w:type="dxa"/>
          </w:tcPr>
          <w:p w14:paraId="04A93AE1"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Asignación mensual de $200.00 al mes por 11 meses al año</w:t>
            </w:r>
          </w:p>
        </w:tc>
        <w:tc>
          <w:tcPr>
            <w:tcW w:w="1178" w:type="dxa"/>
          </w:tcPr>
          <w:p w14:paraId="6B447E09"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$100.00</w:t>
            </w:r>
          </w:p>
        </w:tc>
        <w:tc>
          <w:tcPr>
            <w:tcW w:w="810" w:type="dxa"/>
          </w:tcPr>
          <w:p w14:paraId="3DA4173B"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11</w:t>
            </w:r>
          </w:p>
        </w:tc>
        <w:tc>
          <w:tcPr>
            <w:tcW w:w="1440" w:type="dxa"/>
            <w:noWrap/>
          </w:tcPr>
          <w:p w14:paraId="5B1C04EE"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$11,000</w:t>
            </w:r>
          </w:p>
        </w:tc>
      </w:tr>
      <w:tr w:rsidR="00586AED" w:rsidRPr="00586AED" w14:paraId="69779C43" w14:textId="77777777" w:rsidTr="00586AED">
        <w:trPr>
          <w:trHeight w:val="1920"/>
        </w:trPr>
        <w:tc>
          <w:tcPr>
            <w:cnfStyle w:val="001000000000" w:firstRow="0" w:lastRow="0" w:firstColumn="1" w:lastColumn="0" w:oddVBand="0" w:evenVBand="0" w:oddHBand="0" w:evenHBand="0" w:firstRowFirstColumn="0" w:firstRowLastColumn="0" w:lastRowFirstColumn="0" w:lastRowLastColumn="0"/>
            <w:tcW w:w="1649" w:type="dxa"/>
            <w:hideMark/>
          </w:tcPr>
          <w:p w14:paraId="632F548C" w14:textId="77777777" w:rsidR="00586AED" w:rsidRPr="00586AED" w:rsidRDefault="00586AED" w:rsidP="00586AED">
            <w:pPr>
              <w:rPr>
                <w:b w:val="0"/>
                <w:bCs w:val="0"/>
              </w:rPr>
            </w:pPr>
            <w:r w:rsidRPr="00586AED">
              <w:rPr>
                <w:b w:val="0"/>
                <w:bCs w:val="0"/>
                <w:lang w:val="es-ES_tradnl"/>
              </w:rPr>
              <w:t>Transporte</w:t>
            </w:r>
          </w:p>
        </w:tc>
        <w:tc>
          <w:tcPr>
            <w:tcW w:w="1417" w:type="dxa"/>
            <w:hideMark/>
          </w:tcPr>
          <w:p w14:paraId="29CB7519"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pPr>
            <w:r w:rsidRPr="00586AED">
              <w:rPr>
                <w:lang w:val="es-ES_tradnl"/>
              </w:rPr>
              <w:t xml:space="preserve">Giras equipo de supervisión </w:t>
            </w:r>
          </w:p>
        </w:tc>
        <w:tc>
          <w:tcPr>
            <w:tcW w:w="1682" w:type="dxa"/>
            <w:hideMark/>
          </w:tcPr>
          <w:p w14:paraId="7D580BAE"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 xml:space="preserve">Disposición de vehículo pick up para  realizar visitas y </w:t>
            </w:r>
            <w:r w:rsidRPr="00586AED">
              <w:rPr>
                <w:lang w:val="es-ES_tradnl"/>
              </w:rPr>
              <w:lastRenderedPageBreak/>
              <w:t>acompañamientos</w:t>
            </w:r>
          </w:p>
        </w:tc>
        <w:tc>
          <w:tcPr>
            <w:tcW w:w="1415" w:type="dxa"/>
            <w:hideMark/>
          </w:tcPr>
          <w:p w14:paraId="35C51CFB"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c>
          <w:tcPr>
            <w:tcW w:w="1178" w:type="dxa"/>
            <w:hideMark/>
          </w:tcPr>
          <w:p w14:paraId="65F58BF1"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c>
          <w:tcPr>
            <w:tcW w:w="810" w:type="dxa"/>
            <w:hideMark/>
          </w:tcPr>
          <w:p w14:paraId="180696B0"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c>
          <w:tcPr>
            <w:tcW w:w="1440" w:type="dxa"/>
            <w:noWrap/>
            <w:hideMark/>
          </w:tcPr>
          <w:p w14:paraId="4FCF9443"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207D9F80" w14:textId="77777777" w:rsidTr="00586AED">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649" w:type="dxa"/>
            <w:hideMark/>
          </w:tcPr>
          <w:p w14:paraId="2CB2B2F2" w14:textId="77777777" w:rsidR="00586AED" w:rsidRPr="00586AED" w:rsidRDefault="00586AED" w:rsidP="00586AED">
            <w:pPr>
              <w:rPr>
                <w:b w:val="0"/>
                <w:bCs w:val="0"/>
                <w:lang w:val="es-ES_tradnl"/>
              </w:rPr>
            </w:pPr>
            <w:r w:rsidRPr="00586AED">
              <w:rPr>
                <w:b w:val="0"/>
                <w:bCs w:val="0"/>
                <w:lang w:val="es-ES_tradnl"/>
              </w:rPr>
              <w:t>Plan de Formación y Capacitación</w:t>
            </w:r>
          </w:p>
        </w:tc>
        <w:tc>
          <w:tcPr>
            <w:tcW w:w="1417" w:type="dxa"/>
            <w:hideMark/>
          </w:tcPr>
          <w:p w14:paraId="5E87CA60"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rPr>
                <w:lang w:val="es-ES_tradnl"/>
              </w:rPr>
              <w:t>Formación Inicial y capacitaciones</w:t>
            </w:r>
          </w:p>
        </w:tc>
        <w:tc>
          <w:tcPr>
            <w:tcW w:w="1682" w:type="dxa"/>
            <w:hideMark/>
          </w:tcPr>
          <w:p w14:paraId="1A6BA443"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Se proyecta 1 capacitación de 10 días para 10 personas sobre Modelo y Programa educativo</w:t>
            </w:r>
          </w:p>
        </w:tc>
        <w:tc>
          <w:tcPr>
            <w:tcW w:w="1415" w:type="dxa"/>
            <w:hideMark/>
          </w:tcPr>
          <w:p w14:paraId="2E895A95" w14:textId="77777777" w:rsidR="00586AED" w:rsidRPr="00D34023" w:rsidRDefault="00586AED" w:rsidP="00586AED">
            <w:pPr>
              <w:cnfStyle w:val="000000100000" w:firstRow="0" w:lastRow="0" w:firstColumn="0" w:lastColumn="0" w:oddVBand="0" w:evenVBand="0" w:oddHBand="1" w:evenHBand="0" w:firstRowFirstColumn="0" w:firstRowLastColumn="0" w:lastRowFirstColumn="0" w:lastRowLastColumn="0"/>
              <w:rPr>
                <w:lang w:val="es-PA"/>
              </w:rPr>
            </w:pPr>
            <w:r w:rsidRPr="00D34023">
              <w:rPr>
                <w:lang w:val="es-PA"/>
              </w:rPr>
              <w:t>Se incluye a 5 Maestras Comunitarias, 2 Supervisores, 2 Coordinadores de Nutre Hogar, 1 Técnico Administrativo</w:t>
            </w:r>
          </w:p>
        </w:tc>
        <w:tc>
          <w:tcPr>
            <w:tcW w:w="1178" w:type="dxa"/>
            <w:hideMark/>
          </w:tcPr>
          <w:p w14:paraId="6664E177"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$1,000.00</w:t>
            </w:r>
          </w:p>
        </w:tc>
        <w:tc>
          <w:tcPr>
            <w:tcW w:w="810" w:type="dxa"/>
            <w:hideMark/>
          </w:tcPr>
          <w:p w14:paraId="472A7C2E"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p>
        </w:tc>
        <w:tc>
          <w:tcPr>
            <w:tcW w:w="1440" w:type="dxa"/>
            <w:noWrap/>
            <w:hideMark/>
          </w:tcPr>
          <w:p w14:paraId="43EAC468"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$10,000.00</w:t>
            </w:r>
          </w:p>
        </w:tc>
      </w:tr>
      <w:tr w:rsidR="00586AED" w:rsidRPr="00586AED" w14:paraId="34B4DE6E" w14:textId="77777777" w:rsidTr="00586AED">
        <w:trPr>
          <w:trHeight w:val="2175"/>
        </w:trPr>
        <w:tc>
          <w:tcPr>
            <w:cnfStyle w:val="001000000000" w:firstRow="0" w:lastRow="0" w:firstColumn="1" w:lastColumn="0" w:oddVBand="0" w:evenVBand="0" w:oddHBand="0" w:evenHBand="0" w:firstRowFirstColumn="0" w:firstRowLastColumn="0" w:lastRowFirstColumn="0" w:lastRowLastColumn="0"/>
            <w:tcW w:w="1649" w:type="dxa"/>
            <w:hideMark/>
          </w:tcPr>
          <w:p w14:paraId="0E5CC38D" w14:textId="77777777" w:rsidR="00586AED" w:rsidRPr="00D34023" w:rsidRDefault="00586AED" w:rsidP="00586AED">
            <w:pPr>
              <w:rPr>
                <w:b w:val="0"/>
                <w:bCs w:val="0"/>
                <w:lang w:val="es-PA"/>
              </w:rPr>
            </w:pPr>
            <w:r w:rsidRPr="00586AED">
              <w:rPr>
                <w:b w:val="0"/>
                <w:bCs w:val="0"/>
                <w:lang w:val="es-ES_tradnl"/>
              </w:rPr>
              <w:t>Suministros y Material de consumo</w:t>
            </w:r>
          </w:p>
        </w:tc>
        <w:tc>
          <w:tcPr>
            <w:tcW w:w="1417" w:type="dxa"/>
            <w:hideMark/>
          </w:tcPr>
          <w:p w14:paraId="17C6A7BB"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Material  de consumo  y papelería (didáctico y administrativo)</w:t>
            </w:r>
          </w:p>
        </w:tc>
        <w:tc>
          <w:tcPr>
            <w:tcW w:w="1682" w:type="dxa"/>
            <w:hideMark/>
          </w:tcPr>
          <w:p w14:paraId="3B1D6A8E"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Papelería y material para uso de actividades didácticas, útiles de oficina y material para actividades de apoyo</w:t>
            </w:r>
          </w:p>
        </w:tc>
        <w:tc>
          <w:tcPr>
            <w:tcW w:w="1415" w:type="dxa"/>
            <w:hideMark/>
          </w:tcPr>
          <w:p w14:paraId="728D9735"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c>
          <w:tcPr>
            <w:tcW w:w="1178" w:type="dxa"/>
            <w:hideMark/>
          </w:tcPr>
          <w:p w14:paraId="3CEED35A"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pPr>
            <w:r w:rsidRPr="00586AED">
              <w:t>$1,000.00</w:t>
            </w:r>
          </w:p>
        </w:tc>
        <w:tc>
          <w:tcPr>
            <w:tcW w:w="810" w:type="dxa"/>
            <w:hideMark/>
          </w:tcPr>
          <w:p w14:paraId="312EEA5B"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6FE1638C"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pPr>
            <w:r w:rsidRPr="00586AED">
              <w:t>$1,000.00</w:t>
            </w:r>
          </w:p>
        </w:tc>
      </w:tr>
      <w:tr w:rsidR="00586AED" w:rsidRPr="00586AED" w14:paraId="21E76846" w14:textId="77777777" w:rsidTr="00586AED">
        <w:trPr>
          <w:cnfStyle w:val="000000100000" w:firstRow="0" w:lastRow="0" w:firstColumn="0" w:lastColumn="0" w:oddVBand="0" w:evenVBand="0" w:oddHBand="1" w:evenHBand="0" w:firstRowFirstColumn="0" w:firstRowLastColumn="0" w:lastRowFirstColumn="0" w:lastRowLastColumn="0"/>
          <w:trHeight w:val="1755"/>
        </w:trPr>
        <w:tc>
          <w:tcPr>
            <w:cnfStyle w:val="001000000000" w:firstRow="0" w:lastRow="0" w:firstColumn="1" w:lastColumn="0" w:oddVBand="0" w:evenVBand="0" w:oddHBand="0" w:evenHBand="0" w:firstRowFirstColumn="0" w:firstRowLastColumn="0" w:lastRowFirstColumn="0" w:lastRowLastColumn="0"/>
            <w:tcW w:w="1649" w:type="dxa"/>
            <w:hideMark/>
          </w:tcPr>
          <w:p w14:paraId="19C60372" w14:textId="77777777" w:rsidR="00586AED" w:rsidRPr="00586AED" w:rsidRDefault="00586AED" w:rsidP="00586AED">
            <w:pPr>
              <w:rPr>
                <w:b w:val="0"/>
                <w:bCs w:val="0"/>
              </w:rPr>
            </w:pPr>
            <w:r w:rsidRPr="00586AED">
              <w:rPr>
                <w:b w:val="0"/>
                <w:bCs w:val="0"/>
                <w:lang w:val="es-ES_tradnl"/>
              </w:rPr>
              <w:t>Material pedagógico</w:t>
            </w:r>
          </w:p>
        </w:tc>
        <w:tc>
          <w:tcPr>
            <w:tcW w:w="1417" w:type="dxa"/>
            <w:hideMark/>
          </w:tcPr>
          <w:p w14:paraId="5C7EEBF4"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Material  de consumo  y papelería (didáctico y administrativo)</w:t>
            </w:r>
          </w:p>
        </w:tc>
        <w:tc>
          <w:tcPr>
            <w:tcW w:w="1682" w:type="dxa"/>
            <w:hideMark/>
          </w:tcPr>
          <w:p w14:paraId="0C2ECAAF"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rFonts w:cs="Arial"/>
                <w:lang w:val="es-ES_tradnl"/>
              </w:rPr>
              <w:t>Materiales para la confección de 22 juguetes que forman parte del Programa Educativo</w:t>
            </w:r>
          </w:p>
        </w:tc>
        <w:tc>
          <w:tcPr>
            <w:tcW w:w="1415" w:type="dxa"/>
            <w:hideMark/>
          </w:tcPr>
          <w:p w14:paraId="7A224348"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 xml:space="preserve">Se preparan manualmente con insumos comprados y del medio </w:t>
            </w:r>
          </w:p>
        </w:tc>
        <w:tc>
          <w:tcPr>
            <w:tcW w:w="1178" w:type="dxa"/>
            <w:hideMark/>
          </w:tcPr>
          <w:p w14:paraId="0F7C2BB4"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$2,000.00</w:t>
            </w:r>
          </w:p>
        </w:tc>
        <w:tc>
          <w:tcPr>
            <w:tcW w:w="810" w:type="dxa"/>
            <w:hideMark/>
          </w:tcPr>
          <w:p w14:paraId="29A54653"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p>
        </w:tc>
        <w:tc>
          <w:tcPr>
            <w:tcW w:w="1440" w:type="dxa"/>
            <w:noWrap/>
            <w:hideMark/>
          </w:tcPr>
          <w:p w14:paraId="44879EE4"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$2,000.00</w:t>
            </w:r>
          </w:p>
        </w:tc>
      </w:tr>
      <w:tr w:rsidR="00586AED" w:rsidRPr="00586AED" w14:paraId="506EE273" w14:textId="77777777" w:rsidTr="00586AED">
        <w:trPr>
          <w:trHeight w:val="300"/>
        </w:trPr>
        <w:tc>
          <w:tcPr>
            <w:cnfStyle w:val="001000000000" w:firstRow="0" w:lastRow="0" w:firstColumn="1" w:lastColumn="0" w:oddVBand="0" w:evenVBand="0" w:oddHBand="0" w:evenHBand="0" w:firstRowFirstColumn="0" w:firstRowLastColumn="0" w:lastRowFirstColumn="0" w:lastRowLastColumn="0"/>
            <w:tcW w:w="8156" w:type="dxa"/>
            <w:gridSpan w:val="6"/>
            <w:noWrap/>
            <w:hideMark/>
          </w:tcPr>
          <w:p w14:paraId="4597F7EE" w14:textId="77777777" w:rsidR="00586AED" w:rsidRPr="00586AED" w:rsidRDefault="00586AED" w:rsidP="00586AED">
            <w:pPr>
              <w:rPr>
                <w:b w:val="0"/>
                <w:bCs w:val="0"/>
                <w:lang w:val="es-ES_tradnl"/>
              </w:rPr>
            </w:pPr>
            <w:r w:rsidRPr="00586AED">
              <w:rPr>
                <w:b w:val="0"/>
                <w:bCs w:val="0"/>
                <w:lang w:val="es-ES_tradnl"/>
              </w:rPr>
              <w:t>Total Unidad Comunitaria de Atención Integral Primera Infancia</w:t>
            </w:r>
          </w:p>
        </w:tc>
        <w:tc>
          <w:tcPr>
            <w:tcW w:w="1440" w:type="dxa"/>
            <w:noWrap/>
            <w:hideMark/>
          </w:tcPr>
          <w:p w14:paraId="720F4FA2"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pPr>
            <w:r w:rsidRPr="00586AED">
              <w:t>$47,000.00</w:t>
            </w:r>
          </w:p>
        </w:tc>
      </w:tr>
      <w:tr w:rsidR="00586AED" w:rsidRPr="00586AED" w14:paraId="4E565E00" w14:textId="77777777" w:rsidTr="00586A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56" w:type="dxa"/>
            <w:gridSpan w:val="6"/>
            <w:noWrap/>
            <w:hideMark/>
          </w:tcPr>
          <w:p w14:paraId="48F2457F" w14:textId="77777777" w:rsidR="00586AED" w:rsidRPr="00586AED" w:rsidRDefault="00586AED" w:rsidP="00586AED">
            <w:r w:rsidRPr="00586AED">
              <w:rPr>
                <w:lang w:val="es-ES_tradnl"/>
              </w:rPr>
              <w:t>Total Familia</w:t>
            </w:r>
          </w:p>
        </w:tc>
        <w:tc>
          <w:tcPr>
            <w:tcW w:w="1440" w:type="dxa"/>
            <w:noWrap/>
            <w:hideMark/>
          </w:tcPr>
          <w:p w14:paraId="1160EC4F"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pPr>
            <w:r w:rsidRPr="00586AED">
              <w:t>$942.00</w:t>
            </w:r>
          </w:p>
        </w:tc>
      </w:tr>
    </w:tbl>
    <w:p w14:paraId="626114E4" w14:textId="77777777" w:rsidR="00586AED" w:rsidRPr="00586AED" w:rsidRDefault="00586AED" w:rsidP="00586AED">
      <w:pPr>
        <w:rPr>
          <w:lang w:val="es-ES_tradnl"/>
        </w:rPr>
      </w:pPr>
    </w:p>
    <w:p w14:paraId="416B6870" w14:textId="77777777" w:rsidR="00586AED" w:rsidRPr="00586AED" w:rsidRDefault="00586AED" w:rsidP="00586AED">
      <w:pPr>
        <w:rPr>
          <w:lang w:val="es-ES_tradnl"/>
        </w:rPr>
      </w:pPr>
      <w:r w:rsidRPr="00586AED">
        <w:rPr>
          <w:lang w:val="es-ES_tradnl"/>
        </w:rPr>
        <w:t xml:space="preserve">La OPS contará con fondos de donación del Banco Interamericano de Desarrollo para brindar la atención. Los recursos del BID corresponden a la asignación presupuestal anual para que la OPS pueda brindar la canasta de atención según el costo establecido en este Anexo de implementación. </w:t>
      </w:r>
    </w:p>
    <w:p w14:paraId="509262F5" w14:textId="77777777" w:rsidR="00586AED" w:rsidRPr="00586AED" w:rsidRDefault="00586AED" w:rsidP="00586AED">
      <w:pPr>
        <w:spacing w:line="276" w:lineRule="auto"/>
        <w:rPr>
          <w:lang w:val="es-ES_tradnl"/>
        </w:rPr>
      </w:pPr>
      <w:r w:rsidRPr="00586AED">
        <w:rPr>
          <w:lang w:val="es-ES_tradnl"/>
        </w:rPr>
        <w:t>El BID desembolsará fondos a la OPS, de acuerdo a lo establecido en el contrato entre ambas instituciones, previa presentación y aprobación de los siguientes requisitos:</w:t>
      </w:r>
    </w:p>
    <w:p w14:paraId="1AEB3BC8" w14:textId="77777777" w:rsidR="00586AED" w:rsidRPr="00586AED" w:rsidRDefault="00586AED" w:rsidP="00586AED">
      <w:pPr>
        <w:pStyle w:val="Prrafodelista"/>
        <w:numPr>
          <w:ilvl w:val="0"/>
          <w:numId w:val="55"/>
        </w:numPr>
        <w:spacing w:line="276" w:lineRule="auto"/>
        <w:rPr>
          <w:u w:val="single"/>
          <w:lang w:val="es-ES_tradnl"/>
        </w:rPr>
      </w:pPr>
      <w:r w:rsidRPr="00586AED">
        <w:rPr>
          <w:lang w:val="es-ES_tradnl"/>
        </w:rPr>
        <w:t>Entrega del Padrón de Beneficiarios: Contiene los datos de identificación de los potenciales usuarios de la respectiva modalidad, antes de su confirmación escrita.</w:t>
      </w:r>
    </w:p>
    <w:p w14:paraId="4D6114EA" w14:textId="77777777" w:rsidR="00586AED" w:rsidRPr="00586AED" w:rsidRDefault="00586AED" w:rsidP="00586AED">
      <w:pPr>
        <w:pStyle w:val="Prrafodelista"/>
        <w:numPr>
          <w:ilvl w:val="0"/>
          <w:numId w:val="55"/>
        </w:numPr>
        <w:spacing w:line="276" w:lineRule="auto"/>
        <w:rPr>
          <w:u w:val="single"/>
          <w:lang w:val="es-ES_tradnl"/>
        </w:rPr>
      </w:pPr>
      <w:r w:rsidRPr="00586AED">
        <w:rPr>
          <w:lang w:val="es-ES_tradnl"/>
        </w:rPr>
        <w:t>Hojas de vida del personal propuesto para la ejecución del contrato: Hace referencia a la entrega por parte de la OPS de las hojas de vida de los candidatos preseleccionados o ya contratados para ocupar cada uno de los cargos requeridos para la adecuada prestación del servicio según lo establecido en los estándares de calidad de la respectiva modalidad, la entrega de estas hojas de vida puede ser en medio físico o digital.</w:t>
      </w:r>
    </w:p>
    <w:p w14:paraId="206C23C2" w14:textId="77777777" w:rsidR="00586AED" w:rsidRPr="00586AED" w:rsidRDefault="00586AED" w:rsidP="00586AED">
      <w:pPr>
        <w:pStyle w:val="Prrafodelista"/>
        <w:numPr>
          <w:ilvl w:val="0"/>
          <w:numId w:val="55"/>
        </w:numPr>
        <w:spacing w:line="276" w:lineRule="auto"/>
        <w:rPr>
          <w:u w:val="single"/>
          <w:lang w:val="es-ES_tradnl"/>
        </w:rPr>
      </w:pPr>
      <w:r w:rsidRPr="00586AED">
        <w:rPr>
          <w:lang w:val="es-ES_tradnl"/>
        </w:rPr>
        <w:t>Cronograma de actividades: Hace referencia a la entrega por parte de la OPS de un cronograma de las actividades requeridas para el adecuado desarrollo del servicio contratado.</w:t>
      </w:r>
    </w:p>
    <w:p w14:paraId="6FA49FA4" w14:textId="77777777" w:rsidR="00586AED" w:rsidRPr="00586AED" w:rsidRDefault="00586AED" w:rsidP="00586AED">
      <w:pPr>
        <w:pStyle w:val="Prrafodelista"/>
        <w:numPr>
          <w:ilvl w:val="0"/>
          <w:numId w:val="55"/>
        </w:numPr>
        <w:spacing w:line="276" w:lineRule="auto"/>
        <w:rPr>
          <w:u w:val="single"/>
          <w:lang w:val="es-ES_tradnl"/>
        </w:rPr>
      </w:pPr>
      <w:r w:rsidRPr="00586AED">
        <w:rPr>
          <w:lang w:val="es-ES_tradnl"/>
        </w:rPr>
        <w:t>Informe Financiero: Este primer informe financiero debe incluir:</w:t>
      </w:r>
    </w:p>
    <w:p w14:paraId="198D5270" w14:textId="77777777" w:rsidR="00586AED" w:rsidRPr="00586AED" w:rsidRDefault="00586AED" w:rsidP="00586AED">
      <w:pPr>
        <w:pStyle w:val="Prrafodelista"/>
        <w:numPr>
          <w:ilvl w:val="1"/>
          <w:numId w:val="55"/>
        </w:numPr>
        <w:spacing w:line="276" w:lineRule="auto"/>
        <w:rPr>
          <w:b/>
          <w:u w:val="single"/>
          <w:lang w:val="es-ES_tradnl"/>
        </w:rPr>
      </w:pPr>
      <w:r w:rsidRPr="00586AED">
        <w:rPr>
          <w:lang w:val="es-ES_tradnl"/>
        </w:rPr>
        <w:t xml:space="preserve">El presupuesto de gastos: Debe incluir los conceptos de gastos que se han presupuestado durante la ejecución, deben corresponder con los aportes que Programa CUIDARTE, OPS u otros </w:t>
      </w:r>
      <w:proofErr w:type="spellStart"/>
      <w:r w:rsidRPr="00586AED">
        <w:rPr>
          <w:lang w:val="es-ES_tradnl"/>
        </w:rPr>
        <w:t>cofinanciadores</w:t>
      </w:r>
      <w:proofErr w:type="spellEnd"/>
      <w:r w:rsidRPr="00586AED">
        <w:rPr>
          <w:lang w:val="es-ES_tradnl"/>
        </w:rPr>
        <w:t xml:space="preserve"> desembolsarán para el funcionamiento de la modalidad. Los conceptos de gasto o costos deben ser los establecidos en la canasta o en los estándares de calidad de la respectiva modalidad.</w:t>
      </w:r>
    </w:p>
    <w:p w14:paraId="5DA04FE7" w14:textId="77777777" w:rsidR="00586AED" w:rsidRPr="00586AED" w:rsidRDefault="00586AED" w:rsidP="00586AED">
      <w:pPr>
        <w:spacing w:line="276" w:lineRule="auto"/>
        <w:rPr>
          <w:lang w:val="es-ES_tradnl"/>
        </w:rPr>
      </w:pPr>
      <w:r w:rsidRPr="00586AED">
        <w:rPr>
          <w:lang w:val="es-ES_tradnl"/>
        </w:rPr>
        <w:t>El valor de los aportes periódicos para la atención directa, se desembolsará de acuerdo la periodicidad y porcentaje establecido en el contrato de aporte, previa presentación y aprobación de los siguientes requisitos:</w:t>
      </w:r>
    </w:p>
    <w:p w14:paraId="6A263A1D" w14:textId="77777777" w:rsidR="00586AED" w:rsidRPr="00586AED" w:rsidRDefault="00586AED" w:rsidP="00586AED">
      <w:pPr>
        <w:pStyle w:val="Prrafodelista"/>
        <w:numPr>
          <w:ilvl w:val="0"/>
          <w:numId w:val="115"/>
        </w:numPr>
        <w:spacing w:line="276" w:lineRule="auto"/>
        <w:rPr>
          <w:u w:val="single"/>
          <w:lang w:val="es-ES_tradnl"/>
        </w:rPr>
      </w:pPr>
      <w:r w:rsidRPr="00586AED">
        <w:rPr>
          <w:lang w:val="es-ES_tradnl"/>
        </w:rPr>
        <w:t>Informe Administrativo y técnico: La OPS presentará Informe Técnico de Actividades Mensuales de Modalidad Familiar/Comunitaria Cuidarte donde registra las actividades y avances de las obligaciones contractuales y ejecución presupuestal y gestiones adelantadas por las OPS desarrollo del Plan operativo de atención integral y contiene los siguientes apartados:</w:t>
      </w:r>
    </w:p>
    <w:p w14:paraId="57906BA3" w14:textId="77777777" w:rsidR="00586AED" w:rsidRPr="00586AED" w:rsidRDefault="00586AED" w:rsidP="00586AED">
      <w:pPr>
        <w:pStyle w:val="Prrafodelista"/>
        <w:numPr>
          <w:ilvl w:val="0"/>
          <w:numId w:val="16"/>
        </w:numPr>
        <w:spacing w:line="276" w:lineRule="auto"/>
        <w:rPr>
          <w:u w:val="single"/>
          <w:lang w:val="es-ES_tradnl"/>
        </w:rPr>
      </w:pPr>
      <w:r w:rsidRPr="00586AED">
        <w:rPr>
          <w:lang w:val="es-ES_tradnl"/>
        </w:rPr>
        <w:t>Informe Administrativo: Debe evidenciar las actividades y avances de las obligaciones contractuales del prestador de servicios en cada período reportado. Las actividades presentadas o descritas en el informe son las desarrolladas en el periodo.</w:t>
      </w:r>
    </w:p>
    <w:p w14:paraId="5A7E24C7" w14:textId="77777777" w:rsidR="00586AED" w:rsidRPr="00586AED" w:rsidRDefault="00586AED" w:rsidP="00586AED">
      <w:pPr>
        <w:pStyle w:val="Prrafodelista"/>
        <w:numPr>
          <w:ilvl w:val="0"/>
          <w:numId w:val="16"/>
        </w:numPr>
        <w:spacing w:line="276" w:lineRule="auto"/>
        <w:rPr>
          <w:u w:val="single"/>
          <w:lang w:val="es-ES_tradnl"/>
        </w:rPr>
      </w:pPr>
      <w:r w:rsidRPr="00586AED">
        <w:rPr>
          <w:lang w:val="es-ES_tradnl"/>
        </w:rPr>
        <w:t xml:space="preserve">Informe Técnico: Muestra el cumplimiento de las acciones y estrategias planteadas en el Plan Operativo para la Atención Integral. </w:t>
      </w:r>
      <w:r w:rsidRPr="00586AED">
        <w:rPr>
          <w:lang w:val="es-ES_tradnl"/>
        </w:rPr>
        <w:lastRenderedPageBreak/>
        <w:t xml:space="preserve">La OPS deberá presentar el avance y cumplimiento de las acciones de mejora para el período reportado. </w:t>
      </w:r>
    </w:p>
    <w:p w14:paraId="3455DAF5" w14:textId="77777777" w:rsidR="00586AED" w:rsidRPr="00586AED" w:rsidRDefault="00586AED" w:rsidP="00586AED">
      <w:pPr>
        <w:pStyle w:val="Prrafodelista"/>
        <w:numPr>
          <w:ilvl w:val="0"/>
          <w:numId w:val="16"/>
        </w:numPr>
        <w:spacing w:line="276" w:lineRule="auto"/>
        <w:rPr>
          <w:b/>
          <w:u w:val="single"/>
          <w:lang w:val="es-ES_tradnl"/>
        </w:rPr>
      </w:pPr>
      <w:r w:rsidRPr="00586AED">
        <w:rPr>
          <w:lang w:val="es-ES_tradnl"/>
        </w:rPr>
        <w:t>Informe Financiero: Registra la ejecución presupuestal y financiera del contrato y da cuenta de que la inversión de los aportes en dinero recibidos por el Programa y otras fuentes de cofinanciación. Estos informes periódicos deben incluir la información correspondiente a la inversión y ejecución de recursos del desembolso anterior y deben contener la siguiente información:</w:t>
      </w:r>
    </w:p>
    <w:p w14:paraId="5CBDBBB9" w14:textId="77777777" w:rsidR="00586AED" w:rsidRPr="00586AED" w:rsidRDefault="00586AED" w:rsidP="00586AED">
      <w:pPr>
        <w:pStyle w:val="Prrafodelista"/>
        <w:numPr>
          <w:ilvl w:val="0"/>
          <w:numId w:val="17"/>
        </w:numPr>
        <w:spacing w:line="276" w:lineRule="auto"/>
        <w:ind w:left="2160"/>
        <w:rPr>
          <w:u w:val="single"/>
          <w:lang w:val="es-ES_tradnl"/>
        </w:rPr>
      </w:pPr>
      <w:r w:rsidRPr="00586AED">
        <w:rPr>
          <w:lang w:val="es-ES_tradnl"/>
        </w:rPr>
        <w:t>Información general: Se divide en tres componentes; información del contrato, valor del contrato e ingresos del contrato.</w:t>
      </w:r>
    </w:p>
    <w:p w14:paraId="75D7966C" w14:textId="77777777" w:rsidR="00586AED" w:rsidRPr="00586AED" w:rsidRDefault="00586AED" w:rsidP="00586AED">
      <w:pPr>
        <w:pStyle w:val="Prrafodelista"/>
        <w:numPr>
          <w:ilvl w:val="0"/>
          <w:numId w:val="17"/>
        </w:numPr>
        <w:spacing w:line="276" w:lineRule="auto"/>
        <w:ind w:left="2160"/>
        <w:rPr>
          <w:u w:val="single"/>
          <w:lang w:val="es-ES_tradnl"/>
        </w:rPr>
      </w:pPr>
      <w:r w:rsidRPr="00586AED">
        <w:rPr>
          <w:lang w:val="es-ES_tradnl"/>
        </w:rPr>
        <w:t>Detalle de la Atención Prestada: En este se registran los valores presupuestados para la totalidad del contrato por cada uno de los costos de atención y de estos valores que está ejecutado y pagado, ejecutado y por pagar y provisionado.</w:t>
      </w:r>
    </w:p>
    <w:p w14:paraId="6AB2B4DA" w14:textId="77777777" w:rsidR="00586AED" w:rsidRPr="00586AED" w:rsidRDefault="00586AED" w:rsidP="00586AED">
      <w:pPr>
        <w:pStyle w:val="Prrafodelista"/>
        <w:numPr>
          <w:ilvl w:val="0"/>
          <w:numId w:val="17"/>
        </w:numPr>
        <w:spacing w:line="276" w:lineRule="auto"/>
        <w:ind w:left="2160"/>
        <w:rPr>
          <w:b/>
          <w:u w:val="single"/>
          <w:lang w:val="es-ES_tradnl"/>
        </w:rPr>
      </w:pPr>
      <w:r w:rsidRPr="00586AED">
        <w:rPr>
          <w:lang w:val="es-ES_tradnl"/>
        </w:rPr>
        <w:t>Resumen de la Atención Prestada: En este se evidencian los cupos realmente atendidos durante el periodo reportado, los cuales se soportan con los registros de asistencia.</w:t>
      </w:r>
      <w:r w:rsidRPr="00586AED">
        <w:rPr>
          <w:lang w:val="es-ES_tradnl"/>
        </w:rPr>
        <w:br/>
      </w:r>
    </w:p>
    <w:p w14:paraId="64D106B4" w14:textId="77777777" w:rsidR="00586AED" w:rsidRPr="00586AED" w:rsidRDefault="00586AED" w:rsidP="00586AED">
      <w:pPr>
        <w:pStyle w:val="Prrafodelista"/>
        <w:numPr>
          <w:ilvl w:val="0"/>
          <w:numId w:val="112"/>
        </w:numPr>
        <w:spacing w:before="0" w:after="160" w:line="259" w:lineRule="auto"/>
        <w:jc w:val="left"/>
        <w:rPr>
          <w:b/>
          <w:lang w:val="es-ES_tradnl"/>
        </w:rPr>
      </w:pPr>
      <w:r w:rsidRPr="00586AED">
        <w:rPr>
          <w:b/>
          <w:lang w:val="es-ES_tradnl"/>
        </w:rPr>
        <w:t xml:space="preserve">Ruta de implementación </w:t>
      </w:r>
    </w:p>
    <w:tbl>
      <w:tblPr>
        <w:tblStyle w:val="Tabladecuadrcula2-nfasis1"/>
        <w:tblW w:w="0" w:type="auto"/>
        <w:tblLook w:val="04A0" w:firstRow="1" w:lastRow="0" w:firstColumn="1" w:lastColumn="0" w:noHBand="0" w:noVBand="1"/>
      </w:tblPr>
      <w:tblGrid>
        <w:gridCol w:w="3104"/>
        <w:gridCol w:w="3587"/>
        <w:gridCol w:w="1813"/>
      </w:tblGrid>
      <w:tr w:rsidR="00586AED" w:rsidRPr="00586AED" w14:paraId="3B12542B" w14:textId="77777777" w:rsidTr="00586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Pr>
          <w:p w14:paraId="41FB1CBB" w14:textId="77777777" w:rsidR="00586AED" w:rsidRPr="00586AED" w:rsidRDefault="00586AED" w:rsidP="00586AED">
            <w:pPr>
              <w:rPr>
                <w:lang w:val="es-ES_tradnl"/>
              </w:rPr>
            </w:pPr>
            <w:r w:rsidRPr="00586AED">
              <w:rPr>
                <w:lang w:val="es-ES_tradnl"/>
              </w:rPr>
              <w:t xml:space="preserve">Fase 1: Aprestamiento </w:t>
            </w:r>
          </w:p>
        </w:tc>
        <w:tc>
          <w:tcPr>
            <w:tcW w:w="4014" w:type="dxa"/>
          </w:tcPr>
          <w:p w14:paraId="5989F6A4"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lang w:val="es-ES_tradnl"/>
              </w:rPr>
            </w:pPr>
          </w:p>
        </w:tc>
        <w:tc>
          <w:tcPr>
            <w:tcW w:w="1880" w:type="dxa"/>
          </w:tcPr>
          <w:p w14:paraId="1CC7E113"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lang w:val="es-ES_tradnl"/>
              </w:rPr>
            </w:pPr>
          </w:p>
        </w:tc>
      </w:tr>
      <w:tr w:rsidR="00586AED" w:rsidRPr="00586AED" w14:paraId="64E16306"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val="restart"/>
          </w:tcPr>
          <w:p w14:paraId="4933CD49" w14:textId="77777777" w:rsidR="00586AED" w:rsidRPr="00586AED" w:rsidRDefault="00586AED" w:rsidP="00586AED">
            <w:pPr>
              <w:rPr>
                <w:lang w:val="es-ES_tradnl"/>
              </w:rPr>
            </w:pPr>
            <w:r w:rsidRPr="00586AED">
              <w:rPr>
                <w:lang w:val="es-ES_tradnl"/>
              </w:rPr>
              <w:t>Construcción de redes institucionales</w:t>
            </w:r>
          </w:p>
        </w:tc>
        <w:tc>
          <w:tcPr>
            <w:tcW w:w="4014" w:type="dxa"/>
          </w:tcPr>
          <w:p w14:paraId="6357574A"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Contactar a organizaciones relevantes para la primera infancia</w:t>
            </w:r>
          </w:p>
        </w:tc>
        <w:tc>
          <w:tcPr>
            <w:tcW w:w="1880" w:type="dxa"/>
          </w:tcPr>
          <w:p w14:paraId="28BC8FB2"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786F0550"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tcPr>
          <w:p w14:paraId="35A0C255" w14:textId="77777777" w:rsidR="00586AED" w:rsidRPr="00586AED" w:rsidRDefault="00586AED" w:rsidP="00586AED">
            <w:pPr>
              <w:rPr>
                <w:lang w:val="es-ES_tradnl"/>
              </w:rPr>
            </w:pPr>
          </w:p>
        </w:tc>
        <w:tc>
          <w:tcPr>
            <w:tcW w:w="4014" w:type="dxa"/>
          </w:tcPr>
          <w:p w14:paraId="734C18F5"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Elaborar directorio de entidades</w:t>
            </w:r>
          </w:p>
        </w:tc>
        <w:tc>
          <w:tcPr>
            <w:tcW w:w="1880" w:type="dxa"/>
          </w:tcPr>
          <w:p w14:paraId="4966664A"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4AE58EFC"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562BC57F" w14:textId="77777777" w:rsidR="00586AED" w:rsidRPr="00586AED" w:rsidRDefault="00586AED" w:rsidP="00586AED">
            <w:pPr>
              <w:rPr>
                <w:lang w:val="es-ES_tradnl"/>
              </w:rPr>
            </w:pPr>
          </w:p>
        </w:tc>
        <w:tc>
          <w:tcPr>
            <w:tcW w:w="4014" w:type="dxa"/>
          </w:tcPr>
          <w:p w14:paraId="684487A7"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Realizar acciones de sensibilización local a autoridades locales y tradicionales</w:t>
            </w:r>
          </w:p>
        </w:tc>
        <w:tc>
          <w:tcPr>
            <w:tcW w:w="1880" w:type="dxa"/>
          </w:tcPr>
          <w:p w14:paraId="28150ECD"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1E2E8D4B"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val="restart"/>
          </w:tcPr>
          <w:p w14:paraId="63AB4272" w14:textId="77777777" w:rsidR="00586AED" w:rsidRPr="00586AED" w:rsidRDefault="00586AED" w:rsidP="00586AED">
            <w:pPr>
              <w:rPr>
                <w:lang w:val="es-ES_tradnl"/>
              </w:rPr>
            </w:pPr>
            <w:r w:rsidRPr="00586AED">
              <w:rPr>
                <w:lang w:val="es-ES_tradnl"/>
              </w:rPr>
              <w:t>Gestión del espacio físico</w:t>
            </w:r>
          </w:p>
        </w:tc>
        <w:tc>
          <w:tcPr>
            <w:tcW w:w="4014" w:type="dxa"/>
          </w:tcPr>
          <w:p w14:paraId="3C20F4A5"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Selección de espacio adecuado a estándares para Encuentros Educativos Comunitarios</w:t>
            </w:r>
          </w:p>
        </w:tc>
        <w:tc>
          <w:tcPr>
            <w:tcW w:w="1880" w:type="dxa"/>
          </w:tcPr>
          <w:p w14:paraId="575620A0"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57A896F1"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7AEF30B0" w14:textId="77777777" w:rsidR="00586AED" w:rsidRPr="00586AED" w:rsidRDefault="00586AED" w:rsidP="00586AED">
            <w:pPr>
              <w:rPr>
                <w:lang w:val="es-ES_tradnl"/>
              </w:rPr>
            </w:pPr>
          </w:p>
        </w:tc>
        <w:tc>
          <w:tcPr>
            <w:tcW w:w="4014" w:type="dxa"/>
          </w:tcPr>
          <w:p w14:paraId="452BC3DA"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 xml:space="preserve">Dotación del espacio según estándares </w:t>
            </w:r>
          </w:p>
        </w:tc>
        <w:tc>
          <w:tcPr>
            <w:tcW w:w="1880" w:type="dxa"/>
          </w:tcPr>
          <w:p w14:paraId="3B055C09"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4806C569"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val="restart"/>
          </w:tcPr>
          <w:p w14:paraId="79B374F0" w14:textId="77777777" w:rsidR="00586AED" w:rsidRPr="00586AED" w:rsidRDefault="00586AED" w:rsidP="00586AED">
            <w:pPr>
              <w:rPr>
                <w:lang w:val="es-ES_tradnl"/>
              </w:rPr>
            </w:pPr>
            <w:r w:rsidRPr="00586AED">
              <w:rPr>
                <w:lang w:val="es-ES_tradnl"/>
              </w:rPr>
              <w:lastRenderedPageBreak/>
              <w:t>Equipo humano para el servicio</w:t>
            </w:r>
          </w:p>
        </w:tc>
        <w:tc>
          <w:tcPr>
            <w:tcW w:w="4014" w:type="dxa"/>
          </w:tcPr>
          <w:p w14:paraId="749A0FC6"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Identificación de personal según estándares</w:t>
            </w:r>
          </w:p>
        </w:tc>
        <w:tc>
          <w:tcPr>
            <w:tcW w:w="1880" w:type="dxa"/>
          </w:tcPr>
          <w:p w14:paraId="555C110B"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31257471"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46D034FF" w14:textId="77777777" w:rsidR="00586AED" w:rsidRPr="00586AED" w:rsidRDefault="00586AED" w:rsidP="00586AED">
            <w:pPr>
              <w:rPr>
                <w:lang w:val="es-ES_tradnl"/>
              </w:rPr>
            </w:pPr>
          </w:p>
        </w:tc>
        <w:tc>
          <w:tcPr>
            <w:tcW w:w="4014" w:type="dxa"/>
          </w:tcPr>
          <w:p w14:paraId="3C8DEB09"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Selección del personal según estándares</w:t>
            </w:r>
          </w:p>
        </w:tc>
        <w:tc>
          <w:tcPr>
            <w:tcW w:w="1880" w:type="dxa"/>
          </w:tcPr>
          <w:p w14:paraId="2B7E8E4A"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137E74B3"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tcPr>
          <w:p w14:paraId="04F0D870" w14:textId="77777777" w:rsidR="00586AED" w:rsidRPr="00586AED" w:rsidRDefault="00586AED" w:rsidP="00586AED">
            <w:pPr>
              <w:rPr>
                <w:lang w:val="es-ES_tradnl"/>
              </w:rPr>
            </w:pPr>
          </w:p>
        </w:tc>
        <w:tc>
          <w:tcPr>
            <w:tcW w:w="4014" w:type="dxa"/>
          </w:tcPr>
          <w:p w14:paraId="26ABFBCF"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 xml:space="preserve">Elaboración de contratos </w:t>
            </w:r>
          </w:p>
        </w:tc>
        <w:tc>
          <w:tcPr>
            <w:tcW w:w="1880" w:type="dxa"/>
          </w:tcPr>
          <w:p w14:paraId="2EE7F3BD"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05196FFA"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754FC51A" w14:textId="77777777" w:rsidR="00586AED" w:rsidRPr="00586AED" w:rsidRDefault="00586AED" w:rsidP="00586AED">
            <w:pPr>
              <w:rPr>
                <w:lang w:val="es-ES_tradnl"/>
              </w:rPr>
            </w:pPr>
          </w:p>
        </w:tc>
        <w:tc>
          <w:tcPr>
            <w:tcW w:w="4014" w:type="dxa"/>
          </w:tcPr>
          <w:p w14:paraId="10495AA1"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 xml:space="preserve">Capacitación al personal </w:t>
            </w:r>
          </w:p>
        </w:tc>
        <w:tc>
          <w:tcPr>
            <w:tcW w:w="1880" w:type="dxa"/>
          </w:tcPr>
          <w:p w14:paraId="6926806B"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 xml:space="preserve">10 días de capacitación </w:t>
            </w:r>
          </w:p>
        </w:tc>
      </w:tr>
      <w:tr w:rsidR="00586AED" w:rsidRPr="00586AED" w14:paraId="57BA0798"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val="restart"/>
          </w:tcPr>
          <w:p w14:paraId="3BE97AE6" w14:textId="77777777" w:rsidR="00586AED" w:rsidRPr="00586AED" w:rsidRDefault="00586AED" w:rsidP="00586AED">
            <w:pPr>
              <w:rPr>
                <w:lang w:val="es-ES_tradnl"/>
              </w:rPr>
            </w:pPr>
            <w:r w:rsidRPr="00586AED">
              <w:rPr>
                <w:lang w:val="es-ES_tradnl"/>
              </w:rPr>
              <w:t>Registro de la población a atender</w:t>
            </w:r>
          </w:p>
        </w:tc>
        <w:tc>
          <w:tcPr>
            <w:tcW w:w="4014" w:type="dxa"/>
          </w:tcPr>
          <w:p w14:paraId="071CA26C"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Elaborar base de datos de familias con niños menores de 36 meses</w:t>
            </w:r>
          </w:p>
        </w:tc>
        <w:tc>
          <w:tcPr>
            <w:tcW w:w="1880" w:type="dxa"/>
          </w:tcPr>
          <w:p w14:paraId="708FCD0B"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41CC4B1A"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16C241F1" w14:textId="77777777" w:rsidR="00586AED" w:rsidRPr="00586AED" w:rsidRDefault="00586AED" w:rsidP="00586AED">
            <w:pPr>
              <w:rPr>
                <w:lang w:val="es-ES_tradnl"/>
              </w:rPr>
            </w:pPr>
          </w:p>
        </w:tc>
        <w:tc>
          <w:tcPr>
            <w:tcW w:w="4014" w:type="dxa"/>
          </w:tcPr>
          <w:p w14:paraId="3568675C"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Informar  las familias sobre el programa</w:t>
            </w:r>
          </w:p>
        </w:tc>
        <w:tc>
          <w:tcPr>
            <w:tcW w:w="1880" w:type="dxa"/>
          </w:tcPr>
          <w:p w14:paraId="0151FFBB"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17ECF275"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tcPr>
          <w:p w14:paraId="5569F7B1" w14:textId="77777777" w:rsidR="00586AED" w:rsidRPr="00586AED" w:rsidRDefault="00586AED" w:rsidP="00586AED">
            <w:pPr>
              <w:rPr>
                <w:lang w:val="es-ES_tradnl"/>
              </w:rPr>
            </w:pPr>
          </w:p>
        </w:tc>
        <w:tc>
          <w:tcPr>
            <w:tcW w:w="4014" w:type="dxa"/>
          </w:tcPr>
          <w:p w14:paraId="5D501F09"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Firmar compromiso con las familias que voluntariamente se unen al programa</w:t>
            </w:r>
          </w:p>
        </w:tc>
        <w:tc>
          <w:tcPr>
            <w:tcW w:w="1880" w:type="dxa"/>
          </w:tcPr>
          <w:p w14:paraId="65C37F06"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28A0D6AA"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781E2DD8" w14:textId="77777777" w:rsidR="00586AED" w:rsidRPr="00586AED" w:rsidRDefault="00586AED" w:rsidP="00586AED">
            <w:pPr>
              <w:rPr>
                <w:lang w:val="es-ES_tradnl"/>
              </w:rPr>
            </w:pPr>
          </w:p>
        </w:tc>
        <w:tc>
          <w:tcPr>
            <w:tcW w:w="4014" w:type="dxa"/>
          </w:tcPr>
          <w:p w14:paraId="38D1B247"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Conformar lista final de familias</w:t>
            </w:r>
          </w:p>
        </w:tc>
        <w:tc>
          <w:tcPr>
            <w:tcW w:w="1880" w:type="dxa"/>
          </w:tcPr>
          <w:p w14:paraId="5FB11C8A"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4475EFE7"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tcPr>
          <w:p w14:paraId="3D580D40" w14:textId="77777777" w:rsidR="00586AED" w:rsidRPr="00586AED" w:rsidRDefault="00586AED" w:rsidP="00586AED">
            <w:pPr>
              <w:rPr>
                <w:lang w:val="es-ES_tradnl"/>
              </w:rPr>
            </w:pPr>
          </w:p>
        </w:tc>
        <w:tc>
          <w:tcPr>
            <w:tcW w:w="4014" w:type="dxa"/>
          </w:tcPr>
          <w:p w14:paraId="760133C0"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 xml:space="preserve">Conformación de </w:t>
            </w:r>
            <w:proofErr w:type="spellStart"/>
            <w:r w:rsidRPr="00586AED">
              <w:rPr>
                <w:lang w:val="es-ES_tradnl"/>
              </w:rPr>
              <w:t>UBAs</w:t>
            </w:r>
            <w:proofErr w:type="spellEnd"/>
          </w:p>
        </w:tc>
        <w:tc>
          <w:tcPr>
            <w:tcW w:w="1880" w:type="dxa"/>
          </w:tcPr>
          <w:p w14:paraId="272B5559"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 xml:space="preserve">Asignación de familias a Madres Comunitarias y asignación de equipo supervisor </w:t>
            </w:r>
          </w:p>
        </w:tc>
      </w:tr>
      <w:tr w:rsidR="00586AED" w:rsidRPr="00586AED" w14:paraId="622E5FA8"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7B815013" w14:textId="77777777" w:rsidR="00586AED" w:rsidRPr="00586AED" w:rsidRDefault="00586AED" w:rsidP="00586AED">
            <w:pPr>
              <w:rPr>
                <w:lang w:val="es-ES_tradnl"/>
              </w:rPr>
            </w:pPr>
          </w:p>
        </w:tc>
        <w:tc>
          <w:tcPr>
            <w:tcW w:w="4014" w:type="dxa"/>
          </w:tcPr>
          <w:p w14:paraId="2AE9DCF8"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Acordar con las familias los tiempos y dinámicas de la atención</w:t>
            </w:r>
          </w:p>
        </w:tc>
        <w:tc>
          <w:tcPr>
            <w:tcW w:w="1880" w:type="dxa"/>
          </w:tcPr>
          <w:p w14:paraId="68CED781"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6E5C65C4"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val="restart"/>
          </w:tcPr>
          <w:p w14:paraId="28188A2C" w14:textId="77777777" w:rsidR="00586AED" w:rsidRPr="00586AED" w:rsidRDefault="00586AED" w:rsidP="00586AED">
            <w:pPr>
              <w:rPr>
                <w:lang w:val="es-ES_tradnl"/>
              </w:rPr>
            </w:pPr>
            <w:r w:rsidRPr="00586AED">
              <w:rPr>
                <w:lang w:val="es-ES_tradnl"/>
              </w:rPr>
              <w:t xml:space="preserve">Diagnóstico familiar </w:t>
            </w:r>
          </w:p>
        </w:tc>
        <w:tc>
          <w:tcPr>
            <w:tcW w:w="4014" w:type="dxa"/>
          </w:tcPr>
          <w:p w14:paraId="5079812A"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 xml:space="preserve">Crear expediente físico y digital por familia que contiene acta de compromiso firmada, copia de </w:t>
            </w:r>
            <w:r w:rsidRPr="00586AED">
              <w:rPr>
                <w:lang w:val="es-ES_tradnl"/>
              </w:rPr>
              <w:lastRenderedPageBreak/>
              <w:t>Libreta del Niño, diagnóstico socio familiar, copia de cédula juvenil</w:t>
            </w:r>
          </w:p>
        </w:tc>
        <w:tc>
          <w:tcPr>
            <w:tcW w:w="1880" w:type="dxa"/>
          </w:tcPr>
          <w:p w14:paraId="605D1786"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77846B6E"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69B8F43B" w14:textId="77777777" w:rsidR="00586AED" w:rsidRPr="00586AED" w:rsidRDefault="00586AED" w:rsidP="00586AED">
            <w:pPr>
              <w:rPr>
                <w:lang w:val="es-ES_tradnl"/>
              </w:rPr>
            </w:pPr>
          </w:p>
        </w:tc>
        <w:tc>
          <w:tcPr>
            <w:tcW w:w="4014" w:type="dxa"/>
          </w:tcPr>
          <w:p w14:paraId="777E6827"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Aplicar Diagnóstico Socio Familiar</w:t>
            </w:r>
          </w:p>
        </w:tc>
        <w:tc>
          <w:tcPr>
            <w:tcW w:w="1880" w:type="dxa"/>
          </w:tcPr>
          <w:p w14:paraId="476E8F83"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240BE587"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tcPr>
          <w:p w14:paraId="2E1A48CF" w14:textId="77777777" w:rsidR="00586AED" w:rsidRPr="00586AED" w:rsidRDefault="00586AED" w:rsidP="00586AED">
            <w:pPr>
              <w:rPr>
                <w:lang w:val="es-ES_tradnl"/>
              </w:rPr>
            </w:pPr>
          </w:p>
        </w:tc>
        <w:tc>
          <w:tcPr>
            <w:tcW w:w="4014" w:type="dxa"/>
          </w:tcPr>
          <w:p w14:paraId="4167EBC4"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 xml:space="preserve">Recopilar información de salud de niños y niñas (copia de Libreta del Niño) </w:t>
            </w:r>
          </w:p>
        </w:tc>
        <w:tc>
          <w:tcPr>
            <w:tcW w:w="1880" w:type="dxa"/>
          </w:tcPr>
          <w:p w14:paraId="4ACC8B61"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33677FDF"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777124FC" w14:textId="77777777" w:rsidR="00586AED" w:rsidRPr="00586AED" w:rsidRDefault="00586AED" w:rsidP="00586AED">
            <w:pPr>
              <w:rPr>
                <w:lang w:val="es-ES_tradnl"/>
              </w:rPr>
            </w:pPr>
          </w:p>
        </w:tc>
        <w:tc>
          <w:tcPr>
            <w:tcW w:w="4014" w:type="dxa"/>
          </w:tcPr>
          <w:p w14:paraId="4AA4D98C"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 xml:space="preserve">Solicitar a familias copia de certificado de nacimiento del niño y/o cédula juvenil </w:t>
            </w:r>
          </w:p>
        </w:tc>
        <w:tc>
          <w:tcPr>
            <w:tcW w:w="1880" w:type="dxa"/>
          </w:tcPr>
          <w:p w14:paraId="313AAF65"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4E50609C"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tcPr>
          <w:p w14:paraId="24A1611C" w14:textId="77777777" w:rsidR="00586AED" w:rsidRPr="00586AED" w:rsidRDefault="00586AED" w:rsidP="00586AED">
            <w:pPr>
              <w:rPr>
                <w:lang w:val="es-ES_tradnl"/>
              </w:rPr>
            </w:pPr>
          </w:p>
        </w:tc>
        <w:tc>
          <w:tcPr>
            <w:tcW w:w="4014" w:type="dxa"/>
          </w:tcPr>
          <w:p w14:paraId="5E173381"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Aplicar Escala de Desarrollo Infantil a niños y niñas</w:t>
            </w:r>
          </w:p>
        </w:tc>
        <w:tc>
          <w:tcPr>
            <w:tcW w:w="1880" w:type="dxa"/>
          </w:tcPr>
          <w:p w14:paraId="3B1FCEE1"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1DB72D36"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7C971676" w14:textId="77777777" w:rsidR="00586AED" w:rsidRPr="00586AED" w:rsidRDefault="00586AED" w:rsidP="00586AED">
            <w:pPr>
              <w:rPr>
                <w:lang w:val="es-ES_tradnl"/>
              </w:rPr>
            </w:pPr>
          </w:p>
        </w:tc>
        <w:tc>
          <w:tcPr>
            <w:tcW w:w="4014" w:type="dxa"/>
          </w:tcPr>
          <w:p w14:paraId="4B45AC3F"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 xml:space="preserve">Aplicar pre test de prácticas y conocimiento a madres </w:t>
            </w:r>
          </w:p>
        </w:tc>
        <w:tc>
          <w:tcPr>
            <w:tcW w:w="1880" w:type="dxa"/>
          </w:tcPr>
          <w:p w14:paraId="4AEDBEA2"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1AB54D4F"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val="restart"/>
          </w:tcPr>
          <w:p w14:paraId="174E3AB9" w14:textId="77777777" w:rsidR="00586AED" w:rsidRPr="00586AED" w:rsidRDefault="00586AED" w:rsidP="00586AED">
            <w:pPr>
              <w:rPr>
                <w:lang w:val="es-ES_tradnl"/>
              </w:rPr>
            </w:pPr>
            <w:r w:rsidRPr="00586AED">
              <w:rPr>
                <w:lang w:val="es-ES_tradnl"/>
              </w:rPr>
              <w:t>Fase 2: Prestación del Servicio</w:t>
            </w:r>
          </w:p>
        </w:tc>
        <w:tc>
          <w:tcPr>
            <w:tcW w:w="4014" w:type="dxa"/>
          </w:tcPr>
          <w:p w14:paraId="2F2F9756"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pt-BR"/>
              </w:rPr>
            </w:pPr>
            <w:r w:rsidRPr="00586AED">
              <w:rPr>
                <w:lang w:val="pt-BR"/>
              </w:rPr>
              <w:t>Elaborar cronograma de visitas para cada UBA</w:t>
            </w:r>
          </w:p>
        </w:tc>
        <w:tc>
          <w:tcPr>
            <w:tcW w:w="1880" w:type="dxa"/>
          </w:tcPr>
          <w:p w14:paraId="4FCD86B2"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pt-BR"/>
              </w:rPr>
            </w:pPr>
          </w:p>
        </w:tc>
      </w:tr>
      <w:tr w:rsidR="00586AED" w:rsidRPr="00586AED" w14:paraId="50FA8A27"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38637FBB" w14:textId="77777777" w:rsidR="00586AED" w:rsidRPr="00586AED" w:rsidRDefault="00586AED" w:rsidP="00586AED">
            <w:pPr>
              <w:rPr>
                <w:lang w:val="pt-BR"/>
              </w:rPr>
            </w:pPr>
          </w:p>
        </w:tc>
        <w:tc>
          <w:tcPr>
            <w:tcW w:w="4014" w:type="dxa"/>
          </w:tcPr>
          <w:p w14:paraId="5C27ECF8"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pt-BR"/>
              </w:rPr>
            </w:pPr>
            <w:r w:rsidRPr="00586AED">
              <w:rPr>
                <w:lang w:val="pt-BR"/>
              </w:rPr>
              <w:t>Elaborar cronograma de supervisiones</w:t>
            </w:r>
          </w:p>
        </w:tc>
        <w:tc>
          <w:tcPr>
            <w:tcW w:w="1880" w:type="dxa"/>
          </w:tcPr>
          <w:p w14:paraId="02BABD3D"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pt-BR"/>
              </w:rPr>
            </w:pPr>
          </w:p>
        </w:tc>
      </w:tr>
      <w:tr w:rsidR="00586AED" w:rsidRPr="00586AED" w14:paraId="3CB4BD12"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tcPr>
          <w:p w14:paraId="3692CE77" w14:textId="77777777" w:rsidR="00586AED" w:rsidRPr="00586AED" w:rsidRDefault="00586AED" w:rsidP="00586AED">
            <w:pPr>
              <w:rPr>
                <w:lang w:val="pt-BR"/>
              </w:rPr>
            </w:pPr>
          </w:p>
        </w:tc>
        <w:tc>
          <w:tcPr>
            <w:tcW w:w="4014" w:type="dxa"/>
          </w:tcPr>
          <w:p w14:paraId="390782F9"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pt-BR"/>
              </w:rPr>
            </w:pPr>
            <w:r w:rsidRPr="00586AED">
              <w:rPr>
                <w:lang w:val="pt-BR"/>
              </w:rPr>
              <w:t>Elaborar cronograma de entrega de informes técnicos, administrativos y financeiros</w:t>
            </w:r>
          </w:p>
        </w:tc>
        <w:tc>
          <w:tcPr>
            <w:tcW w:w="1880" w:type="dxa"/>
          </w:tcPr>
          <w:p w14:paraId="703858D4"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pt-BR"/>
              </w:rPr>
            </w:pPr>
          </w:p>
        </w:tc>
      </w:tr>
      <w:tr w:rsidR="00586AED" w:rsidRPr="00586AED" w14:paraId="610EF2E1"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7CC61F59" w14:textId="77777777" w:rsidR="00586AED" w:rsidRPr="00586AED" w:rsidRDefault="00586AED" w:rsidP="00586AED">
            <w:pPr>
              <w:rPr>
                <w:lang w:val="pt-BR"/>
              </w:rPr>
            </w:pPr>
          </w:p>
        </w:tc>
        <w:tc>
          <w:tcPr>
            <w:tcW w:w="4014" w:type="dxa"/>
          </w:tcPr>
          <w:p w14:paraId="57AD81EE"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Realización de Programa Educativo en el Hogar por medio de visitas semanales</w:t>
            </w:r>
          </w:p>
        </w:tc>
        <w:tc>
          <w:tcPr>
            <w:tcW w:w="1880" w:type="dxa"/>
          </w:tcPr>
          <w:p w14:paraId="365E772E"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462AE5F8"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tcPr>
          <w:p w14:paraId="15889368" w14:textId="77777777" w:rsidR="00586AED" w:rsidRPr="00586AED" w:rsidRDefault="00586AED" w:rsidP="00586AED">
            <w:pPr>
              <w:rPr>
                <w:lang w:val="es-ES_tradnl"/>
              </w:rPr>
            </w:pPr>
          </w:p>
        </w:tc>
        <w:tc>
          <w:tcPr>
            <w:tcW w:w="4014" w:type="dxa"/>
          </w:tcPr>
          <w:p w14:paraId="338BC550"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Realización de Programa Educativo en la Comunidad una vez cada dos meses</w:t>
            </w:r>
          </w:p>
        </w:tc>
        <w:tc>
          <w:tcPr>
            <w:tcW w:w="1880" w:type="dxa"/>
          </w:tcPr>
          <w:p w14:paraId="141D6150"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77BDCA17"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vMerge/>
          </w:tcPr>
          <w:p w14:paraId="76C545DD" w14:textId="77777777" w:rsidR="00586AED" w:rsidRPr="00586AED" w:rsidRDefault="00586AED" w:rsidP="00586AED">
            <w:pPr>
              <w:rPr>
                <w:lang w:val="es-ES_tradnl"/>
              </w:rPr>
            </w:pPr>
          </w:p>
        </w:tc>
        <w:tc>
          <w:tcPr>
            <w:tcW w:w="4014" w:type="dxa"/>
          </w:tcPr>
          <w:p w14:paraId="09162946"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 xml:space="preserve">Coordinación con MINSA para prestación de servicios de salud cada 2 meses </w:t>
            </w:r>
          </w:p>
        </w:tc>
        <w:tc>
          <w:tcPr>
            <w:tcW w:w="1880" w:type="dxa"/>
          </w:tcPr>
          <w:p w14:paraId="323A0AD1"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64105885" w14:textId="77777777" w:rsidTr="00586AED">
        <w:tc>
          <w:tcPr>
            <w:cnfStyle w:val="001000000000" w:firstRow="0" w:lastRow="0" w:firstColumn="1" w:lastColumn="0" w:oddVBand="0" w:evenVBand="0" w:oddHBand="0" w:evenHBand="0" w:firstRowFirstColumn="0" w:firstRowLastColumn="0" w:lastRowFirstColumn="0" w:lastRowLastColumn="0"/>
            <w:tcW w:w="3456" w:type="dxa"/>
            <w:vMerge/>
          </w:tcPr>
          <w:p w14:paraId="46FED036" w14:textId="77777777" w:rsidR="00586AED" w:rsidRPr="00586AED" w:rsidRDefault="00586AED" w:rsidP="00586AED">
            <w:pPr>
              <w:rPr>
                <w:lang w:val="es-ES_tradnl"/>
              </w:rPr>
            </w:pPr>
          </w:p>
        </w:tc>
        <w:tc>
          <w:tcPr>
            <w:tcW w:w="4014" w:type="dxa"/>
          </w:tcPr>
          <w:p w14:paraId="38868B33"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 xml:space="preserve">Coordinación con TE para aseguramiento de cedulación </w:t>
            </w:r>
          </w:p>
        </w:tc>
        <w:tc>
          <w:tcPr>
            <w:tcW w:w="1880" w:type="dxa"/>
          </w:tcPr>
          <w:p w14:paraId="1C96E65E"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r w:rsidR="00586AED" w:rsidRPr="00586AED" w14:paraId="787750BF" w14:textId="77777777" w:rsidTr="0058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Pr>
          <w:p w14:paraId="6220E53E" w14:textId="77777777" w:rsidR="00586AED" w:rsidRPr="00586AED" w:rsidRDefault="00586AED" w:rsidP="00586AED">
            <w:pPr>
              <w:rPr>
                <w:lang w:val="es-ES_tradnl"/>
              </w:rPr>
            </w:pPr>
            <w:r w:rsidRPr="00586AED">
              <w:rPr>
                <w:lang w:val="es-ES_tradnl"/>
              </w:rPr>
              <w:t xml:space="preserve">Supervisión </w:t>
            </w:r>
          </w:p>
        </w:tc>
        <w:tc>
          <w:tcPr>
            <w:tcW w:w="4014" w:type="dxa"/>
          </w:tcPr>
          <w:p w14:paraId="23077030"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r w:rsidRPr="00586AED">
              <w:rPr>
                <w:lang w:val="es-ES_tradnl"/>
              </w:rPr>
              <w:t>Elaboración de informes administrativos, técnicos y financieros</w:t>
            </w:r>
          </w:p>
        </w:tc>
        <w:tc>
          <w:tcPr>
            <w:tcW w:w="1880" w:type="dxa"/>
          </w:tcPr>
          <w:p w14:paraId="6F67B428" w14:textId="77777777" w:rsidR="00586AED" w:rsidRPr="00586AED" w:rsidRDefault="00586AED" w:rsidP="00586AED">
            <w:pPr>
              <w:cnfStyle w:val="000000100000" w:firstRow="0" w:lastRow="0" w:firstColumn="0" w:lastColumn="0" w:oddVBand="0" w:evenVBand="0" w:oddHBand="1" w:evenHBand="0" w:firstRowFirstColumn="0" w:firstRowLastColumn="0" w:lastRowFirstColumn="0" w:lastRowLastColumn="0"/>
              <w:rPr>
                <w:lang w:val="es-ES_tradnl"/>
              </w:rPr>
            </w:pPr>
          </w:p>
        </w:tc>
      </w:tr>
      <w:tr w:rsidR="00586AED" w:rsidRPr="00586AED" w14:paraId="12CE5FB8" w14:textId="77777777" w:rsidTr="00586AED">
        <w:tc>
          <w:tcPr>
            <w:cnfStyle w:val="001000000000" w:firstRow="0" w:lastRow="0" w:firstColumn="1" w:lastColumn="0" w:oddVBand="0" w:evenVBand="0" w:oddHBand="0" w:evenHBand="0" w:firstRowFirstColumn="0" w:firstRowLastColumn="0" w:lastRowFirstColumn="0" w:lastRowLastColumn="0"/>
            <w:tcW w:w="3456" w:type="dxa"/>
          </w:tcPr>
          <w:p w14:paraId="1461B716" w14:textId="77777777" w:rsidR="00586AED" w:rsidRPr="00586AED" w:rsidRDefault="00586AED" w:rsidP="00586AED">
            <w:pPr>
              <w:rPr>
                <w:lang w:val="es-ES_tradnl"/>
              </w:rPr>
            </w:pPr>
          </w:p>
        </w:tc>
        <w:tc>
          <w:tcPr>
            <w:tcW w:w="4014" w:type="dxa"/>
          </w:tcPr>
          <w:p w14:paraId="03B978AC"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r w:rsidRPr="00586AED">
              <w:rPr>
                <w:lang w:val="es-ES_tradnl"/>
              </w:rPr>
              <w:t xml:space="preserve">Reunión cada dos meses de Comité Técnico Interinstitucional </w:t>
            </w:r>
          </w:p>
        </w:tc>
        <w:tc>
          <w:tcPr>
            <w:tcW w:w="1880" w:type="dxa"/>
          </w:tcPr>
          <w:p w14:paraId="7D57225E"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lang w:val="es-ES_tradnl"/>
              </w:rPr>
            </w:pPr>
          </w:p>
        </w:tc>
      </w:tr>
    </w:tbl>
    <w:p w14:paraId="123ADB28" w14:textId="77777777" w:rsidR="00586AED" w:rsidRPr="00586AED" w:rsidRDefault="00586AED" w:rsidP="00586AED">
      <w:pPr>
        <w:rPr>
          <w:lang w:val="es-ES_tradnl"/>
        </w:rPr>
      </w:pPr>
      <w:r w:rsidRPr="00586AED">
        <w:rPr>
          <w:lang w:val="es-ES_tradnl"/>
        </w:rPr>
        <w:tab/>
      </w:r>
      <w:r w:rsidRPr="00586AED">
        <w:rPr>
          <w:lang w:val="es-ES_tradnl"/>
        </w:rPr>
        <w:tab/>
      </w:r>
      <w:r w:rsidRPr="00586AED">
        <w:rPr>
          <w:lang w:val="es-ES_tradnl"/>
        </w:rPr>
        <w:tab/>
      </w:r>
      <w:r w:rsidRPr="00586AED">
        <w:rPr>
          <w:lang w:val="es-ES_tradnl"/>
        </w:rPr>
        <w:tab/>
      </w:r>
    </w:p>
    <w:p w14:paraId="76F641AE" w14:textId="77777777" w:rsidR="00586AED" w:rsidRPr="00586AED" w:rsidRDefault="00586AED" w:rsidP="00586AED">
      <w:pPr>
        <w:pStyle w:val="Prrafodelista"/>
        <w:numPr>
          <w:ilvl w:val="0"/>
          <w:numId w:val="112"/>
        </w:numPr>
        <w:spacing w:before="0" w:after="160" w:line="259" w:lineRule="auto"/>
        <w:jc w:val="left"/>
        <w:rPr>
          <w:rFonts w:cstheme="majorHAnsi"/>
          <w:b/>
          <w:lang w:val="es-ES_tradnl"/>
        </w:rPr>
      </w:pPr>
      <w:r w:rsidRPr="00586AED">
        <w:rPr>
          <w:rFonts w:cstheme="majorHAnsi"/>
          <w:b/>
          <w:lang w:val="es-ES_tradnl"/>
        </w:rPr>
        <w:t xml:space="preserve">Estándares de Calidad priorizados </w:t>
      </w:r>
    </w:p>
    <w:tbl>
      <w:tblPr>
        <w:tblStyle w:val="Tabladecuadrcula1clara-nfasis5"/>
        <w:tblW w:w="9625" w:type="dxa"/>
        <w:tblLook w:val="04A0" w:firstRow="1" w:lastRow="0" w:firstColumn="1" w:lastColumn="0" w:noHBand="0" w:noVBand="1"/>
      </w:tblPr>
      <w:tblGrid>
        <w:gridCol w:w="1734"/>
        <w:gridCol w:w="1850"/>
        <w:gridCol w:w="2859"/>
        <w:gridCol w:w="3182"/>
      </w:tblGrid>
      <w:tr w:rsidR="00586AED" w:rsidRPr="00586AED" w14:paraId="175A05F6" w14:textId="77777777" w:rsidTr="00586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60429A3C" w14:textId="77777777" w:rsidR="00586AED" w:rsidRPr="00586AED" w:rsidRDefault="00586AED" w:rsidP="00586AED">
            <w:pPr>
              <w:rPr>
                <w:rFonts w:cstheme="majorHAnsi"/>
                <w:sz w:val="20"/>
                <w:lang w:val="es-ES_tradnl"/>
              </w:rPr>
            </w:pPr>
            <w:r w:rsidRPr="00586AED">
              <w:rPr>
                <w:rFonts w:cstheme="majorHAnsi"/>
                <w:sz w:val="20"/>
                <w:lang w:val="es-ES_tradnl"/>
              </w:rPr>
              <w:t>Derecho de la RAIPI</w:t>
            </w:r>
          </w:p>
        </w:tc>
        <w:tc>
          <w:tcPr>
            <w:tcW w:w="1643" w:type="dxa"/>
          </w:tcPr>
          <w:p w14:paraId="7623CA88"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rFonts w:cstheme="majorHAnsi"/>
                <w:sz w:val="20"/>
                <w:lang w:val="es-ES_tradnl"/>
              </w:rPr>
            </w:pPr>
            <w:r w:rsidRPr="00586AED">
              <w:rPr>
                <w:rFonts w:cstheme="majorHAnsi"/>
                <w:sz w:val="20"/>
                <w:lang w:val="es-ES_tradnl"/>
              </w:rPr>
              <w:t xml:space="preserve">Área de Calidad </w:t>
            </w:r>
          </w:p>
        </w:tc>
        <w:tc>
          <w:tcPr>
            <w:tcW w:w="2933" w:type="dxa"/>
          </w:tcPr>
          <w:p w14:paraId="561DC255"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rFonts w:cstheme="majorHAnsi"/>
                <w:sz w:val="20"/>
                <w:lang w:val="es-ES_tradnl"/>
              </w:rPr>
            </w:pPr>
            <w:r w:rsidRPr="00586AED">
              <w:rPr>
                <w:rFonts w:cstheme="majorHAnsi"/>
                <w:sz w:val="20"/>
                <w:lang w:val="es-ES_tradnl"/>
              </w:rPr>
              <w:t>Estándares</w:t>
            </w:r>
          </w:p>
        </w:tc>
        <w:tc>
          <w:tcPr>
            <w:tcW w:w="3277" w:type="dxa"/>
          </w:tcPr>
          <w:p w14:paraId="4EB52BB1" w14:textId="77777777" w:rsidR="00586AED" w:rsidRPr="00586AED" w:rsidRDefault="00586AED" w:rsidP="00586AED">
            <w:pPr>
              <w:cnfStyle w:val="100000000000" w:firstRow="1" w:lastRow="0" w:firstColumn="0" w:lastColumn="0" w:oddVBand="0" w:evenVBand="0" w:oddHBand="0" w:evenHBand="0" w:firstRowFirstColumn="0" w:firstRowLastColumn="0" w:lastRowFirstColumn="0" w:lastRowLastColumn="0"/>
              <w:rPr>
                <w:rFonts w:cstheme="majorHAnsi"/>
                <w:sz w:val="20"/>
                <w:lang w:val="es-ES_tradnl"/>
              </w:rPr>
            </w:pPr>
            <w:r w:rsidRPr="00586AED">
              <w:rPr>
                <w:rFonts w:cstheme="majorHAnsi"/>
                <w:sz w:val="20"/>
                <w:lang w:val="es-ES_tradnl"/>
              </w:rPr>
              <w:t xml:space="preserve">Elementos </w:t>
            </w:r>
          </w:p>
        </w:tc>
      </w:tr>
      <w:tr w:rsidR="00586AED" w:rsidRPr="00586AED" w14:paraId="7B102CDD"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val="restart"/>
          </w:tcPr>
          <w:p w14:paraId="73A36DFA" w14:textId="77777777" w:rsidR="00586AED" w:rsidRPr="00586AED" w:rsidRDefault="00586AED" w:rsidP="00586AED">
            <w:pPr>
              <w:rPr>
                <w:rFonts w:cstheme="majorHAnsi"/>
                <w:sz w:val="20"/>
                <w:lang w:val="es-ES_tradnl"/>
              </w:rPr>
            </w:pPr>
            <w:r w:rsidRPr="00586AED">
              <w:rPr>
                <w:rFonts w:cstheme="majorHAnsi"/>
                <w:sz w:val="20"/>
                <w:lang w:val="es-ES_tradnl"/>
              </w:rPr>
              <w:t>Salud y Nutrición</w:t>
            </w:r>
          </w:p>
        </w:tc>
        <w:tc>
          <w:tcPr>
            <w:tcW w:w="1643" w:type="dxa"/>
            <w:vMerge w:val="restart"/>
          </w:tcPr>
          <w:p w14:paraId="5FBF1830"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r w:rsidRPr="00586AED">
              <w:rPr>
                <w:rFonts w:cstheme="majorHAnsi"/>
                <w:sz w:val="20"/>
                <w:lang w:val="es-ES_tradnl"/>
              </w:rPr>
              <w:t>Salud y Nutrición</w:t>
            </w:r>
          </w:p>
        </w:tc>
        <w:tc>
          <w:tcPr>
            <w:tcW w:w="2933" w:type="dxa"/>
          </w:tcPr>
          <w:p w14:paraId="410FD9C1"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Calibri" w:cstheme="majorHAnsi"/>
                <w:sz w:val="20"/>
                <w:szCs w:val="24"/>
                <w:lang w:val="es-ES_tradnl"/>
              </w:rPr>
            </w:pPr>
            <w:r w:rsidRPr="00586AED">
              <w:rPr>
                <w:rFonts w:eastAsia="Times New Roman" w:cstheme="majorHAnsi"/>
                <w:sz w:val="20"/>
                <w:szCs w:val="24"/>
                <w:lang w:val="es-ES_tradnl"/>
              </w:rPr>
              <w:t>Estándar 1. Implementa acciones que garanticen que todos los niños y niñas cuenten con las atenciones de prevención y promoción de la salud.</w:t>
            </w:r>
          </w:p>
          <w:p w14:paraId="1821A5AB"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
              </w:rPr>
            </w:pPr>
          </w:p>
        </w:tc>
        <w:tc>
          <w:tcPr>
            <w:tcW w:w="3277" w:type="dxa"/>
          </w:tcPr>
          <w:p w14:paraId="5DDD61D1"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1.1. Documenta la afiliación al Sistema de Salud de cada niño o niña.</w:t>
            </w:r>
          </w:p>
          <w:p w14:paraId="10FE80D2"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1.2. Verifica que el niño cuenta con la libreta de atención actualizada. </w:t>
            </w:r>
          </w:p>
          <w:p w14:paraId="0EA0AF5D"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1.3. Libreta del Niño con registro de la vacunación</w:t>
            </w:r>
          </w:p>
          <w:p w14:paraId="457449AB"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1.4. Implementa acciones para la promoción de la vacunación de los niños y verifica periódicamente el soporte de vacunación de acuerdo a la edad. </w:t>
            </w:r>
          </w:p>
          <w:p w14:paraId="193AF885"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1.5. Verifica y gestiona para que todos los niños y niñas cuenten con la aplicación de la desparasitación y suplementación. </w:t>
            </w:r>
          </w:p>
          <w:p w14:paraId="065CC02A"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lastRenderedPageBreak/>
              <w:t xml:space="preserve">1.6. Verifica y gestiona para que todos los niños y niñas cuenten con los controles de salud visual. </w:t>
            </w:r>
          </w:p>
          <w:p w14:paraId="2F44C76D"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1.7. Verifica y gestiona para que todos los niños y niñas cuenta con el control de salud oral. </w:t>
            </w:r>
          </w:p>
          <w:p w14:paraId="7CA374F7"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1.8. Verifica y promueve que todos los niños y niñas cuenten con el control de crecimiento y desarrollo. </w:t>
            </w:r>
          </w:p>
          <w:p w14:paraId="25CB15CD"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
              </w:rPr>
            </w:pPr>
          </w:p>
        </w:tc>
      </w:tr>
      <w:tr w:rsidR="00586AED" w:rsidRPr="00586AED" w14:paraId="69B07DC6"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369620DB" w14:textId="77777777" w:rsidR="00586AED" w:rsidRPr="00586AED" w:rsidRDefault="00586AED" w:rsidP="00586AED">
            <w:pPr>
              <w:rPr>
                <w:rFonts w:cstheme="majorHAnsi"/>
                <w:sz w:val="20"/>
                <w:lang w:val="es-ES_tradnl"/>
              </w:rPr>
            </w:pPr>
          </w:p>
        </w:tc>
        <w:tc>
          <w:tcPr>
            <w:tcW w:w="1643" w:type="dxa"/>
            <w:vMerge/>
          </w:tcPr>
          <w:p w14:paraId="38775417"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p>
        </w:tc>
        <w:tc>
          <w:tcPr>
            <w:tcW w:w="2933" w:type="dxa"/>
          </w:tcPr>
          <w:p w14:paraId="54E1CAB9"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4"/>
                <w:lang w:val="es-ES_tradnl"/>
              </w:rPr>
            </w:pPr>
            <w:r w:rsidRPr="00586AED">
              <w:rPr>
                <w:rFonts w:eastAsia="Times New Roman" w:cstheme="majorHAnsi"/>
                <w:sz w:val="20"/>
                <w:szCs w:val="24"/>
                <w:lang w:val="es-ES_tradnl"/>
              </w:rPr>
              <w:t xml:space="preserve">Estándar 2. Implementa un proceso de acompañamiento nutricional a los niños y niñas del programa CUIDARTE con malnutrición. </w:t>
            </w:r>
          </w:p>
        </w:tc>
        <w:tc>
          <w:tcPr>
            <w:tcW w:w="3277" w:type="dxa"/>
          </w:tcPr>
          <w:p w14:paraId="752B0946"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2.2. Gestiona con la familia y el sector salud la atención de los casos de malnutrición detectados en el programa CUIDARTE. </w:t>
            </w:r>
          </w:p>
          <w:p w14:paraId="0F0FBC1E"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p>
        </w:tc>
      </w:tr>
      <w:tr w:rsidR="00586AED" w:rsidRPr="00586AED" w14:paraId="549D5CA1"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val="restart"/>
          </w:tcPr>
          <w:p w14:paraId="32D5FB95" w14:textId="77777777" w:rsidR="00586AED" w:rsidRPr="00586AED" w:rsidRDefault="00586AED" w:rsidP="00586AED">
            <w:pPr>
              <w:rPr>
                <w:rFonts w:cstheme="majorHAnsi"/>
                <w:sz w:val="20"/>
                <w:lang w:val="es-ES_tradnl"/>
              </w:rPr>
            </w:pPr>
            <w:r w:rsidRPr="00586AED">
              <w:rPr>
                <w:rFonts w:cstheme="majorHAnsi"/>
                <w:sz w:val="20"/>
                <w:lang w:val="es-ES_tradnl"/>
              </w:rPr>
              <w:t>Crianza e Identidad</w:t>
            </w:r>
          </w:p>
        </w:tc>
        <w:tc>
          <w:tcPr>
            <w:tcW w:w="1643" w:type="dxa"/>
            <w:vMerge w:val="restart"/>
          </w:tcPr>
          <w:p w14:paraId="5621571F"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r w:rsidRPr="00586AED">
              <w:rPr>
                <w:rFonts w:cstheme="majorHAnsi"/>
                <w:sz w:val="20"/>
                <w:lang w:val="es-ES_tradnl"/>
              </w:rPr>
              <w:t>Familia, Comunidad y Redes</w:t>
            </w:r>
          </w:p>
        </w:tc>
        <w:tc>
          <w:tcPr>
            <w:tcW w:w="2933" w:type="dxa"/>
          </w:tcPr>
          <w:p w14:paraId="581831DA"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4"/>
                <w:lang w:val="es-ES_tradnl"/>
              </w:rPr>
            </w:pPr>
            <w:r w:rsidRPr="00586AED">
              <w:rPr>
                <w:rFonts w:eastAsia="Times New Roman" w:cstheme="majorHAnsi"/>
                <w:sz w:val="20"/>
                <w:szCs w:val="24"/>
                <w:lang w:val="es-ES_tradnl"/>
              </w:rPr>
              <w:t>Estándar 9. Conoce la dinámica y composición familiar del grupo de familias, se tiene en cuenta redes familiares y sociales, aspectos culturales, del contexto y étnicos.</w:t>
            </w:r>
          </w:p>
        </w:tc>
        <w:tc>
          <w:tcPr>
            <w:tcW w:w="3277" w:type="dxa"/>
          </w:tcPr>
          <w:p w14:paraId="333D601F"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9.1. Se cuenta con una ficha de caracterización familiar por cada familia. </w:t>
            </w:r>
          </w:p>
        </w:tc>
      </w:tr>
      <w:tr w:rsidR="00586AED" w:rsidRPr="00586AED" w14:paraId="2D61782A"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33F75E63" w14:textId="77777777" w:rsidR="00586AED" w:rsidRPr="00586AED" w:rsidRDefault="00586AED" w:rsidP="00586AED">
            <w:pPr>
              <w:rPr>
                <w:rFonts w:cstheme="majorHAnsi"/>
                <w:sz w:val="20"/>
                <w:lang w:val="es-ES_tradnl"/>
              </w:rPr>
            </w:pPr>
          </w:p>
        </w:tc>
        <w:tc>
          <w:tcPr>
            <w:tcW w:w="1643" w:type="dxa"/>
            <w:vMerge/>
          </w:tcPr>
          <w:p w14:paraId="33ECC3E6"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p>
        </w:tc>
        <w:tc>
          <w:tcPr>
            <w:tcW w:w="2933" w:type="dxa"/>
          </w:tcPr>
          <w:p w14:paraId="1D24106B"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4"/>
                <w:lang w:val="es-ES_tradnl"/>
              </w:rPr>
            </w:pPr>
            <w:r w:rsidRPr="00586AED">
              <w:rPr>
                <w:rFonts w:eastAsia="Times New Roman" w:cstheme="majorHAnsi"/>
                <w:sz w:val="20"/>
                <w:szCs w:val="24"/>
                <w:lang w:val="es-ES_tradnl"/>
              </w:rPr>
              <w:t xml:space="preserve">Estándar 10. Verifica la existencia del Certificado de Nacimiento y documento de identidad. </w:t>
            </w:r>
          </w:p>
        </w:tc>
        <w:tc>
          <w:tcPr>
            <w:tcW w:w="3277" w:type="dxa"/>
          </w:tcPr>
          <w:p w14:paraId="0B96A5C0"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p>
        </w:tc>
      </w:tr>
      <w:tr w:rsidR="00586AED" w:rsidRPr="00586AED" w14:paraId="7246815F"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0F4BACB1" w14:textId="77777777" w:rsidR="00586AED" w:rsidRPr="00586AED" w:rsidRDefault="00586AED" w:rsidP="00586AED">
            <w:pPr>
              <w:rPr>
                <w:rFonts w:cstheme="majorHAnsi"/>
                <w:sz w:val="20"/>
                <w:lang w:val="es-ES_tradnl"/>
              </w:rPr>
            </w:pPr>
          </w:p>
        </w:tc>
        <w:tc>
          <w:tcPr>
            <w:tcW w:w="1643" w:type="dxa"/>
            <w:vMerge/>
          </w:tcPr>
          <w:p w14:paraId="652CB613"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p>
        </w:tc>
        <w:tc>
          <w:tcPr>
            <w:tcW w:w="2933" w:type="dxa"/>
          </w:tcPr>
          <w:p w14:paraId="7F51E472"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4"/>
                <w:lang w:val="es-ES_tradnl"/>
              </w:rPr>
            </w:pPr>
            <w:r w:rsidRPr="00586AED">
              <w:rPr>
                <w:rFonts w:eastAsia="Times New Roman" w:cstheme="majorHAnsi"/>
                <w:sz w:val="20"/>
                <w:szCs w:val="24"/>
                <w:lang w:val="es-ES_tradnl"/>
              </w:rPr>
              <w:t xml:space="preserve">Estándar 12. Adelante acciones de participación en los espacios de articulación interinstitucional que promueven el desarrollo integral de los niños y niñas. </w:t>
            </w:r>
          </w:p>
        </w:tc>
        <w:tc>
          <w:tcPr>
            <w:tcW w:w="3277" w:type="dxa"/>
          </w:tcPr>
          <w:p w14:paraId="03B5D8B0"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p>
        </w:tc>
      </w:tr>
      <w:tr w:rsidR="00586AED" w:rsidRPr="00586AED" w14:paraId="3D91E424"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15DE0483" w14:textId="77777777" w:rsidR="00586AED" w:rsidRPr="00586AED" w:rsidRDefault="00586AED" w:rsidP="00586AED">
            <w:pPr>
              <w:rPr>
                <w:rFonts w:cstheme="majorHAnsi"/>
                <w:sz w:val="20"/>
                <w:lang w:val="es-ES_tradnl"/>
              </w:rPr>
            </w:pPr>
          </w:p>
        </w:tc>
        <w:tc>
          <w:tcPr>
            <w:tcW w:w="1643" w:type="dxa"/>
            <w:vMerge/>
          </w:tcPr>
          <w:p w14:paraId="015FD7C1"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p>
        </w:tc>
        <w:tc>
          <w:tcPr>
            <w:tcW w:w="2933" w:type="dxa"/>
          </w:tcPr>
          <w:p w14:paraId="54E4C980"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4"/>
                <w:lang w:val="es-ES_tradnl"/>
              </w:rPr>
            </w:pPr>
            <w:r w:rsidRPr="00586AED">
              <w:rPr>
                <w:rFonts w:eastAsia="Times New Roman" w:cstheme="majorHAnsi"/>
                <w:sz w:val="20"/>
                <w:szCs w:val="24"/>
                <w:lang w:val="es-ES_tradnl"/>
              </w:rPr>
              <w:t xml:space="preserve">Estándar 14. Planea, desarrolla y hace seguimiento a los encuentros educativos en el hogar, con cada una de las familias y de acuerdo con la caracterización realizada. </w:t>
            </w:r>
          </w:p>
        </w:tc>
        <w:tc>
          <w:tcPr>
            <w:tcW w:w="3277" w:type="dxa"/>
          </w:tcPr>
          <w:p w14:paraId="68130ACA"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14.1. Entrega material informativo a las familias para reforzar prácticas de cuidado y crianza en los niños.</w:t>
            </w:r>
          </w:p>
        </w:tc>
      </w:tr>
      <w:tr w:rsidR="00586AED" w:rsidRPr="00586AED" w14:paraId="7F157D2C"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20E9FD1E" w14:textId="77777777" w:rsidR="00586AED" w:rsidRPr="00586AED" w:rsidRDefault="00586AED" w:rsidP="00586AED">
            <w:pPr>
              <w:rPr>
                <w:rFonts w:cstheme="majorHAnsi"/>
                <w:sz w:val="20"/>
                <w:lang w:val="es-ES_tradnl"/>
              </w:rPr>
            </w:pPr>
          </w:p>
        </w:tc>
        <w:tc>
          <w:tcPr>
            <w:tcW w:w="1643" w:type="dxa"/>
            <w:vMerge/>
          </w:tcPr>
          <w:p w14:paraId="4BA018AD"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p>
        </w:tc>
        <w:tc>
          <w:tcPr>
            <w:tcW w:w="2933" w:type="dxa"/>
          </w:tcPr>
          <w:p w14:paraId="57DF8834"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4"/>
                <w:lang w:val="es-ES_tradnl"/>
              </w:rPr>
            </w:pPr>
            <w:r w:rsidRPr="00586AED">
              <w:rPr>
                <w:rFonts w:eastAsia="Times New Roman" w:cstheme="majorHAnsi"/>
                <w:sz w:val="20"/>
                <w:szCs w:val="24"/>
                <w:lang w:val="es-ES_tradnl"/>
              </w:rPr>
              <w:t xml:space="preserve">Estándar 16. Establecer acuerdos de coordinación y gestión con el servicio de salud más cercano a su zona de influencia para las </w:t>
            </w:r>
            <w:r w:rsidRPr="00586AED">
              <w:rPr>
                <w:rFonts w:eastAsia="Times New Roman" w:cstheme="majorHAnsi"/>
                <w:sz w:val="20"/>
                <w:szCs w:val="24"/>
                <w:lang w:val="es-ES_tradnl"/>
              </w:rPr>
              <w:lastRenderedPageBreak/>
              <w:t>gestiones de promoción y prevención.</w:t>
            </w:r>
          </w:p>
        </w:tc>
        <w:tc>
          <w:tcPr>
            <w:tcW w:w="3277" w:type="dxa"/>
          </w:tcPr>
          <w:p w14:paraId="35790730"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lastRenderedPageBreak/>
              <w:t xml:space="preserve">16.1. Articulación con el sector salud para la atención de niños beneficiarios del Programa Cuidarte. </w:t>
            </w:r>
          </w:p>
        </w:tc>
      </w:tr>
      <w:tr w:rsidR="00586AED" w:rsidRPr="00586AED" w14:paraId="5FB3B728"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val="restart"/>
          </w:tcPr>
          <w:p w14:paraId="766FFEC9" w14:textId="77777777" w:rsidR="00586AED" w:rsidRPr="00586AED" w:rsidRDefault="00586AED" w:rsidP="00586AED">
            <w:pPr>
              <w:rPr>
                <w:rFonts w:cstheme="majorHAnsi"/>
                <w:sz w:val="20"/>
                <w:lang w:val="es-ES_tradnl"/>
              </w:rPr>
            </w:pPr>
            <w:bookmarkStart w:id="87" w:name="_GoBack"/>
            <w:bookmarkEnd w:id="87"/>
            <w:r w:rsidRPr="00586AED">
              <w:rPr>
                <w:rFonts w:cstheme="majorHAnsi"/>
                <w:sz w:val="20"/>
                <w:lang w:val="es-ES_tradnl"/>
              </w:rPr>
              <w:t>Educación Inicial</w:t>
            </w:r>
          </w:p>
        </w:tc>
        <w:tc>
          <w:tcPr>
            <w:tcW w:w="1643" w:type="dxa"/>
            <w:vMerge w:val="restart"/>
          </w:tcPr>
          <w:p w14:paraId="418E6453"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r w:rsidRPr="00586AED">
              <w:rPr>
                <w:rFonts w:cstheme="majorHAnsi"/>
                <w:sz w:val="20"/>
                <w:lang w:val="es-ES_tradnl"/>
              </w:rPr>
              <w:t>Proceso y Práctica Pedagógica</w:t>
            </w:r>
          </w:p>
        </w:tc>
        <w:tc>
          <w:tcPr>
            <w:tcW w:w="2933" w:type="dxa"/>
          </w:tcPr>
          <w:p w14:paraId="0EAB8F02"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Estándar 17. Cuenta con un Plan  Educativo soportado en las disposiciones pedagógicas nacionales, sustentado en las dimensiones de desarrollo de los niños en primera infancia y que reconoce la realidad y contexto sociocultural de la población que atiende.</w:t>
            </w:r>
          </w:p>
        </w:tc>
        <w:tc>
          <w:tcPr>
            <w:tcW w:w="3277" w:type="dxa"/>
          </w:tcPr>
          <w:p w14:paraId="669A04CF"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17.1. Reconocimiento del contexto socio cultural de las familias, la comunidad y el territorio. </w:t>
            </w:r>
          </w:p>
          <w:p w14:paraId="3DB7652C"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17.2. Proyecto Pedagógico Nodal</w:t>
            </w:r>
          </w:p>
          <w:p w14:paraId="3FB11902"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17.3. El planeamiento está enmarcado en el currículo nacional de primera infancia y en el Programa Educativo elaborado. </w:t>
            </w:r>
          </w:p>
          <w:p w14:paraId="08193B45"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17.4. Las prácticas pedagógicas se sustentan en el crecimiento de cada niño y permite coordinar respuesta institucional. </w:t>
            </w:r>
          </w:p>
          <w:p w14:paraId="4B037BDD"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lang w:val="es-ES_tradnl"/>
              </w:rPr>
            </w:pPr>
            <w:r w:rsidRPr="00586AED">
              <w:rPr>
                <w:rFonts w:eastAsia="Calibri" w:cstheme="majorHAnsi"/>
                <w:sz w:val="20"/>
                <w:lang w:val="es-ES_tradnl"/>
              </w:rPr>
              <w:t xml:space="preserve">17.5. Documento y tiene disponible su plan de actividades del Encuentro Educativo en el Hogar y de los Encuentros Educativos Comunitarios y su planeación semanal. </w:t>
            </w:r>
          </w:p>
        </w:tc>
      </w:tr>
      <w:tr w:rsidR="00586AED" w:rsidRPr="00586AED" w14:paraId="0AD1F84A"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0C866CA0" w14:textId="77777777" w:rsidR="00586AED" w:rsidRPr="00586AED" w:rsidRDefault="00586AED" w:rsidP="00586AED">
            <w:pPr>
              <w:rPr>
                <w:rFonts w:cstheme="majorHAnsi"/>
                <w:sz w:val="20"/>
                <w:lang w:val="es-ES_tradnl"/>
              </w:rPr>
            </w:pPr>
          </w:p>
        </w:tc>
        <w:tc>
          <w:tcPr>
            <w:tcW w:w="1643" w:type="dxa"/>
            <w:vMerge/>
          </w:tcPr>
          <w:p w14:paraId="1C01E99A"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p>
        </w:tc>
        <w:tc>
          <w:tcPr>
            <w:tcW w:w="2933" w:type="dxa"/>
          </w:tcPr>
          <w:p w14:paraId="106B8A9F"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Estándar 18. El ambiente pedagógico promueve experiencias significativas para desarrollo de los niños y niñas y la participación de las familias y cuidadores. </w:t>
            </w:r>
          </w:p>
          <w:p w14:paraId="08B1A8CB"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p>
        </w:tc>
        <w:tc>
          <w:tcPr>
            <w:tcW w:w="3277" w:type="dxa"/>
          </w:tcPr>
          <w:p w14:paraId="22A51B9C"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18.1. Ambientes familiares y comunitarios para el desarrollo infantil. </w:t>
            </w:r>
          </w:p>
          <w:p w14:paraId="3320FB6D"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18.2. Organiza y dispone los diferentes espacios. </w:t>
            </w:r>
          </w:p>
          <w:p w14:paraId="135A5094"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18.3. Cuenta con material didáctico duradero y de consumo. </w:t>
            </w:r>
          </w:p>
        </w:tc>
      </w:tr>
      <w:tr w:rsidR="00586AED" w:rsidRPr="00586AED" w14:paraId="3D2A85D2"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342EDD0A" w14:textId="77777777" w:rsidR="00586AED" w:rsidRPr="00586AED" w:rsidRDefault="00586AED" w:rsidP="00586AED">
            <w:pPr>
              <w:rPr>
                <w:rFonts w:cstheme="majorHAnsi"/>
                <w:sz w:val="20"/>
                <w:lang w:val="es-ES_tradnl"/>
              </w:rPr>
            </w:pPr>
          </w:p>
        </w:tc>
        <w:tc>
          <w:tcPr>
            <w:tcW w:w="1643" w:type="dxa"/>
            <w:vMerge/>
          </w:tcPr>
          <w:p w14:paraId="04E29E48"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p>
        </w:tc>
        <w:tc>
          <w:tcPr>
            <w:tcW w:w="2933" w:type="dxa"/>
          </w:tcPr>
          <w:p w14:paraId="04DED4E0"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Estándar 19. Realiza valoración y seguimiento al desarrollo de los niños a nivel cognitivo, sensorial, motor, socio afectivo y del lenguaje, de manera regular. </w:t>
            </w:r>
          </w:p>
        </w:tc>
        <w:tc>
          <w:tcPr>
            <w:tcW w:w="3277" w:type="dxa"/>
          </w:tcPr>
          <w:p w14:paraId="739948FF"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rPr>
            </w:pPr>
            <w:r w:rsidRPr="00586AED">
              <w:rPr>
                <w:rFonts w:eastAsia="Times New Roman" w:cstheme="majorHAnsi"/>
                <w:sz w:val="20"/>
                <w:szCs w:val="20"/>
              </w:rPr>
              <w:t xml:space="preserve">19.1. </w:t>
            </w:r>
            <w:proofErr w:type="spellStart"/>
            <w:r w:rsidRPr="00586AED">
              <w:rPr>
                <w:rFonts w:eastAsia="Times New Roman" w:cstheme="majorHAnsi"/>
                <w:sz w:val="20"/>
                <w:szCs w:val="20"/>
              </w:rPr>
              <w:t>Aplica</w:t>
            </w:r>
            <w:proofErr w:type="spellEnd"/>
            <w:r w:rsidRPr="00586AED">
              <w:rPr>
                <w:rFonts w:eastAsia="Times New Roman" w:cstheme="majorHAnsi"/>
                <w:sz w:val="20"/>
                <w:szCs w:val="20"/>
              </w:rPr>
              <w:t xml:space="preserve"> </w:t>
            </w:r>
            <w:proofErr w:type="spellStart"/>
            <w:r w:rsidRPr="00586AED">
              <w:rPr>
                <w:rFonts w:eastAsia="Times New Roman" w:cstheme="majorHAnsi"/>
                <w:sz w:val="20"/>
                <w:szCs w:val="20"/>
              </w:rPr>
              <w:t>instrumentos</w:t>
            </w:r>
            <w:proofErr w:type="spellEnd"/>
            <w:r w:rsidRPr="00586AED">
              <w:rPr>
                <w:rFonts w:eastAsia="Times New Roman" w:cstheme="majorHAnsi"/>
                <w:sz w:val="20"/>
                <w:szCs w:val="20"/>
              </w:rPr>
              <w:t xml:space="preserve"> </w:t>
            </w:r>
            <w:proofErr w:type="spellStart"/>
            <w:r w:rsidRPr="00586AED">
              <w:rPr>
                <w:rFonts w:eastAsia="Times New Roman" w:cstheme="majorHAnsi"/>
                <w:sz w:val="20"/>
                <w:szCs w:val="20"/>
              </w:rPr>
              <w:t>establecidos</w:t>
            </w:r>
            <w:proofErr w:type="spellEnd"/>
            <w:r w:rsidRPr="00586AED">
              <w:rPr>
                <w:rFonts w:eastAsia="Times New Roman" w:cstheme="majorHAnsi"/>
                <w:sz w:val="20"/>
                <w:szCs w:val="20"/>
              </w:rPr>
              <w:t xml:space="preserve">. </w:t>
            </w:r>
          </w:p>
          <w:p w14:paraId="5A92649B"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rPr>
            </w:pPr>
          </w:p>
        </w:tc>
      </w:tr>
      <w:tr w:rsidR="00586AED" w:rsidRPr="00586AED" w14:paraId="616D511F"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235C9844" w14:textId="77777777" w:rsidR="00586AED" w:rsidRPr="00586AED" w:rsidRDefault="00586AED" w:rsidP="00586AED">
            <w:pPr>
              <w:rPr>
                <w:rFonts w:cstheme="majorHAnsi"/>
                <w:sz w:val="20"/>
                <w:lang w:val="es-ES_tradnl"/>
              </w:rPr>
            </w:pPr>
          </w:p>
        </w:tc>
        <w:tc>
          <w:tcPr>
            <w:tcW w:w="1643" w:type="dxa"/>
            <w:vMerge/>
          </w:tcPr>
          <w:p w14:paraId="324A2D6A"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lang w:val="es-ES_tradnl"/>
              </w:rPr>
            </w:pPr>
          </w:p>
        </w:tc>
        <w:tc>
          <w:tcPr>
            <w:tcW w:w="2933" w:type="dxa"/>
          </w:tcPr>
          <w:p w14:paraId="62BD04A3"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Estándar 20. Implementa procesos de planeación, reflexión y evaluación con el grupo de maestras </w:t>
            </w:r>
            <w:proofErr w:type="gramStart"/>
            <w:r w:rsidRPr="00586AED">
              <w:rPr>
                <w:rFonts w:eastAsia="Times New Roman" w:cstheme="majorHAnsi"/>
                <w:sz w:val="20"/>
                <w:szCs w:val="20"/>
                <w:lang w:val="es-ES_tradnl"/>
              </w:rPr>
              <w:t>comunitarios</w:t>
            </w:r>
            <w:proofErr w:type="gramEnd"/>
            <w:r w:rsidRPr="00586AED">
              <w:rPr>
                <w:rFonts w:eastAsia="Times New Roman" w:cstheme="majorHAnsi"/>
                <w:sz w:val="20"/>
                <w:szCs w:val="20"/>
                <w:lang w:val="es-ES_tradnl"/>
              </w:rPr>
              <w:t>, y agentes educativos de la modalidad.</w:t>
            </w:r>
          </w:p>
        </w:tc>
        <w:tc>
          <w:tcPr>
            <w:tcW w:w="3277" w:type="dxa"/>
          </w:tcPr>
          <w:p w14:paraId="0867C5D9"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rPr>
            </w:pPr>
            <w:r w:rsidRPr="00586AED">
              <w:rPr>
                <w:rFonts w:eastAsia="Times New Roman" w:cstheme="majorHAnsi"/>
                <w:sz w:val="20"/>
                <w:szCs w:val="20"/>
              </w:rPr>
              <w:t xml:space="preserve">20.1. </w:t>
            </w:r>
            <w:proofErr w:type="spellStart"/>
            <w:r w:rsidRPr="00586AED">
              <w:rPr>
                <w:rFonts w:eastAsia="Times New Roman" w:cstheme="majorHAnsi"/>
                <w:sz w:val="20"/>
                <w:szCs w:val="20"/>
              </w:rPr>
              <w:t>Programa</w:t>
            </w:r>
            <w:proofErr w:type="spellEnd"/>
            <w:r w:rsidRPr="00586AED">
              <w:rPr>
                <w:rFonts w:eastAsia="Times New Roman" w:cstheme="majorHAnsi"/>
                <w:sz w:val="20"/>
                <w:szCs w:val="20"/>
              </w:rPr>
              <w:t xml:space="preserve"> </w:t>
            </w:r>
            <w:proofErr w:type="spellStart"/>
            <w:r w:rsidRPr="00586AED">
              <w:rPr>
                <w:rFonts w:eastAsia="Times New Roman" w:cstheme="majorHAnsi"/>
                <w:sz w:val="20"/>
                <w:szCs w:val="20"/>
              </w:rPr>
              <w:t>encuentros</w:t>
            </w:r>
            <w:proofErr w:type="spellEnd"/>
            <w:r w:rsidRPr="00586AED">
              <w:rPr>
                <w:rFonts w:eastAsia="Times New Roman" w:cstheme="majorHAnsi"/>
                <w:sz w:val="20"/>
                <w:szCs w:val="20"/>
              </w:rPr>
              <w:t xml:space="preserve"> </w:t>
            </w:r>
            <w:proofErr w:type="spellStart"/>
            <w:r w:rsidRPr="00586AED">
              <w:rPr>
                <w:rFonts w:eastAsia="Times New Roman" w:cstheme="majorHAnsi"/>
                <w:sz w:val="20"/>
                <w:szCs w:val="20"/>
              </w:rPr>
              <w:t>periódicos</w:t>
            </w:r>
            <w:proofErr w:type="spellEnd"/>
            <w:r w:rsidRPr="00586AED">
              <w:rPr>
                <w:rFonts w:eastAsia="Times New Roman" w:cstheme="majorHAnsi"/>
                <w:sz w:val="20"/>
                <w:szCs w:val="20"/>
              </w:rPr>
              <w:t>.</w:t>
            </w:r>
          </w:p>
          <w:p w14:paraId="101DC723"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Calibri" w:cstheme="majorHAnsi"/>
                <w:sz w:val="20"/>
              </w:rPr>
            </w:pPr>
            <w:r w:rsidRPr="00586AED">
              <w:rPr>
                <w:rFonts w:eastAsia="Calibri" w:cstheme="majorHAnsi"/>
                <w:sz w:val="20"/>
              </w:rPr>
              <w:t xml:space="preserve">20.2. </w:t>
            </w:r>
            <w:proofErr w:type="spellStart"/>
            <w:r w:rsidRPr="00586AED">
              <w:rPr>
                <w:rFonts w:eastAsia="Calibri" w:cstheme="majorHAnsi"/>
                <w:sz w:val="20"/>
              </w:rPr>
              <w:t>Documenta</w:t>
            </w:r>
            <w:proofErr w:type="spellEnd"/>
            <w:r w:rsidRPr="00586AED">
              <w:rPr>
                <w:rFonts w:eastAsia="Calibri" w:cstheme="majorHAnsi"/>
                <w:sz w:val="20"/>
              </w:rPr>
              <w:t xml:space="preserve"> las </w:t>
            </w:r>
            <w:proofErr w:type="spellStart"/>
            <w:r w:rsidRPr="00586AED">
              <w:rPr>
                <w:rFonts w:eastAsia="Calibri" w:cstheme="majorHAnsi"/>
                <w:sz w:val="20"/>
              </w:rPr>
              <w:t>jornadas</w:t>
            </w:r>
            <w:proofErr w:type="spellEnd"/>
            <w:r w:rsidRPr="00586AED">
              <w:rPr>
                <w:rFonts w:eastAsia="Calibri" w:cstheme="majorHAnsi"/>
                <w:sz w:val="20"/>
              </w:rPr>
              <w:t xml:space="preserve"> </w:t>
            </w:r>
            <w:proofErr w:type="spellStart"/>
            <w:r w:rsidRPr="00586AED">
              <w:rPr>
                <w:rFonts w:eastAsia="Calibri" w:cstheme="majorHAnsi"/>
                <w:sz w:val="20"/>
              </w:rPr>
              <w:t>realizadas</w:t>
            </w:r>
            <w:proofErr w:type="spellEnd"/>
            <w:r w:rsidRPr="00586AED">
              <w:rPr>
                <w:rFonts w:eastAsia="Calibri" w:cstheme="majorHAnsi"/>
                <w:sz w:val="20"/>
              </w:rPr>
              <w:t xml:space="preserve">. </w:t>
            </w:r>
          </w:p>
        </w:tc>
      </w:tr>
      <w:tr w:rsidR="00586AED" w:rsidRPr="00586AED" w14:paraId="2B3A7B1E"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39CDF013" w14:textId="77777777" w:rsidR="00586AED" w:rsidRPr="00586AED" w:rsidRDefault="00586AED" w:rsidP="00586AED">
            <w:pPr>
              <w:rPr>
                <w:rFonts w:cstheme="majorHAnsi"/>
                <w:sz w:val="20"/>
                <w:lang w:val="es-ES_tradnl"/>
              </w:rPr>
            </w:pPr>
          </w:p>
        </w:tc>
        <w:tc>
          <w:tcPr>
            <w:tcW w:w="1643" w:type="dxa"/>
            <w:vMerge w:val="restart"/>
          </w:tcPr>
          <w:p w14:paraId="2C7FCC44"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b/>
                <w:sz w:val="20"/>
                <w:lang w:val="es-ES_tradnl"/>
              </w:rPr>
            </w:pPr>
            <w:r w:rsidRPr="00586AED">
              <w:rPr>
                <w:rFonts w:cstheme="majorHAnsi"/>
                <w:b/>
                <w:sz w:val="20"/>
                <w:lang w:val="es-ES_tradnl"/>
              </w:rPr>
              <w:t>Gestión del Talento Humano</w:t>
            </w:r>
          </w:p>
        </w:tc>
        <w:tc>
          <w:tcPr>
            <w:tcW w:w="2933" w:type="dxa"/>
          </w:tcPr>
          <w:p w14:paraId="3DCC0B7E"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Estándar 21. El Programa Cuidarte cuenta con personal con los perfiles idóneos para la atención con calidad de los niños y niñas en primera infancia, mujeres gestantes, madres lactantes y sus familias.</w:t>
            </w:r>
          </w:p>
          <w:p w14:paraId="57E1C2DA"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 </w:t>
            </w:r>
          </w:p>
        </w:tc>
        <w:tc>
          <w:tcPr>
            <w:tcW w:w="3277" w:type="dxa"/>
          </w:tcPr>
          <w:p w14:paraId="0AFD1C7C"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p>
        </w:tc>
      </w:tr>
      <w:tr w:rsidR="00586AED" w:rsidRPr="00586AED" w14:paraId="7CB55EFF"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7D91FEF8" w14:textId="77777777" w:rsidR="00586AED" w:rsidRPr="00586AED" w:rsidRDefault="00586AED" w:rsidP="00586AED">
            <w:pPr>
              <w:rPr>
                <w:rFonts w:cstheme="majorHAnsi"/>
                <w:sz w:val="20"/>
                <w:lang w:val="es-ES_tradnl"/>
              </w:rPr>
            </w:pPr>
          </w:p>
        </w:tc>
        <w:tc>
          <w:tcPr>
            <w:tcW w:w="1643" w:type="dxa"/>
            <w:vMerge/>
          </w:tcPr>
          <w:p w14:paraId="64EF5E76"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b/>
                <w:sz w:val="20"/>
                <w:lang w:val="es-ES_tradnl"/>
              </w:rPr>
            </w:pPr>
          </w:p>
        </w:tc>
        <w:tc>
          <w:tcPr>
            <w:tcW w:w="2933" w:type="dxa"/>
          </w:tcPr>
          <w:p w14:paraId="4E07C423"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Estándar 22. El Programa Cuidarte cuenta con el número de personas, por perfil, requeridos para el número de niños, niñas, madres gestantes y en periodo de lactancia que atiende.</w:t>
            </w:r>
          </w:p>
          <w:p w14:paraId="1AFC4271"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ES_tradnl"/>
              </w:rPr>
            </w:pPr>
          </w:p>
        </w:tc>
        <w:tc>
          <w:tcPr>
            <w:tcW w:w="3277" w:type="dxa"/>
          </w:tcPr>
          <w:p w14:paraId="5A8DA6B7"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22.1. Cumple con las relaciones técnicas establecidas. </w:t>
            </w:r>
          </w:p>
          <w:p w14:paraId="0741A721"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22.2 Garantiza nuevas vinculaciones ajustadas al perfil. </w:t>
            </w:r>
          </w:p>
        </w:tc>
      </w:tr>
      <w:tr w:rsidR="00586AED" w:rsidRPr="00586AED" w14:paraId="30BBEC0B"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550A5DD0" w14:textId="77777777" w:rsidR="00586AED" w:rsidRPr="00586AED" w:rsidRDefault="00586AED" w:rsidP="00586AED">
            <w:pPr>
              <w:rPr>
                <w:rFonts w:cstheme="majorHAnsi"/>
                <w:sz w:val="20"/>
                <w:lang w:val="es-ES_tradnl"/>
              </w:rPr>
            </w:pPr>
          </w:p>
        </w:tc>
        <w:tc>
          <w:tcPr>
            <w:tcW w:w="1643" w:type="dxa"/>
            <w:vMerge/>
          </w:tcPr>
          <w:p w14:paraId="09BDD41A"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b/>
                <w:sz w:val="20"/>
                <w:lang w:val="es-ES_tradnl"/>
              </w:rPr>
            </w:pPr>
          </w:p>
        </w:tc>
        <w:tc>
          <w:tcPr>
            <w:tcW w:w="2933" w:type="dxa"/>
          </w:tcPr>
          <w:p w14:paraId="527E8D43"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Estándar 23. Realiza procesos de inducción, formación inicial y evaluación del desempeño del talento humano de acuerdo al perfil y cargo a desempeñar.</w:t>
            </w:r>
          </w:p>
          <w:p w14:paraId="5BFE166F"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ES_tradnl"/>
              </w:rPr>
            </w:pPr>
          </w:p>
        </w:tc>
        <w:tc>
          <w:tcPr>
            <w:tcW w:w="3277" w:type="dxa"/>
          </w:tcPr>
          <w:p w14:paraId="3DAF8B06"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23.1. Cuenta con un plan de inducción.</w:t>
            </w:r>
          </w:p>
          <w:p w14:paraId="127531D6"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23.2. Documento el proceso de formación continuo. </w:t>
            </w:r>
          </w:p>
          <w:p w14:paraId="35058B40"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p>
        </w:tc>
      </w:tr>
      <w:tr w:rsidR="00586AED" w:rsidRPr="00586AED" w14:paraId="3DA37E72"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345B3B03" w14:textId="77777777" w:rsidR="00586AED" w:rsidRPr="00586AED" w:rsidRDefault="00586AED" w:rsidP="00586AED">
            <w:pPr>
              <w:rPr>
                <w:rFonts w:cstheme="majorHAnsi"/>
                <w:sz w:val="20"/>
                <w:lang w:val="es-ES_tradnl"/>
              </w:rPr>
            </w:pPr>
          </w:p>
        </w:tc>
        <w:tc>
          <w:tcPr>
            <w:tcW w:w="1643" w:type="dxa"/>
            <w:vMerge/>
          </w:tcPr>
          <w:p w14:paraId="2AF3B3D7"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b/>
                <w:sz w:val="20"/>
                <w:lang w:val="es-ES_tradnl"/>
              </w:rPr>
            </w:pPr>
          </w:p>
        </w:tc>
        <w:tc>
          <w:tcPr>
            <w:tcW w:w="2933" w:type="dxa"/>
          </w:tcPr>
          <w:p w14:paraId="6246F919"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Estándar 25. Se promueven y generan escenarios de reflexión y revisión permanente de la práctica pedagógica, desarrollo de habilidades parentales y cuidado, promoviendo su mejoramiento continuo.</w:t>
            </w:r>
          </w:p>
          <w:p w14:paraId="57CF248C"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ES_tradnl"/>
              </w:rPr>
            </w:pPr>
          </w:p>
        </w:tc>
        <w:tc>
          <w:tcPr>
            <w:tcW w:w="3277" w:type="dxa"/>
          </w:tcPr>
          <w:p w14:paraId="40BA015A"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25.1. Se evidencia el desarrollo de reuniones-talleres periódicos. </w:t>
            </w:r>
          </w:p>
          <w:p w14:paraId="3AD2A227"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25.2. Implementa procesos de asesoría, acompañamiento y seguimiento. </w:t>
            </w:r>
          </w:p>
        </w:tc>
      </w:tr>
      <w:tr w:rsidR="00586AED" w:rsidRPr="00586AED" w14:paraId="77D5B7A6"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val="restart"/>
          </w:tcPr>
          <w:p w14:paraId="4436B1CE" w14:textId="77777777" w:rsidR="00586AED" w:rsidRPr="00586AED" w:rsidRDefault="00586AED" w:rsidP="00586AED">
            <w:pPr>
              <w:rPr>
                <w:rFonts w:cstheme="majorHAnsi"/>
                <w:sz w:val="20"/>
                <w:lang w:val="es-ES_tradnl"/>
              </w:rPr>
            </w:pPr>
          </w:p>
        </w:tc>
        <w:tc>
          <w:tcPr>
            <w:tcW w:w="1643" w:type="dxa"/>
            <w:vMerge w:val="restart"/>
          </w:tcPr>
          <w:p w14:paraId="0150163D"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b/>
                <w:sz w:val="20"/>
                <w:szCs w:val="20"/>
                <w:lang w:val="es-ES_tradnl"/>
              </w:rPr>
            </w:pPr>
            <w:r w:rsidRPr="00586AED">
              <w:rPr>
                <w:rFonts w:cstheme="majorHAnsi"/>
                <w:b/>
                <w:sz w:val="20"/>
                <w:szCs w:val="20"/>
                <w:lang w:val="es-ES_tradnl"/>
              </w:rPr>
              <w:t>Direccionamiento y Procesos Administrativos</w:t>
            </w:r>
          </w:p>
        </w:tc>
        <w:tc>
          <w:tcPr>
            <w:tcW w:w="2933" w:type="dxa"/>
          </w:tcPr>
          <w:p w14:paraId="7871D2EF"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Estándar 27. Documenta y socializa el proceso de inscripción y registro de los niños al servicio.</w:t>
            </w:r>
          </w:p>
          <w:p w14:paraId="41B6248B"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ES_tradnl"/>
              </w:rPr>
            </w:pPr>
          </w:p>
        </w:tc>
        <w:tc>
          <w:tcPr>
            <w:tcW w:w="3277" w:type="dxa"/>
          </w:tcPr>
          <w:p w14:paraId="03A4C855"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27.1. Cuenta con un procedimiento documentado sobre el proceso de inscripción y registro de los niños al servicio. </w:t>
            </w:r>
          </w:p>
          <w:p w14:paraId="63A62491"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p>
        </w:tc>
      </w:tr>
      <w:tr w:rsidR="00586AED" w:rsidRPr="00586AED" w14:paraId="6E67DAF9"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5CF34780" w14:textId="77777777" w:rsidR="00586AED" w:rsidRPr="00586AED" w:rsidRDefault="00586AED" w:rsidP="00586AED">
            <w:pPr>
              <w:rPr>
                <w:rFonts w:cstheme="majorHAnsi"/>
                <w:sz w:val="20"/>
                <w:lang w:val="es-ES_tradnl"/>
              </w:rPr>
            </w:pPr>
          </w:p>
        </w:tc>
        <w:tc>
          <w:tcPr>
            <w:tcW w:w="1643" w:type="dxa"/>
            <w:vMerge/>
          </w:tcPr>
          <w:p w14:paraId="7C0ADE6D"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szCs w:val="20"/>
                <w:lang w:val="es-ES_tradnl"/>
              </w:rPr>
            </w:pPr>
          </w:p>
        </w:tc>
        <w:tc>
          <w:tcPr>
            <w:tcW w:w="2933" w:type="dxa"/>
          </w:tcPr>
          <w:p w14:paraId="4803EF23"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Estándar 28. Cuenta con una carpeta o expediente por niño(a), madre gestante o madres lactante que contiene todos los documentos de inscripción y seguimiento requeridos.</w:t>
            </w:r>
          </w:p>
          <w:p w14:paraId="59F9EF26"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ES_tradnl"/>
              </w:rPr>
            </w:pPr>
          </w:p>
        </w:tc>
        <w:tc>
          <w:tcPr>
            <w:tcW w:w="3277" w:type="dxa"/>
          </w:tcPr>
          <w:p w14:paraId="6458720C"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28.1. Al momento de inscripción, se recoge la información básica como requisito de ingreso. </w:t>
            </w:r>
          </w:p>
          <w:p w14:paraId="301C301F"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28.2. Contiene una sección donde reposan los informes que se generan por niño. </w:t>
            </w:r>
          </w:p>
          <w:p w14:paraId="446ECF1B"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lastRenderedPageBreak/>
              <w:t xml:space="preserve">28.3. La carpeta se actualiza con los exámenes y documentos que requieran a lo largo del año. </w:t>
            </w:r>
          </w:p>
          <w:p w14:paraId="6A0C2156"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p>
        </w:tc>
      </w:tr>
      <w:tr w:rsidR="00586AED" w:rsidRPr="00586AED" w14:paraId="60F85508"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21487087" w14:textId="77777777" w:rsidR="00586AED" w:rsidRPr="00586AED" w:rsidRDefault="00586AED" w:rsidP="00586AED">
            <w:pPr>
              <w:rPr>
                <w:rFonts w:cstheme="majorHAnsi"/>
                <w:sz w:val="20"/>
                <w:lang w:val="es-ES_tradnl"/>
              </w:rPr>
            </w:pPr>
          </w:p>
        </w:tc>
        <w:tc>
          <w:tcPr>
            <w:tcW w:w="1643" w:type="dxa"/>
            <w:vMerge/>
          </w:tcPr>
          <w:p w14:paraId="7311BE6F"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szCs w:val="20"/>
                <w:lang w:val="es-ES_tradnl"/>
              </w:rPr>
            </w:pPr>
          </w:p>
        </w:tc>
        <w:tc>
          <w:tcPr>
            <w:tcW w:w="2933" w:type="dxa"/>
          </w:tcPr>
          <w:p w14:paraId="0AC3AEE6"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sz w:val="20"/>
                <w:szCs w:val="20"/>
                <w:lang w:val="es-ES_tradnl"/>
              </w:rPr>
              <w:t xml:space="preserve">Estándar 29. Se recoge, custodia, sistematiza y reporta, en el marco de los procedimientos establecidos y de manera oportuna, información sobre los niños, sus familias y el talento humano. </w:t>
            </w:r>
          </w:p>
          <w:p w14:paraId="101969BA"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ES_tradnl"/>
              </w:rPr>
            </w:pPr>
          </w:p>
        </w:tc>
        <w:tc>
          <w:tcPr>
            <w:tcW w:w="3277" w:type="dxa"/>
          </w:tcPr>
          <w:p w14:paraId="39F9B294"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29.1. Cuenta con información actualizada y sistematizada de los niños, sus familias y cuidadores, y el talento humano. </w:t>
            </w:r>
          </w:p>
          <w:p w14:paraId="3B449F79"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29.2. Tiene actualizada, disponible y sistematizada la información sobre asistencia a jornadas grupales, y participación en visitas al hogar. </w:t>
            </w:r>
          </w:p>
          <w:p w14:paraId="52A6B847"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p>
        </w:tc>
      </w:tr>
      <w:tr w:rsidR="00586AED" w:rsidRPr="00586AED" w14:paraId="5B3ECA4F"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31E2FA8F" w14:textId="77777777" w:rsidR="00586AED" w:rsidRPr="00586AED" w:rsidRDefault="00586AED" w:rsidP="00586AED">
            <w:pPr>
              <w:rPr>
                <w:rFonts w:cstheme="majorHAnsi"/>
                <w:sz w:val="20"/>
                <w:lang w:val="es-ES_tradnl"/>
              </w:rPr>
            </w:pPr>
          </w:p>
        </w:tc>
        <w:tc>
          <w:tcPr>
            <w:tcW w:w="1643" w:type="dxa"/>
            <w:vMerge/>
          </w:tcPr>
          <w:p w14:paraId="6BB313F1"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szCs w:val="20"/>
                <w:lang w:val="es-ES_tradnl"/>
              </w:rPr>
            </w:pPr>
          </w:p>
        </w:tc>
        <w:tc>
          <w:tcPr>
            <w:tcW w:w="2933" w:type="dxa"/>
          </w:tcPr>
          <w:p w14:paraId="5010F624"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Estándar 30. Cumple cabalmente con los procedimientos administrativos de ingresos y gastos expedido por las instancias competentes.</w:t>
            </w:r>
          </w:p>
          <w:p w14:paraId="35BFAB01"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sz w:val="20"/>
                <w:szCs w:val="20"/>
                <w:lang w:val="es-ES_tradnl"/>
              </w:rPr>
            </w:pPr>
          </w:p>
        </w:tc>
        <w:tc>
          <w:tcPr>
            <w:tcW w:w="3277" w:type="dxa"/>
          </w:tcPr>
          <w:p w14:paraId="15101CBC"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30.4. Presenta los informes de gestión y de actividades en los plazos y especificaciones indicadas. </w:t>
            </w:r>
          </w:p>
          <w:p w14:paraId="262B03D5"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p>
        </w:tc>
      </w:tr>
      <w:tr w:rsidR="00586AED" w:rsidRPr="00586AED" w14:paraId="3C6B1561"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val="restart"/>
          </w:tcPr>
          <w:p w14:paraId="12E420ED" w14:textId="77777777" w:rsidR="00586AED" w:rsidRPr="00586AED" w:rsidRDefault="00586AED" w:rsidP="00586AED">
            <w:pPr>
              <w:rPr>
                <w:rFonts w:cstheme="majorHAnsi"/>
                <w:sz w:val="20"/>
                <w:lang w:val="es-ES_tradnl"/>
              </w:rPr>
            </w:pPr>
          </w:p>
        </w:tc>
        <w:tc>
          <w:tcPr>
            <w:tcW w:w="1643" w:type="dxa"/>
            <w:vMerge w:val="restart"/>
          </w:tcPr>
          <w:p w14:paraId="54CFF0F9"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b/>
                <w:sz w:val="20"/>
                <w:szCs w:val="20"/>
                <w:lang w:val="es-ES_tradnl"/>
              </w:rPr>
            </w:pPr>
            <w:r w:rsidRPr="00586AED">
              <w:rPr>
                <w:rFonts w:cstheme="majorHAnsi"/>
                <w:b/>
                <w:sz w:val="20"/>
                <w:szCs w:val="20"/>
                <w:lang w:val="es-ES_tradnl"/>
              </w:rPr>
              <w:t>Espacios y Ambientes</w:t>
            </w:r>
          </w:p>
        </w:tc>
        <w:tc>
          <w:tcPr>
            <w:tcW w:w="2933" w:type="dxa"/>
          </w:tcPr>
          <w:p w14:paraId="485C683C"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Estándar 34. La infraestructura cumple con las condiciones de seguridad que minimizan los riesgos para los niños.</w:t>
            </w:r>
          </w:p>
          <w:p w14:paraId="1C178F3B"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sz w:val="20"/>
                <w:szCs w:val="20"/>
                <w:lang w:val="es-ES_tradnl"/>
              </w:rPr>
            </w:pPr>
          </w:p>
        </w:tc>
        <w:tc>
          <w:tcPr>
            <w:tcW w:w="3277" w:type="dxa"/>
          </w:tcPr>
          <w:p w14:paraId="4EDE7E35"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34.1. Documenta las condiciones físicas del inmueble. </w:t>
            </w:r>
          </w:p>
          <w:p w14:paraId="489CA4CD"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p>
        </w:tc>
      </w:tr>
      <w:tr w:rsidR="00586AED" w:rsidRPr="00586AED" w14:paraId="23F5735B"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731FF9F6" w14:textId="77777777" w:rsidR="00586AED" w:rsidRPr="00586AED" w:rsidRDefault="00586AED" w:rsidP="00586AED">
            <w:pPr>
              <w:rPr>
                <w:rFonts w:cstheme="majorHAnsi"/>
                <w:sz w:val="20"/>
                <w:lang w:val="es-ES_tradnl"/>
              </w:rPr>
            </w:pPr>
          </w:p>
        </w:tc>
        <w:tc>
          <w:tcPr>
            <w:tcW w:w="1643" w:type="dxa"/>
            <w:vMerge/>
          </w:tcPr>
          <w:p w14:paraId="2CC53666"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szCs w:val="20"/>
                <w:lang w:val="es-ES_tradnl"/>
              </w:rPr>
            </w:pPr>
          </w:p>
        </w:tc>
        <w:tc>
          <w:tcPr>
            <w:tcW w:w="2933" w:type="dxa"/>
          </w:tcPr>
          <w:p w14:paraId="24C4AD6A"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 xml:space="preserve">Estándar 36. El espacio del Programa CUIDARTE  cuenta con disponibilidad de agua apta para el consumo, combustible y disponibilidad de energía. </w:t>
            </w:r>
          </w:p>
          <w:p w14:paraId="283D847D" w14:textId="77777777" w:rsidR="00586AED" w:rsidRPr="00586AED" w:rsidRDefault="00586AED" w:rsidP="00586AED">
            <w:pPr>
              <w:spacing w:before="240"/>
              <w:contextualSpacing/>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ES_tradnl"/>
              </w:rPr>
            </w:pPr>
          </w:p>
        </w:tc>
        <w:tc>
          <w:tcPr>
            <w:tcW w:w="3277" w:type="dxa"/>
          </w:tcPr>
          <w:p w14:paraId="5B10861A"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p>
        </w:tc>
      </w:tr>
      <w:tr w:rsidR="00586AED" w:rsidRPr="00586AED" w14:paraId="1F44420A" w14:textId="77777777" w:rsidTr="00586AED">
        <w:tc>
          <w:tcPr>
            <w:cnfStyle w:val="001000000000" w:firstRow="0" w:lastRow="0" w:firstColumn="1" w:lastColumn="0" w:oddVBand="0" w:evenVBand="0" w:oddHBand="0" w:evenHBand="0" w:firstRowFirstColumn="0" w:firstRowLastColumn="0" w:lastRowFirstColumn="0" w:lastRowLastColumn="0"/>
            <w:tcW w:w="1772" w:type="dxa"/>
            <w:vMerge/>
          </w:tcPr>
          <w:p w14:paraId="1A5730B8" w14:textId="77777777" w:rsidR="00586AED" w:rsidRPr="00586AED" w:rsidRDefault="00586AED" w:rsidP="00586AED">
            <w:pPr>
              <w:rPr>
                <w:rFonts w:cstheme="majorHAnsi"/>
                <w:sz w:val="20"/>
                <w:lang w:val="es-ES_tradnl"/>
              </w:rPr>
            </w:pPr>
          </w:p>
        </w:tc>
        <w:tc>
          <w:tcPr>
            <w:tcW w:w="1643" w:type="dxa"/>
            <w:vMerge/>
          </w:tcPr>
          <w:p w14:paraId="1DF4C156" w14:textId="77777777" w:rsidR="00586AED" w:rsidRPr="00586AED" w:rsidRDefault="00586AED" w:rsidP="00586AED">
            <w:pPr>
              <w:cnfStyle w:val="000000000000" w:firstRow="0" w:lastRow="0" w:firstColumn="0" w:lastColumn="0" w:oddVBand="0" w:evenVBand="0" w:oddHBand="0" w:evenHBand="0" w:firstRowFirstColumn="0" w:firstRowLastColumn="0" w:lastRowFirstColumn="0" w:lastRowLastColumn="0"/>
              <w:rPr>
                <w:rFonts w:cstheme="majorHAnsi"/>
                <w:sz w:val="20"/>
                <w:szCs w:val="20"/>
                <w:lang w:val="es-ES_tradnl"/>
              </w:rPr>
            </w:pPr>
          </w:p>
        </w:tc>
        <w:tc>
          <w:tcPr>
            <w:tcW w:w="2933" w:type="dxa"/>
          </w:tcPr>
          <w:p w14:paraId="51A9C673"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rPr>
            </w:pPr>
            <w:r w:rsidRPr="00586AED">
              <w:rPr>
                <w:rFonts w:eastAsiaTheme="minorEastAsia"/>
                <w:sz w:val="20"/>
                <w:szCs w:val="20"/>
                <w:lang w:val="es-ES_tradnl"/>
              </w:rPr>
              <w:t>Estándar 38. Cuenta con condiciones de clima, luz y ventilación favorables para la atención de los niños, acorde a la zona geográfica donde se localice el espacio del Programa CUIDARTE.</w:t>
            </w:r>
          </w:p>
          <w:p w14:paraId="792F0B2E" w14:textId="77777777" w:rsidR="00586AED" w:rsidRPr="00586AED" w:rsidRDefault="00586AED" w:rsidP="00586AED">
            <w:pPr>
              <w:spacing w:before="240" w:line="264"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ES_tradnl"/>
              </w:rPr>
            </w:pPr>
          </w:p>
        </w:tc>
        <w:tc>
          <w:tcPr>
            <w:tcW w:w="3277" w:type="dxa"/>
          </w:tcPr>
          <w:p w14:paraId="1CCCE903"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38.1. El espacio de los encuentros comunitarios cuenta con ventilación natural. </w:t>
            </w:r>
          </w:p>
          <w:p w14:paraId="7C13D0F5" w14:textId="77777777" w:rsidR="00586AED" w:rsidRPr="00586AED" w:rsidRDefault="00586AED" w:rsidP="00586AED">
            <w:pPr>
              <w:spacing w:before="240"/>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lang w:val="es-ES_tradnl"/>
              </w:rPr>
            </w:pPr>
            <w:r w:rsidRPr="00586AED">
              <w:rPr>
                <w:rFonts w:eastAsia="Times New Roman" w:cstheme="majorHAnsi"/>
                <w:sz w:val="20"/>
                <w:szCs w:val="20"/>
                <w:lang w:val="es-ES_tradnl"/>
              </w:rPr>
              <w:t xml:space="preserve">38.2. Los espacios de atención cuenta con luz natural. </w:t>
            </w:r>
          </w:p>
        </w:tc>
      </w:tr>
    </w:tbl>
    <w:p w14:paraId="18A63700" w14:textId="77777777" w:rsidR="00586AED" w:rsidRPr="00586AED" w:rsidRDefault="00586AED" w:rsidP="00586AED">
      <w:pPr>
        <w:rPr>
          <w:rFonts w:cstheme="majorHAnsi"/>
          <w:lang w:val="es-ES_tradnl"/>
        </w:rPr>
      </w:pPr>
    </w:p>
    <w:p w14:paraId="4741240F" w14:textId="77777777" w:rsidR="00551B79" w:rsidRPr="00586AED" w:rsidRDefault="00551B79" w:rsidP="00586AED">
      <w:pPr>
        <w:tabs>
          <w:tab w:val="center" w:pos="4252"/>
        </w:tabs>
        <w:rPr>
          <w:lang w:val="es-ES_tradnl"/>
        </w:rPr>
        <w:sectPr w:rsidR="00551B79" w:rsidRPr="00586AED">
          <w:footerReference w:type="default" r:id="rId37"/>
          <w:pgSz w:w="11906" w:h="16838"/>
          <w:pgMar w:top="1418" w:right="1701" w:bottom="1418" w:left="1701" w:header="709" w:footer="709" w:gutter="0"/>
          <w:cols w:space="720"/>
        </w:sectPr>
      </w:pPr>
    </w:p>
    <w:p w14:paraId="7EFF129C" w14:textId="77777777" w:rsidR="00E3191C" w:rsidRPr="00586AED" w:rsidRDefault="00E3191C" w:rsidP="00586AED">
      <w:pPr>
        <w:pStyle w:val="Descripcin"/>
        <w:keepNext/>
        <w:jc w:val="both"/>
        <w:rPr>
          <w:rFonts w:eastAsia="Times New Roman" w:cs="Times New Roman"/>
          <w:b/>
          <w:color w:val="1F4E79"/>
          <w:sz w:val="30"/>
          <w:szCs w:val="32"/>
          <w:lang w:val="es-ES_tradnl"/>
        </w:rPr>
      </w:pPr>
    </w:p>
    <w:sectPr w:rsidR="00E3191C" w:rsidRPr="00586AED" w:rsidSect="00EF5E5C">
      <w:footerReference w:type="default" r:id="rId38"/>
      <w:pgSz w:w="16838" w:h="11906" w:orient="landscape"/>
      <w:pgMar w:top="1701" w:right="1418" w:bottom="1701"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866A6" w14:textId="77777777" w:rsidR="00A6099B" w:rsidRDefault="00A6099B" w:rsidP="00DC7AB6">
      <w:pPr>
        <w:spacing w:after="0" w:line="240" w:lineRule="auto"/>
      </w:pPr>
      <w:r>
        <w:separator/>
      </w:r>
    </w:p>
  </w:endnote>
  <w:endnote w:type="continuationSeparator" w:id="0">
    <w:p w14:paraId="0AA3D876" w14:textId="77777777" w:rsidR="00A6099B" w:rsidRDefault="00A6099B" w:rsidP="00DC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6803"/>
      <w:gridCol w:w="1701"/>
    </w:tblGrid>
    <w:sdt>
      <w:sdtPr>
        <w:rPr>
          <w:rFonts w:eastAsiaTheme="majorEastAsia" w:cstheme="majorBidi"/>
          <w:sz w:val="20"/>
          <w:szCs w:val="20"/>
        </w:rPr>
        <w:id w:val="1881970026"/>
        <w:docPartObj>
          <w:docPartGallery w:val="Page Numbers (Bottom of Page)"/>
          <w:docPartUnique/>
        </w:docPartObj>
      </w:sdtPr>
      <w:sdtEndPr>
        <w:rPr>
          <w:rFonts w:eastAsiaTheme="minorHAnsi" w:cstheme="minorBidi"/>
          <w:szCs w:val="22"/>
        </w:rPr>
      </w:sdtEndPr>
      <w:sdtContent>
        <w:tr w:rsidR="008C3E3D" w14:paraId="1A1007C1" w14:textId="77777777">
          <w:trPr>
            <w:trHeight w:val="727"/>
          </w:trPr>
          <w:tc>
            <w:tcPr>
              <w:tcW w:w="4000" w:type="pct"/>
              <w:tcBorders>
                <w:right w:val="triple" w:sz="4" w:space="0" w:color="5B9BD5" w:themeColor="accent1"/>
              </w:tcBorders>
            </w:tcPr>
            <w:p w14:paraId="0D22FD53" w14:textId="77777777" w:rsidR="008C3E3D" w:rsidRPr="00F761B7" w:rsidRDefault="008C3E3D" w:rsidP="00F761B7">
              <w:pPr>
                <w:tabs>
                  <w:tab w:val="left" w:pos="620"/>
                  <w:tab w:val="center" w:pos="4320"/>
                </w:tabs>
                <w:jc w:val="right"/>
                <w:rPr>
                  <w:sz w:val="18"/>
                </w:rPr>
              </w:pPr>
              <w:r>
                <w:rPr>
                  <w:sz w:val="18"/>
                </w:rPr>
                <w:t>Manual Operativo</w:t>
              </w:r>
            </w:p>
          </w:tc>
          <w:tc>
            <w:tcPr>
              <w:tcW w:w="1000" w:type="pct"/>
              <w:tcBorders>
                <w:left w:val="triple" w:sz="4" w:space="0" w:color="5B9BD5" w:themeColor="accent1"/>
              </w:tcBorders>
            </w:tcPr>
            <w:p w14:paraId="125D22E3" w14:textId="688BBEB4" w:rsidR="008C3E3D" w:rsidRPr="005C5BCE" w:rsidRDefault="008C3E3D">
              <w:pPr>
                <w:tabs>
                  <w:tab w:val="left" w:pos="1490"/>
                </w:tabs>
                <w:rPr>
                  <w:rFonts w:eastAsiaTheme="majorEastAsia" w:cstheme="majorBidi"/>
                  <w:sz w:val="20"/>
                  <w:szCs w:val="28"/>
                </w:rPr>
              </w:pPr>
              <w:r w:rsidRPr="005C5BCE">
                <w:rPr>
                  <w:sz w:val="20"/>
                </w:rPr>
                <w:fldChar w:fldCharType="begin"/>
              </w:r>
              <w:r w:rsidRPr="005C5BCE">
                <w:rPr>
                  <w:sz w:val="20"/>
                </w:rPr>
                <w:instrText>PAGE    \* MERGEFORMAT</w:instrText>
              </w:r>
              <w:r w:rsidRPr="005C5BCE">
                <w:rPr>
                  <w:sz w:val="20"/>
                </w:rPr>
                <w:fldChar w:fldCharType="separate"/>
              </w:r>
              <w:r w:rsidR="00D34023" w:rsidRPr="00D34023">
                <w:rPr>
                  <w:noProof/>
                  <w:sz w:val="20"/>
                  <w:lang w:val="es-ES"/>
                </w:rPr>
                <w:t>7</w:t>
              </w:r>
              <w:r w:rsidRPr="005C5BCE">
                <w:rPr>
                  <w:sz w:val="20"/>
                </w:rPr>
                <w:fldChar w:fldCharType="end"/>
              </w:r>
            </w:p>
          </w:tc>
        </w:tr>
      </w:sdtContent>
    </w:sdt>
  </w:tbl>
  <w:p w14:paraId="74062DCF" w14:textId="77777777" w:rsidR="008C3E3D" w:rsidRDefault="008C3E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6803"/>
      <w:gridCol w:w="1701"/>
    </w:tblGrid>
    <w:sdt>
      <w:sdtPr>
        <w:rPr>
          <w:rFonts w:eastAsiaTheme="majorEastAsia" w:cstheme="majorBidi"/>
          <w:sz w:val="20"/>
          <w:szCs w:val="20"/>
        </w:rPr>
        <w:id w:val="-1923245749"/>
        <w:docPartObj>
          <w:docPartGallery w:val="Page Numbers (Bottom of Page)"/>
          <w:docPartUnique/>
        </w:docPartObj>
      </w:sdtPr>
      <w:sdtEndPr>
        <w:rPr>
          <w:rFonts w:eastAsiaTheme="minorHAnsi" w:cstheme="minorBidi"/>
          <w:szCs w:val="22"/>
        </w:rPr>
      </w:sdtEndPr>
      <w:sdtContent>
        <w:tr w:rsidR="008C3E3D" w14:paraId="262A6BBC" w14:textId="77777777">
          <w:trPr>
            <w:trHeight w:val="727"/>
          </w:trPr>
          <w:tc>
            <w:tcPr>
              <w:tcW w:w="4000" w:type="pct"/>
              <w:tcBorders>
                <w:right w:val="triple" w:sz="4" w:space="0" w:color="5B9BD5" w:themeColor="accent1"/>
              </w:tcBorders>
            </w:tcPr>
            <w:p w14:paraId="3B9A41CE" w14:textId="77777777" w:rsidR="008C3E3D" w:rsidRPr="00F761B7" w:rsidRDefault="008C3E3D" w:rsidP="00F761B7">
              <w:pPr>
                <w:tabs>
                  <w:tab w:val="left" w:pos="620"/>
                  <w:tab w:val="center" w:pos="4320"/>
                </w:tabs>
                <w:jc w:val="right"/>
                <w:rPr>
                  <w:sz w:val="18"/>
                </w:rPr>
              </w:pPr>
              <w:r>
                <w:rPr>
                  <w:sz w:val="18"/>
                </w:rPr>
                <w:t>Manual Operativo</w:t>
              </w:r>
            </w:p>
          </w:tc>
          <w:tc>
            <w:tcPr>
              <w:tcW w:w="1000" w:type="pct"/>
              <w:tcBorders>
                <w:left w:val="triple" w:sz="4" w:space="0" w:color="5B9BD5" w:themeColor="accent1"/>
              </w:tcBorders>
            </w:tcPr>
            <w:p w14:paraId="27DB6124" w14:textId="56B79828" w:rsidR="008C3E3D" w:rsidRPr="005C5BCE" w:rsidRDefault="008C3E3D">
              <w:pPr>
                <w:tabs>
                  <w:tab w:val="left" w:pos="1490"/>
                </w:tabs>
                <w:rPr>
                  <w:rFonts w:eastAsiaTheme="majorEastAsia" w:cstheme="majorBidi"/>
                  <w:sz w:val="20"/>
                  <w:szCs w:val="28"/>
                </w:rPr>
              </w:pPr>
              <w:r w:rsidRPr="005C5BCE">
                <w:rPr>
                  <w:sz w:val="20"/>
                </w:rPr>
                <w:fldChar w:fldCharType="begin"/>
              </w:r>
              <w:r w:rsidRPr="005C5BCE">
                <w:rPr>
                  <w:sz w:val="20"/>
                </w:rPr>
                <w:instrText>PAGE    \* MERGEFORMAT</w:instrText>
              </w:r>
              <w:r w:rsidRPr="005C5BCE">
                <w:rPr>
                  <w:sz w:val="20"/>
                </w:rPr>
                <w:fldChar w:fldCharType="separate"/>
              </w:r>
              <w:r w:rsidR="00D34023" w:rsidRPr="00D34023">
                <w:rPr>
                  <w:noProof/>
                  <w:sz w:val="20"/>
                  <w:lang w:val="es-ES"/>
                </w:rPr>
                <w:t>87</w:t>
              </w:r>
              <w:r w:rsidRPr="005C5BCE">
                <w:rPr>
                  <w:sz w:val="20"/>
                </w:rPr>
                <w:fldChar w:fldCharType="end"/>
              </w:r>
            </w:p>
          </w:tc>
        </w:tr>
      </w:sdtContent>
    </w:sdt>
  </w:tbl>
  <w:p w14:paraId="4473D3FA" w14:textId="77777777" w:rsidR="008C3E3D" w:rsidRDefault="008C3E3D">
    <w:pPr>
      <w:pStyle w:val="Piedepgina"/>
    </w:pPr>
  </w:p>
  <w:p w14:paraId="2A97FF01" w14:textId="77777777" w:rsidR="008C3E3D" w:rsidRDefault="008C3E3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94EDA" w14:textId="77777777" w:rsidR="008C3E3D" w:rsidRDefault="008C3E3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1202"/>
      <w:gridCol w:w="2800"/>
    </w:tblGrid>
    <w:sdt>
      <w:sdtPr>
        <w:rPr>
          <w:rFonts w:eastAsiaTheme="majorEastAsia" w:cstheme="majorBidi"/>
          <w:sz w:val="20"/>
          <w:szCs w:val="20"/>
        </w:rPr>
        <w:id w:val="449048533"/>
        <w:docPartObj>
          <w:docPartGallery w:val="Page Numbers (Bottom of Page)"/>
          <w:docPartUnique/>
        </w:docPartObj>
      </w:sdtPr>
      <w:sdtEndPr>
        <w:rPr>
          <w:rFonts w:eastAsiaTheme="minorHAnsi" w:cstheme="minorBidi"/>
          <w:szCs w:val="22"/>
        </w:rPr>
      </w:sdtEndPr>
      <w:sdtContent>
        <w:tr w:rsidR="008C3E3D" w14:paraId="42A216E3" w14:textId="77777777">
          <w:trPr>
            <w:trHeight w:val="727"/>
          </w:trPr>
          <w:tc>
            <w:tcPr>
              <w:tcW w:w="4000" w:type="pct"/>
              <w:tcBorders>
                <w:right w:val="triple" w:sz="4" w:space="0" w:color="5B9BD5" w:themeColor="accent1"/>
              </w:tcBorders>
            </w:tcPr>
            <w:p w14:paraId="363CF0D5" w14:textId="77777777" w:rsidR="008C3E3D" w:rsidRPr="00F761B7" w:rsidRDefault="008C3E3D" w:rsidP="00F761B7">
              <w:pPr>
                <w:tabs>
                  <w:tab w:val="left" w:pos="620"/>
                  <w:tab w:val="center" w:pos="4320"/>
                </w:tabs>
                <w:jc w:val="right"/>
                <w:rPr>
                  <w:sz w:val="18"/>
                </w:rPr>
              </w:pPr>
              <w:r>
                <w:rPr>
                  <w:sz w:val="18"/>
                </w:rPr>
                <w:t>Manual Operativo</w:t>
              </w:r>
            </w:p>
          </w:tc>
          <w:tc>
            <w:tcPr>
              <w:tcW w:w="1000" w:type="pct"/>
              <w:tcBorders>
                <w:left w:val="triple" w:sz="4" w:space="0" w:color="5B9BD5" w:themeColor="accent1"/>
              </w:tcBorders>
            </w:tcPr>
            <w:p w14:paraId="5AEFF54B" w14:textId="405A42FB" w:rsidR="008C3E3D" w:rsidRPr="005C5BCE" w:rsidRDefault="008C3E3D">
              <w:pPr>
                <w:tabs>
                  <w:tab w:val="left" w:pos="1490"/>
                </w:tabs>
                <w:rPr>
                  <w:rFonts w:eastAsiaTheme="majorEastAsia" w:cstheme="majorBidi"/>
                  <w:sz w:val="20"/>
                  <w:szCs w:val="28"/>
                </w:rPr>
              </w:pPr>
              <w:r w:rsidRPr="005C5BCE">
                <w:rPr>
                  <w:sz w:val="20"/>
                </w:rPr>
                <w:fldChar w:fldCharType="begin"/>
              </w:r>
              <w:r w:rsidRPr="005C5BCE">
                <w:rPr>
                  <w:sz w:val="20"/>
                </w:rPr>
                <w:instrText>PAGE    \* MERGEFORMAT</w:instrText>
              </w:r>
              <w:r w:rsidRPr="005C5BCE">
                <w:rPr>
                  <w:sz w:val="20"/>
                </w:rPr>
                <w:fldChar w:fldCharType="separate"/>
              </w:r>
              <w:r w:rsidR="00D34023" w:rsidRPr="00D34023">
                <w:rPr>
                  <w:noProof/>
                  <w:sz w:val="20"/>
                  <w:lang w:val="es-ES"/>
                </w:rPr>
                <w:t>125</w:t>
              </w:r>
              <w:r w:rsidRPr="005C5BCE">
                <w:rPr>
                  <w:sz w:val="20"/>
                </w:rPr>
                <w:fldChar w:fldCharType="end"/>
              </w:r>
            </w:p>
          </w:tc>
        </w:tr>
      </w:sdtContent>
    </w:sdt>
  </w:tbl>
  <w:p w14:paraId="5F54D7BB" w14:textId="77777777" w:rsidR="008C3E3D" w:rsidRDefault="008C3E3D">
    <w:pPr>
      <w:pStyle w:val="Piedepgina"/>
    </w:pPr>
  </w:p>
  <w:p w14:paraId="54E515E5" w14:textId="77777777" w:rsidR="008C3E3D" w:rsidRDefault="008C3E3D"/>
  <w:p w14:paraId="7385E0C8" w14:textId="77777777" w:rsidR="008C3E3D" w:rsidRDefault="008C3E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A18E5" w14:textId="77777777" w:rsidR="00A6099B" w:rsidRDefault="00A6099B" w:rsidP="00DC7AB6">
      <w:pPr>
        <w:spacing w:after="0" w:line="240" w:lineRule="auto"/>
      </w:pPr>
      <w:r>
        <w:separator/>
      </w:r>
    </w:p>
  </w:footnote>
  <w:footnote w:type="continuationSeparator" w:id="0">
    <w:p w14:paraId="0A14BCD2" w14:textId="77777777" w:rsidR="00A6099B" w:rsidRDefault="00A6099B" w:rsidP="00DC7AB6">
      <w:pPr>
        <w:spacing w:after="0" w:line="240" w:lineRule="auto"/>
      </w:pPr>
      <w:r>
        <w:continuationSeparator/>
      </w:r>
    </w:p>
  </w:footnote>
  <w:footnote w:id="1">
    <w:p w14:paraId="3B5E1FDE" w14:textId="4156C821" w:rsidR="008C3E3D" w:rsidRPr="00DA294F" w:rsidRDefault="008C3E3D" w:rsidP="00103535">
      <w:pPr>
        <w:pStyle w:val="Textonotapie"/>
        <w:spacing w:before="0" w:after="120"/>
        <w:rPr>
          <w:sz w:val="16"/>
          <w:szCs w:val="16"/>
          <w:lang w:val="es-ES_tradnl"/>
        </w:rPr>
      </w:pPr>
      <w:r w:rsidRPr="00DA294F">
        <w:rPr>
          <w:rStyle w:val="Refdenotaalpie"/>
          <w:sz w:val="16"/>
          <w:szCs w:val="16"/>
          <w:lang w:val="es-ES_tradnl"/>
        </w:rPr>
        <w:footnoteRef/>
      </w:r>
      <w:r w:rsidRPr="00DA294F">
        <w:rPr>
          <w:sz w:val="16"/>
          <w:szCs w:val="16"/>
          <w:lang w:val="es-ES_tradnl"/>
        </w:rPr>
        <w:t>El C</w:t>
      </w:r>
      <w:r>
        <w:rPr>
          <w:sz w:val="16"/>
          <w:szCs w:val="16"/>
          <w:lang w:val="es-ES_tradnl"/>
        </w:rPr>
        <w:t>ONAIPI</w:t>
      </w:r>
      <w:r w:rsidRPr="00DA294F">
        <w:rPr>
          <w:sz w:val="16"/>
          <w:szCs w:val="16"/>
          <w:lang w:val="es-ES_tradnl"/>
        </w:rPr>
        <w:t xml:space="preserve">, presidido por la Primera Dama de la República está integrado por representantes del más alto nivel de instituciones, tanto públicas como privadas: Ministerio de Salud (MINSA), Ministerio de Educación (MEDUCA), Ministerio de Desarrollo Social (MIDES), Ministerio de Economía y Finanzas (MEF), Secretaria Nacional para el Plan de Seguridad Alimentaria y Nutricional (SENAPAN),  Secretaria Nacional de Niñez, Adolescencia y Familia (SENNIAF), Fundación Pro Niños del Darién, Nutre Hogar, Asociación Pro Niñez, Centro de Apoyo Humanitario Fátima del Chorrillo, Untad </w:t>
      </w:r>
      <w:proofErr w:type="spellStart"/>
      <w:r w:rsidRPr="00DA294F">
        <w:rPr>
          <w:sz w:val="16"/>
          <w:szCs w:val="16"/>
          <w:lang w:val="es-ES_tradnl"/>
        </w:rPr>
        <w:t>Way</w:t>
      </w:r>
      <w:proofErr w:type="spellEnd"/>
      <w:r w:rsidRPr="00DA294F">
        <w:rPr>
          <w:sz w:val="16"/>
          <w:szCs w:val="16"/>
          <w:lang w:val="es-ES_tradnl"/>
        </w:rPr>
        <w:t xml:space="preserve"> Panamá. UNICEF participa como asesor permanente del CAIPI.</w:t>
      </w:r>
    </w:p>
  </w:footnote>
  <w:footnote w:id="2">
    <w:p w14:paraId="24F96C34" w14:textId="77777777" w:rsidR="008C3E3D" w:rsidRPr="00DA294F" w:rsidRDefault="008C3E3D" w:rsidP="00103535">
      <w:pPr>
        <w:pStyle w:val="Textonotapie"/>
        <w:spacing w:before="0" w:after="120"/>
        <w:rPr>
          <w:sz w:val="16"/>
          <w:szCs w:val="16"/>
          <w:lang w:val="es-ES_tradnl"/>
        </w:rPr>
      </w:pPr>
      <w:r w:rsidRPr="00DA294F">
        <w:rPr>
          <w:rStyle w:val="Refdenotaalpie"/>
          <w:sz w:val="16"/>
          <w:szCs w:val="16"/>
          <w:lang w:val="es-ES_tradnl"/>
        </w:rPr>
        <w:footnoteRef/>
      </w:r>
      <w:r w:rsidRPr="00DA294F">
        <w:rPr>
          <w:sz w:val="16"/>
          <w:szCs w:val="16"/>
          <w:lang w:val="es-ES_tradnl"/>
        </w:rPr>
        <w:t xml:space="preserve"> Las “atenciones”, son el conjunto de acciones que deben ocurrir en forma adecuada y oportuna para que los Derechos puedan efectivizarse. Por atención adecuada se entiende que la misma se haga efectiva en los niños y niñas haciendo uso de lineamientos técnicos, estándares específicos definidos en base a las mejores prácticas, recomendaciones internacionales y mecanismos de monitoreo y evaluación; en tanto que por atención oportuna se entiende que ésta se concreta efectivamente en el momento o etapa vital correspondiente.  Por su parte, los “servicios” son programas o prestaciones en donde se materializan dichas atenciones</w:t>
      </w:r>
    </w:p>
  </w:footnote>
  <w:footnote w:id="3">
    <w:p w14:paraId="0FB8D797" w14:textId="7A939939" w:rsidR="008C3E3D" w:rsidRPr="00DA294F" w:rsidRDefault="008C3E3D" w:rsidP="00103535">
      <w:pPr>
        <w:pStyle w:val="Textonotapie"/>
        <w:spacing w:before="0" w:after="120"/>
        <w:rPr>
          <w:sz w:val="16"/>
          <w:szCs w:val="16"/>
          <w:lang w:val="es-ES_tradnl"/>
        </w:rPr>
      </w:pPr>
      <w:r w:rsidRPr="00DA294F">
        <w:rPr>
          <w:rStyle w:val="Refdenotaalpie"/>
          <w:sz w:val="16"/>
          <w:szCs w:val="16"/>
          <w:lang w:val="es-ES_tradnl"/>
        </w:rPr>
        <w:footnoteRef/>
      </w:r>
      <w:r w:rsidRPr="00DA294F">
        <w:rPr>
          <w:sz w:val="16"/>
          <w:szCs w:val="16"/>
          <w:lang w:val="es-ES_tradnl"/>
        </w:rPr>
        <w:t xml:space="preserve"> El CAIPI  viene realizando acciones consideradas prioritarias como: (i) la organización de las modalidades de educación inicial en el marco de la atención integral, y (ii) la elaboración de un currículum oficial de 0 a 3 años a fin de elevar la calidad y estándares de la educación inicial. El diseño del nuevo currículum para la educación de 0 a 3 fue liderado por las Direcciones de Educación Inicial y Currículo y Tecnología Educativa del MEDUCA, pero contó con la participación activa de múltiples instituciones, entre ellas: Universidad de Panamá, UDELAS, IPHE, MIDES, </w:t>
      </w:r>
      <w:proofErr w:type="spellStart"/>
      <w:r w:rsidRPr="00DA294F">
        <w:rPr>
          <w:sz w:val="16"/>
          <w:szCs w:val="16"/>
          <w:lang w:val="es-ES_tradnl"/>
        </w:rPr>
        <w:t>United</w:t>
      </w:r>
      <w:proofErr w:type="spellEnd"/>
      <w:r w:rsidRPr="00DA294F">
        <w:rPr>
          <w:sz w:val="16"/>
          <w:szCs w:val="16"/>
          <w:lang w:val="es-ES_tradnl"/>
        </w:rPr>
        <w:t xml:space="preserve"> </w:t>
      </w:r>
      <w:proofErr w:type="spellStart"/>
      <w:r w:rsidRPr="00DA294F">
        <w:rPr>
          <w:sz w:val="16"/>
          <w:szCs w:val="16"/>
          <w:lang w:val="es-ES_tradnl"/>
        </w:rPr>
        <w:t>Way</w:t>
      </w:r>
      <w:proofErr w:type="spellEnd"/>
      <w:r w:rsidRPr="00DA294F">
        <w:rPr>
          <w:sz w:val="16"/>
          <w:szCs w:val="16"/>
          <w:lang w:val="es-ES_tradnl"/>
        </w:rPr>
        <w:t xml:space="preserve"> Panamá, Despacho de la Primera Dama, entre otras; y contó con la asistencia técnica y financiera del BID que movilizó el apoyo de expertos internacionales en materia de Primera Infancia para guiar su formulación con base en las buenas prácticas y conocimiento acumulado en la región.</w:t>
      </w:r>
    </w:p>
  </w:footnote>
  <w:footnote w:id="4">
    <w:p w14:paraId="5515C6A1" w14:textId="77777777" w:rsidR="008C3E3D" w:rsidRPr="006E17FA" w:rsidRDefault="008C3E3D" w:rsidP="00103535">
      <w:pPr>
        <w:pStyle w:val="Textonotapie"/>
        <w:spacing w:before="0" w:after="120"/>
        <w:rPr>
          <w:sz w:val="16"/>
          <w:szCs w:val="16"/>
          <w:lang w:val="es-ES_tradnl"/>
        </w:rPr>
      </w:pPr>
      <w:r w:rsidRPr="006E17FA">
        <w:rPr>
          <w:rStyle w:val="Refdenotaalpie"/>
          <w:sz w:val="16"/>
          <w:szCs w:val="16"/>
          <w:lang w:val="es-ES_tradnl"/>
        </w:rPr>
        <w:footnoteRef/>
      </w:r>
      <w:r w:rsidRPr="006E17FA">
        <w:rPr>
          <w:sz w:val="16"/>
          <w:szCs w:val="16"/>
          <w:lang w:val="es-ES_tradnl"/>
        </w:rPr>
        <w:t xml:space="preserve"> En zonas donde no hay escenarios de educación formal que vinculen a los niños y niñas a los 4 años al sistema educativo, se recomienda extender el programa cuidarte hasta el ingreso a educación formal con el fin de no generar brechas de atención en la ruta de atención integral a la primera infancia. </w:t>
      </w:r>
    </w:p>
  </w:footnote>
  <w:footnote w:id="5">
    <w:p w14:paraId="211D5ED7" w14:textId="29AC9E52" w:rsidR="008C3E3D" w:rsidRPr="00F122E1" w:rsidRDefault="008C3E3D" w:rsidP="00A57BA3">
      <w:pPr>
        <w:spacing w:after="120"/>
        <w:contextualSpacing/>
        <w:rPr>
          <w:rFonts w:cstheme="majorHAnsi"/>
          <w:lang w:val="es-ES"/>
        </w:rPr>
      </w:pPr>
      <w:r>
        <w:rPr>
          <w:rStyle w:val="Refdenotaalpie"/>
        </w:rPr>
        <w:footnoteRef/>
      </w:r>
      <w:r>
        <w:t xml:space="preserve"> </w:t>
      </w:r>
      <w:r w:rsidRPr="00A57BA3">
        <w:rPr>
          <w:rFonts w:cstheme="majorHAnsi"/>
          <w:sz w:val="16"/>
          <w:lang w:val="es-ES"/>
        </w:rPr>
        <w:t xml:space="preserve">“REACH UP AND LEARN” es un programa </w:t>
      </w:r>
      <w:r w:rsidRPr="00A57BA3">
        <w:rPr>
          <w:rFonts w:eastAsia="Helvetica" w:cstheme="majorHAnsi"/>
          <w:sz w:val="16"/>
          <w:lang w:val="es-ES"/>
        </w:rPr>
        <w:t>basado en  evidencia y con potencial de implementación costo efectiva</w:t>
      </w:r>
      <w:r w:rsidRPr="00A57BA3">
        <w:rPr>
          <w:rFonts w:cstheme="majorHAnsi"/>
          <w:sz w:val="16"/>
          <w:lang w:val="es-ES"/>
        </w:rPr>
        <w:t>. Ha sido formulado con el beneficio de m</w:t>
      </w:r>
      <w:r w:rsidRPr="00A57BA3">
        <w:rPr>
          <w:rFonts w:eastAsia="Helvetica" w:cstheme="majorHAnsi"/>
          <w:sz w:val="16"/>
          <w:lang w:val="es-ES"/>
        </w:rPr>
        <w:t>ás de 20 años de investigación en programas efectivos de intervención temprana en la niñez.</w:t>
      </w:r>
    </w:p>
    <w:p w14:paraId="364E7AF2" w14:textId="5EF3BCD0" w:rsidR="008C3E3D" w:rsidRPr="00A57BA3" w:rsidRDefault="008C3E3D">
      <w:pPr>
        <w:pStyle w:val="Textonotapie"/>
      </w:pPr>
    </w:p>
  </w:footnote>
  <w:footnote w:id="6">
    <w:p w14:paraId="0C2302F9" w14:textId="77777777" w:rsidR="008C3E3D" w:rsidRPr="00DA294F" w:rsidRDefault="008C3E3D" w:rsidP="00C83840">
      <w:pPr>
        <w:pStyle w:val="Textonotapie"/>
        <w:spacing w:before="0" w:after="120"/>
        <w:rPr>
          <w:sz w:val="16"/>
          <w:szCs w:val="16"/>
          <w:lang w:val="es-ES_tradnl"/>
        </w:rPr>
      </w:pPr>
      <w:r w:rsidRPr="00DA294F">
        <w:rPr>
          <w:rStyle w:val="Refdenotaalpie"/>
          <w:sz w:val="16"/>
          <w:szCs w:val="16"/>
          <w:lang w:val="es-ES_tradnl"/>
        </w:rPr>
        <w:footnoteRef/>
      </w:r>
      <w:r w:rsidRPr="00DA294F">
        <w:rPr>
          <w:sz w:val="16"/>
          <w:szCs w:val="16"/>
          <w:lang w:val="es-ES_tradnl"/>
        </w:rPr>
        <w:t xml:space="preserve"> En correspondencia con el objetivo público de ampliar la cobertura de servicios de cuidado infantil de Panamá,</w:t>
      </w:r>
      <w:r w:rsidRPr="00DA294F">
        <w:rPr>
          <w:b/>
          <w:sz w:val="16"/>
          <w:szCs w:val="16"/>
          <w:lang w:val="es-ES_tradnl"/>
        </w:rPr>
        <w:t xml:space="preserve"> </w:t>
      </w:r>
      <w:r w:rsidRPr="00DA294F">
        <w:rPr>
          <w:sz w:val="16"/>
          <w:szCs w:val="16"/>
          <w:lang w:val="es-ES_tradnl"/>
        </w:rPr>
        <w:t>la nueva población a atender  en áreas rurales y dispersas será la constituida por los niños, madres y cuidadores pertenecientes a los “Grupos Poblacionales” de la Estrategia de Fortalecimiento de la Cobertura de salud en Panamá (EFC), teniendo en cuenta que la EFC ha identificado a los distritos o zonas dentro de cada provincia donde existe la mayor vulnerabilidad socio-económica asociada a tanto a pobreza como a aislamiento. La Modalidad Familiar/Comunitaria, asimilará a los métodos de selección, y utilizara los padrones   de beneficiarios de la EFC, validados por el MINSA.</w:t>
      </w:r>
    </w:p>
  </w:footnote>
  <w:footnote w:id="7">
    <w:p w14:paraId="001403D2" w14:textId="77777777" w:rsidR="008C3E3D" w:rsidRPr="00DA294F" w:rsidRDefault="008C3E3D" w:rsidP="00103535">
      <w:pPr>
        <w:pStyle w:val="Textonotapie"/>
        <w:spacing w:before="0" w:after="120"/>
        <w:rPr>
          <w:sz w:val="16"/>
          <w:szCs w:val="16"/>
          <w:lang w:val="es-ES_tradnl"/>
        </w:rPr>
      </w:pPr>
      <w:r w:rsidRPr="00DA294F">
        <w:rPr>
          <w:rStyle w:val="Refdenotaalpie"/>
          <w:sz w:val="16"/>
          <w:szCs w:val="16"/>
          <w:lang w:val="es-ES_tradnl"/>
        </w:rPr>
        <w:footnoteRef/>
      </w:r>
      <w:r w:rsidRPr="00DA294F">
        <w:rPr>
          <w:sz w:val="16"/>
          <w:szCs w:val="16"/>
          <w:lang w:val="es-ES_tradnl"/>
        </w:rPr>
        <w:t xml:space="preserve"> Deben coincidir estrictamente con los documentos solicitados por el MINSA para la inscripción en la EFC.</w:t>
      </w:r>
    </w:p>
  </w:footnote>
  <w:footnote w:id="8">
    <w:p w14:paraId="68E50088" w14:textId="77777777" w:rsidR="008C3E3D" w:rsidRPr="00DA294F" w:rsidRDefault="008C3E3D" w:rsidP="00103535">
      <w:pPr>
        <w:pStyle w:val="Textonotapie"/>
        <w:spacing w:before="0" w:after="120"/>
        <w:rPr>
          <w:sz w:val="16"/>
          <w:szCs w:val="16"/>
          <w:lang w:val="es-ES_tradnl"/>
        </w:rPr>
      </w:pPr>
      <w:r w:rsidRPr="00DA294F">
        <w:rPr>
          <w:rStyle w:val="Refdenotaalpie"/>
          <w:sz w:val="16"/>
          <w:szCs w:val="16"/>
          <w:lang w:val="es-ES_tradnl"/>
        </w:rPr>
        <w:footnoteRef/>
      </w:r>
      <w:r w:rsidRPr="00DA294F">
        <w:rPr>
          <w:sz w:val="16"/>
          <w:szCs w:val="16"/>
          <w:lang w:val="es-ES_tradnl"/>
        </w:rPr>
        <w:t xml:space="preserve"> Recordar que es un estimado promedio y que de acuerdo a las realidades territoriales podrá ser menos o más sin exceder una variación máxima de un 5% con base en el promedio de costeo. </w:t>
      </w:r>
    </w:p>
  </w:footnote>
  <w:footnote w:id="9">
    <w:p w14:paraId="3F89A5AF" w14:textId="77777777" w:rsidR="008C3E3D" w:rsidRPr="00DA294F" w:rsidRDefault="008C3E3D" w:rsidP="00103535">
      <w:pPr>
        <w:spacing w:before="0" w:after="120" w:line="240" w:lineRule="auto"/>
        <w:rPr>
          <w:sz w:val="16"/>
          <w:szCs w:val="16"/>
          <w:lang w:val="es-ES_tradnl"/>
        </w:rPr>
      </w:pPr>
      <w:r w:rsidRPr="00DA294F">
        <w:rPr>
          <w:rStyle w:val="Refdenotaalpie"/>
          <w:sz w:val="16"/>
          <w:szCs w:val="16"/>
          <w:lang w:val="es-ES_tradnl"/>
        </w:rPr>
        <w:footnoteRef/>
      </w:r>
      <w:r w:rsidRPr="00DA294F">
        <w:rPr>
          <w:sz w:val="16"/>
          <w:szCs w:val="16"/>
          <w:lang w:val="es-ES_tradnl"/>
        </w:rPr>
        <w:t xml:space="preserve"> El presupuesto de ingresos y gastos debe ser elaborado en formato establecido a ser entregado por el Programa Cuidarte, y  debe ser aprobado formalmente por el supervisor del contrato, lo cual será un producto requerido para generar el primer desembolso a las OPS. Dicho presupuesto debidamente soportado será el que se tendrá en cuenta durante la ejecución del contrato para efectos de realizar el seguimiento presupuestal y la legalización de los desembolsos efectuados.</w:t>
      </w:r>
    </w:p>
    <w:p w14:paraId="1EA60610" w14:textId="77777777" w:rsidR="008C3E3D" w:rsidRPr="00DA294F" w:rsidRDefault="008C3E3D" w:rsidP="00103535">
      <w:pPr>
        <w:pStyle w:val="Textonotapie"/>
        <w:spacing w:before="0" w:after="120"/>
        <w:rPr>
          <w:sz w:val="16"/>
          <w:szCs w:val="16"/>
          <w:lang w:val="es-ES_tradnl"/>
        </w:rPr>
      </w:pPr>
    </w:p>
  </w:footnote>
  <w:footnote w:id="10">
    <w:p w14:paraId="06CB0623" w14:textId="77777777" w:rsidR="008C3E3D" w:rsidRPr="00DA294F" w:rsidRDefault="008C3E3D" w:rsidP="00A65C68">
      <w:pPr>
        <w:pStyle w:val="Textonotapie"/>
        <w:spacing w:before="0" w:after="120"/>
        <w:rPr>
          <w:sz w:val="16"/>
          <w:szCs w:val="16"/>
          <w:lang w:val="es-ES_tradnl"/>
        </w:rPr>
      </w:pPr>
    </w:p>
  </w:footnote>
  <w:footnote w:id="11">
    <w:p w14:paraId="35B7115B" w14:textId="77777777" w:rsidR="008C3E3D" w:rsidRPr="00DA294F" w:rsidRDefault="008C3E3D" w:rsidP="00A65C68">
      <w:pPr>
        <w:pStyle w:val="Textonotapie"/>
        <w:spacing w:before="0" w:after="120"/>
        <w:rPr>
          <w:sz w:val="16"/>
          <w:szCs w:val="16"/>
          <w:lang w:val="es-ES_tradnl"/>
        </w:rPr>
      </w:pPr>
    </w:p>
  </w:footnote>
  <w:footnote w:id="12">
    <w:p w14:paraId="4B21A314" w14:textId="77777777" w:rsidR="008C3E3D" w:rsidRPr="00DA294F" w:rsidRDefault="008C3E3D" w:rsidP="00584635">
      <w:pPr>
        <w:pStyle w:val="Textonotapie"/>
        <w:rPr>
          <w:sz w:val="16"/>
          <w:szCs w:val="16"/>
          <w:lang w:val="es-ES_tradnl"/>
        </w:rPr>
      </w:pPr>
    </w:p>
  </w:footnote>
  <w:footnote w:id="13">
    <w:p w14:paraId="647A19FE" w14:textId="77777777" w:rsidR="008C3E3D" w:rsidRPr="00DA294F" w:rsidRDefault="008C3E3D" w:rsidP="00DA294F">
      <w:pPr>
        <w:pStyle w:val="Textonotapie"/>
        <w:spacing w:before="0"/>
        <w:rPr>
          <w:sz w:val="16"/>
          <w:szCs w:val="16"/>
          <w:lang w:val="es-ES_tradnl"/>
        </w:rPr>
      </w:pPr>
    </w:p>
  </w:footnote>
  <w:footnote w:id="14">
    <w:p w14:paraId="2830B8E6" w14:textId="77777777" w:rsidR="008C3E3D" w:rsidRPr="00DA294F" w:rsidRDefault="008C3E3D" w:rsidP="00C43553">
      <w:pPr>
        <w:spacing w:before="0" w:after="120" w:line="240" w:lineRule="auto"/>
        <w:rPr>
          <w:sz w:val="16"/>
          <w:szCs w:val="16"/>
          <w:lang w:val="es-ES_tradnl"/>
        </w:rPr>
      </w:pPr>
    </w:p>
  </w:footnote>
  <w:footnote w:id="15">
    <w:p w14:paraId="3F02BAA4" w14:textId="77777777" w:rsidR="008C3E3D" w:rsidRPr="00DA294F" w:rsidRDefault="008C3E3D" w:rsidP="00103535">
      <w:pPr>
        <w:spacing w:before="0" w:after="120" w:line="240" w:lineRule="auto"/>
        <w:rPr>
          <w:sz w:val="16"/>
          <w:szCs w:val="16"/>
          <w:lang w:val="es-ES_tradn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02B2"/>
    <w:multiLevelType w:val="hybridMultilevel"/>
    <w:tmpl w:val="257C4A5A"/>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EF43F7"/>
    <w:multiLevelType w:val="hybridMultilevel"/>
    <w:tmpl w:val="32EE3D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3947474"/>
    <w:multiLevelType w:val="hybridMultilevel"/>
    <w:tmpl w:val="BB9CE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23308"/>
    <w:multiLevelType w:val="hybridMultilevel"/>
    <w:tmpl w:val="EC8E9A42"/>
    <w:lvl w:ilvl="0" w:tplc="97485152">
      <w:numFmt w:val="bullet"/>
      <w:lvlText w:val="-"/>
      <w:lvlJc w:val="left"/>
      <w:pPr>
        <w:ind w:left="720" w:hanging="360"/>
      </w:pPr>
      <w:rPr>
        <w:rFonts w:ascii="Calibri" w:eastAsiaTheme="minorHAnsi" w:hAnsi="Calibri" w:cstheme="minorBidi" w:hint="default"/>
        <w:i/>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7305A28"/>
    <w:multiLevelType w:val="hybridMultilevel"/>
    <w:tmpl w:val="09FAFF5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7BD1808"/>
    <w:multiLevelType w:val="hybridMultilevel"/>
    <w:tmpl w:val="39F27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1119FD"/>
    <w:multiLevelType w:val="hybridMultilevel"/>
    <w:tmpl w:val="7B98D352"/>
    <w:lvl w:ilvl="0" w:tplc="834A1CCE">
      <w:start w:val="1"/>
      <w:numFmt w:val="bullet"/>
      <w:lvlText w:val="•"/>
      <w:lvlJc w:val="left"/>
      <w:pPr>
        <w:tabs>
          <w:tab w:val="num" w:pos="720"/>
        </w:tabs>
        <w:ind w:left="720" w:hanging="360"/>
      </w:pPr>
      <w:rPr>
        <w:rFonts w:ascii="Times" w:hAnsi="Times" w:hint="default"/>
      </w:rPr>
    </w:lvl>
    <w:lvl w:ilvl="1" w:tplc="6660DF1A">
      <w:start w:val="1"/>
      <w:numFmt w:val="bullet"/>
      <w:lvlText w:val="•"/>
      <w:lvlJc w:val="left"/>
      <w:pPr>
        <w:tabs>
          <w:tab w:val="num" w:pos="1440"/>
        </w:tabs>
        <w:ind w:left="1440" w:hanging="360"/>
      </w:pPr>
      <w:rPr>
        <w:rFonts w:ascii="Times" w:hAnsi="Times" w:hint="default"/>
      </w:rPr>
    </w:lvl>
    <w:lvl w:ilvl="2" w:tplc="9BA46EDC" w:tentative="1">
      <w:start w:val="1"/>
      <w:numFmt w:val="bullet"/>
      <w:lvlText w:val="•"/>
      <w:lvlJc w:val="left"/>
      <w:pPr>
        <w:tabs>
          <w:tab w:val="num" w:pos="2160"/>
        </w:tabs>
        <w:ind w:left="2160" w:hanging="360"/>
      </w:pPr>
      <w:rPr>
        <w:rFonts w:ascii="Times" w:hAnsi="Times" w:hint="default"/>
      </w:rPr>
    </w:lvl>
    <w:lvl w:ilvl="3" w:tplc="739CA05E" w:tentative="1">
      <w:start w:val="1"/>
      <w:numFmt w:val="bullet"/>
      <w:lvlText w:val="•"/>
      <w:lvlJc w:val="left"/>
      <w:pPr>
        <w:tabs>
          <w:tab w:val="num" w:pos="2880"/>
        </w:tabs>
        <w:ind w:left="2880" w:hanging="360"/>
      </w:pPr>
      <w:rPr>
        <w:rFonts w:ascii="Times" w:hAnsi="Times" w:hint="default"/>
      </w:rPr>
    </w:lvl>
    <w:lvl w:ilvl="4" w:tplc="E144B172" w:tentative="1">
      <w:start w:val="1"/>
      <w:numFmt w:val="bullet"/>
      <w:lvlText w:val="•"/>
      <w:lvlJc w:val="left"/>
      <w:pPr>
        <w:tabs>
          <w:tab w:val="num" w:pos="3600"/>
        </w:tabs>
        <w:ind w:left="3600" w:hanging="360"/>
      </w:pPr>
      <w:rPr>
        <w:rFonts w:ascii="Times" w:hAnsi="Times" w:hint="default"/>
      </w:rPr>
    </w:lvl>
    <w:lvl w:ilvl="5" w:tplc="FF98ECF8" w:tentative="1">
      <w:start w:val="1"/>
      <w:numFmt w:val="bullet"/>
      <w:lvlText w:val="•"/>
      <w:lvlJc w:val="left"/>
      <w:pPr>
        <w:tabs>
          <w:tab w:val="num" w:pos="4320"/>
        </w:tabs>
        <w:ind w:left="4320" w:hanging="360"/>
      </w:pPr>
      <w:rPr>
        <w:rFonts w:ascii="Times" w:hAnsi="Times" w:hint="default"/>
      </w:rPr>
    </w:lvl>
    <w:lvl w:ilvl="6" w:tplc="976C9E68" w:tentative="1">
      <w:start w:val="1"/>
      <w:numFmt w:val="bullet"/>
      <w:lvlText w:val="•"/>
      <w:lvlJc w:val="left"/>
      <w:pPr>
        <w:tabs>
          <w:tab w:val="num" w:pos="5040"/>
        </w:tabs>
        <w:ind w:left="5040" w:hanging="360"/>
      </w:pPr>
      <w:rPr>
        <w:rFonts w:ascii="Times" w:hAnsi="Times" w:hint="default"/>
      </w:rPr>
    </w:lvl>
    <w:lvl w:ilvl="7" w:tplc="9B32529A" w:tentative="1">
      <w:start w:val="1"/>
      <w:numFmt w:val="bullet"/>
      <w:lvlText w:val="•"/>
      <w:lvlJc w:val="left"/>
      <w:pPr>
        <w:tabs>
          <w:tab w:val="num" w:pos="5760"/>
        </w:tabs>
        <w:ind w:left="5760" w:hanging="360"/>
      </w:pPr>
      <w:rPr>
        <w:rFonts w:ascii="Times" w:hAnsi="Times" w:hint="default"/>
      </w:rPr>
    </w:lvl>
    <w:lvl w:ilvl="8" w:tplc="3D30B36E"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AF579F8"/>
    <w:multiLevelType w:val="hybridMultilevel"/>
    <w:tmpl w:val="E28E25A4"/>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CAF43CA"/>
    <w:multiLevelType w:val="hybridMultilevel"/>
    <w:tmpl w:val="E342050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0DAB7FC9"/>
    <w:multiLevelType w:val="multilevel"/>
    <w:tmpl w:val="9DD0D51E"/>
    <w:lvl w:ilvl="0">
      <w:start w:val="1"/>
      <w:numFmt w:val="upperRoman"/>
      <w:lvlRestart w:val="0"/>
      <w:pStyle w:val="Chapter"/>
      <w:lvlText w:val="%1."/>
      <w:lvlJc w:val="center"/>
      <w:pPr>
        <w:tabs>
          <w:tab w:val="num" w:pos="1800"/>
        </w:tabs>
        <w:ind w:left="1152" w:firstLine="288"/>
      </w:pPr>
      <w:rPr>
        <w:rFonts w:hint="default"/>
        <w:b/>
        <w:i w:val="0"/>
      </w:rPr>
    </w:lvl>
    <w:lvl w:ilvl="1">
      <w:start w:val="1"/>
      <w:numFmt w:val="decimal"/>
      <w:pStyle w:val="Paragraph"/>
      <w:lvlText w:val="2.%2"/>
      <w:lvlJc w:val="left"/>
      <w:pPr>
        <w:ind w:left="1512" w:hanging="360"/>
      </w:pPr>
      <w:rPr>
        <w:rFonts w:hint="default"/>
      </w:rPr>
    </w:lvl>
    <w:lvl w:ilvl="2">
      <w:start w:val="1"/>
      <w:numFmt w:val="lowerLetter"/>
      <w:pStyle w:val="subpar"/>
      <w:lvlText w:val="%3."/>
      <w:lvlJc w:val="left"/>
      <w:pPr>
        <w:tabs>
          <w:tab w:val="num" w:pos="2304"/>
        </w:tabs>
        <w:ind w:left="2304" w:hanging="432"/>
      </w:pPr>
      <w:rPr>
        <w:rFonts w:hint="default"/>
      </w:rPr>
    </w:lvl>
    <w:lvl w:ilvl="3">
      <w:start w:val="1"/>
      <w:numFmt w:val="lowerRoman"/>
      <w:pStyle w:val="SubSubPar"/>
      <w:lvlText w:val="%4."/>
      <w:lvlJc w:val="right"/>
      <w:pPr>
        <w:tabs>
          <w:tab w:val="num" w:pos="2736"/>
        </w:tabs>
        <w:ind w:left="2736" w:hanging="288"/>
      </w:pPr>
      <w:rPr>
        <w:rFonts w:hint="default"/>
      </w:rPr>
    </w:lvl>
    <w:lvl w:ilvl="4">
      <w:start w:val="1"/>
      <w:numFmt w:val="decimal"/>
      <w:lvlText w:val="%1.%2.%3.%4.%5"/>
      <w:lvlJc w:val="left"/>
      <w:pPr>
        <w:tabs>
          <w:tab w:val="num" w:pos="2160"/>
        </w:tabs>
        <w:ind w:left="2160" w:hanging="1008"/>
      </w:pPr>
      <w:rPr>
        <w:rFonts w:hint="default"/>
      </w:rPr>
    </w:lvl>
    <w:lvl w:ilvl="5">
      <w:start w:val="1"/>
      <w:numFmt w:val="decimal"/>
      <w:lvlText w:val="%1.%2.%3.%4.%5.%6"/>
      <w:lvlJc w:val="left"/>
      <w:pPr>
        <w:tabs>
          <w:tab w:val="num" w:pos="2304"/>
        </w:tabs>
        <w:ind w:left="2304" w:hanging="1152"/>
      </w:pPr>
      <w:rPr>
        <w:rFonts w:hint="default"/>
      </w:rPr>
    </w:lvl>
    <w:lvl w:ilvl="6">
      <w:start w:val="1"/>
      <w:numFmt w:val="decimal"/>
      <w:lvlText w:val="%1.%2.%3.%4.%5.%6.%7"/>
      <w:lvlJc w:val="left"/>
      <w:pPr>
        <w:tabs>
          <w:tab w:val="num" w:pos="2448"/>
        </w:tabs>
        <w:ind w:left="2448" w:hanging="1296"/>
      </w:pPr>
      <w:rPr>
        <w:rFonts w:hint="default"/>
      </w:rPr>
    </w:lvl>
    <w:lvl w:ilvl="7">
      <w:start w:val="1"/>
      <w:numFmt w:val="decimal"/>
      <w:lvlText w:val="%1.%2.%3.%4.%5.%6.%7.%8"/>
      <w:lvlJc w:val="left"/>
      <w:pPr>
        <w:tabs>
          <w:tab w:val="num" w:pos="2592"/>
        </w:tabs>
        <w:ind w:left="2592" w:hanging="1440"/>
      </w:pPr>
      <w:rPr>
        <w:rFonts w:hint="default"/>
      </w:rPr>
    </w:lvl>
    <w:lvl w:ilvl="8">
      <w:start w:val="1"/>
      <w:numFmt w:val="decimal"/>
      <w:lvlText w:val="%1.%2.%3.%4.%5.%6.%7.%8.%9"/>
      <w:lvlJc w:val="left"/>
      <w:pPr>
        <w:tabs>
          <w:tab w:val="num" w:pos="2736"/>
        </w:tabs>
        <w:ind w:left="2736" w:hanging="1584"/>
      </w:pPr>
      <w:rPr>
        <w:rFonts w:hint="default"/>
      </w:rPr>
    </w:lvl>
  </w:abstractNum>
  <w:abstractNum w:abstractNumId="10" w15:restartNumberingAfterBreak="0">
    <w:nsid w:val="0E0160CC"/>
    <w:multiLevelType w:val="hybridMultilevel"/>
    <w:tmpl w:val="1C4CEA00"/>
    <w:lvl w:ilvl="0" w:tplc="4300CAD6">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25446"/>
    <w:multiLevelType w:val="hybridMultilevel"/>
    <w:tmpl w:val="8D4C26A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EC43035"/>
    <w:multiLevelType w:val="hybridMultilevel"/>
    <w:tmpl w:val="A140A990"/>
    <w:lvl w:ilvl="0" w:tplc="4C3AA484">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C5609D"/>
    <w:multiLevelType w:val="hybridMultilevel"/>
    <w:tmpl w:val="29E6DA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04279F3"/>
    <w:multiLevelType w:val="hybridMultilevel"/>
    <w:tmpl w:val="77903B6A"/>
    <w:lvl w:ilvl="0" w:tplc="79DC5230">
      <w:start w:val="1"/>
      <w:numFmt w:val="lowerLetter"/>
      <w:lvlText w:val="%1)"/>
      <w:lvlJc w:val="left"/>
      <w:pPr>
        <w:ind w:left="1220" w:hanging="360"/>
      </w:pPr>
      <w:rPr>
        <w:rFonts w:hint="default"/>
      </w:rPr>
    </w:lvl>
    <w:lvl w:ilvl="1" w:tplc="080A0019" w:tentative="1">
      <w:start w:val="1"/>
      <w:numFmt w:val="lowerLetter"/>
      <w:lvlText w:val="%2."/>
      <w:lvlJc w:val="left"/>
      <w:pPr>
        <w:ind w:left="1940" w:hanging="360"/>
      </w:pPr>
    </w:lvl>
    <w:lvl w:ilvl="2" w:tplc="080A001B" w:tentative="1">
      <w:start w:val="1"/>
      <w:numFmt w:val="lowerRoman"/>
      <w:lvlText w:val="%3."/>
      <w:lvlJc w:val="right"/>
      <w:pPr>
        <w:ind w:left="2660" w:hanging="180"/>
      </w:pPr>
    </w:lvl>
    <w:lvl w:ilvl="3" w:tplc="080A000F" w:tentative="1">
      <w:start w:val="1"/>
      <w:numFmt w:val="decimal"/>
      <w:lvlText w:val="%4."/>
      <w:lvlJc w:val="left"/>
      <w:pPr>
        <w:ind w:left="3380" w:hanging="360"/>
      </w:pPr>
    </w:lvl>
    <w:lvl w:ilvl="4" w:tplc="080A0019" w:tentative="1">
      <w:start w:val="1"/>
      <w:numFmt w:val="lowerLetter"/>
      <w:lvlText w:val="%5."/>
      <w:lvlJc w:val="left"/>
      <w:pPr>
        <w:ind w:left="4100" w:hanging="360"/>
      </w:pPr>
    </w:lvl>
    <w:lvl w:ilvl="5" w:tplc="080A001B" w:tentative="1">
      <w:start w:val="1"/>
      <w:numFmt w:val="lowerRoman"/>
      <w:lvlText w:val="%6."/>
      <w:lvlJc w:val="right"/>
      <w:pPr>
        <w:ind w:left="4820" w:hanging="180"/>
      </w:pPr>
    </w:lvl>
    <w:lvl w:ilvl="6" w:tplc="080A000F" w:tentative="1">
      <w:start w:val="1"/>
      <w:numFmt w:val="decimal"/>
      <w:lvlText w:val="%7."/>
      <w:lvlJc w:val="left"/>
      <w:pPr>
        <w:ind w:left="5540" w:hanging="360"/>
      </w:pPr>
    </w:lvl>
    <w:lvl w:ilvl="7" w:tplc="080A0019" w:tentative="1">
      <w:start w:val="1"/>
      <w:numFmt w:val="lowerLetter"/>
      <w:lvlText w:val="%8."/>
      <w:lvlJc w:val="left"/>
      <w:pPr>
        <w:ind w:left="6260" w:hanging="360"/>
      </w:pPr>
    </w:lvl>
    <w:lvl w:ilvl="8" w:tplc="080A001B" w:tentative="1">
      <w:start w:val="1"/>
      <w:numFmt w:val="lowerRoman"/>
      <w:lvlText w:val="%9."/>
      <w:lvlJc w:val="right"/>
      <w:pPr>
        <w:ind w:left="6980" w:hanging="180"/>
      </w:pPr>
    </w:lvl>
  </w:abstractNum>
  <w:abstractNum w:abstractNumId="15" w15:restartNumberingAfterBreak="0">
    <w:nsid w:val="12520F7D"/>
    <w:multiLevelType w:val="hybridMultilevel"/>
    <w:tmpl w:val="4EC8D9C8"/>
    <w:lvl w:ilvl="0" w:tplc="83CA7C84">
      <w:start w:val="1"/>
      <w:numFmt w:val="upperLetter"/>
      <w:lvlText w:val="(%1)"/>
      <w:lvlJc w:val="left"/>
      <w:pPr>
        <w:ind w:left="800" w:hanging="4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2EC1914"/>
    <w:multiLevelType w:val="hybridMultilevel"/>
    <w:tmpl w:val="6388CD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34D3764"/>
    <w:multiLevelType w:val="multilevel"/>
    <w:tmpl w:val="4F9CAB7E"/>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4A23DA8"/>
    <w:multiLevelType w:val="hybridMultilevel"/>
    <w:tmpl w:val="131C7C42"/>
    <w:lvl w:ilvl="0" w:tplc="9B2EA05A">
      <w:start w:val="1"/>
      <w:numFmt w:val="decimal"/>
      <w:lvlText w:val="Estándar %1."/>
      <w:lvlJc w:val="left"/>
      <w:pPr>
        <w:ind w:left="1637" w:hanging="360"/>
      </w:pPr>
    </w:lvl>
    <w:lvl w:ilvl="1" w:tplc="DF741F16">
      <w:start w:val="1"/>
      <w:numFmt w:val="decimal"/>
      <w:lvlText w:val="Elemento 2.%2."/>
      <w:lvlJc w:val="left"/>
      <w:pPr>
        <w:ind w:left="1440" w:hanging="360"/>
      </w:pPr>
    </w:lvl>
    <w:lvl w:ilvl="2" w:tplc="FA0A043C">
      <w:start w:val="1"/>
      <w:numFmt w:val="bullet"/>
      <w:lvlText w:val="-"/>
      <w:lvlJc w:val="left"/>
      <w:pPr>
        <w:ind w:left="2340" w:hanging="360"/>
      </w:pPr>
      <w:rPr>
        <w:rFonts w:ascii="Cambria" w:eastAsiaTheme="minorEastAsia" w:hAnsi="Cambria" w:cstheme="minorBidi" w:hint="default"/>
        <w:color w:val="auto"/>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15FA5533"/>
    <w:multiLevelType w:val="hybridMultilevel"/>
    <w:tmpl w:val="B29EEE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6125784"/>
    <w:multiLevelType w:val="hybridMultilevel"/>
    <w:tmpl w:val="907C4930"/>
    <w:lvl w:ilvl="0" w:tplc="6CEE3FC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75D0C83"/>
    <w:multiLevelType w:val="hybridMultilevel"/>
    <w:tmpl w:val="4A1A51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188718E7"/>
    <w:multiLevelType w:val="hybridMultilevel"/>
    <w:tmpl w:val="0D1C2FA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18EF33C4"/>
    <w:multiLevelType w:val="hybridMultilevel"/>
    <w:tmpl w:val="3A52AF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195D3002"/>
    <w:multiLevelType w:val="hybridMultilevel"/>
    <w:tmpl w:val="57CA42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195D3AF6"/>
    <w:multiLevelType w:val="hybridMultilevel"/>
    <w:tmpl w:val="3B2EE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9BE4110"/>
    <w:multiLevelType w:val="hybridMultilevel"/>
    <w:tmpl w:val="AA4C982E"/>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7" w15:restartNumberingAfterBreak="0">
    <w:nsid w:val="1A0F573F"/>
    <w:multiLevelType w:val="hybridMultilevel"/>
    <w:tmpl w:val="2EF4B4B0"/>
    <w:lvl w:ilvl="0" w:tplc="3BAA451C">
      <w:start w:val="1"/>
      <w:numFmt w:val="decimal"/>
      <w:lvlText w:val="1.%1"/>
      <w:lvlJc w:val="left"/>
      <w:pPr>
        <w:ind w:left="737" w:hanging="737"/>
      </w:pPr>
      <w:rPr>
        <w:rFonts w:ascii="Book Antiqua" w:hAnsi="Book Antiqua" w:hint="default"/>
        <w:caps w:val="0"/>
        <w:strike w:val="0"/>
        <w:dstrike w:val="0"/>
        <w:vanish w:val="0"/>
        <w:sz w:val="22"/>
        <w:szCs w:val="22"/>
        <w:vertAlign w:val="baseli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5B9E5766">
      <w:start w:val="1"/>
      <w:numFmt w:val="upperLetter"/>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3B7D49"/>
    <w:multiLevelType w:val="hybridMultilevel"/>
    <w:tmpl w:val="75FCC574"/>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15:restartNumberingAfterBreak="0">
    <w:nsid w:val="1C116B59"/>
    <w:multiLevelType w:val="multilevel"/>
    <w:tmpl w:val="0032C338"/>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1C287046"/>
    <w:multiLevelType w:val="multilevel"/>
    <w:tmpl w:val="D75EAA76"/>
    <w:lvl w:ilvl="0">
      <w:start w:val="2"/>
      <w:numFmt w:val="decimal"/>
      <w:lvlText w:val="%1"/>
      <w:lvlJc w:val="left"/>
      <w:pPr>
        <w:ind w:left="375" w:hanging="375"/>
      </w:pPr>
      <w:rPr>
        <w:rFonts w:hint="default"/>
      </w:rPr>
    </w:lvl>
    <w:lvl w:ilvl="1">
      <w:start w:val="4"/>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15:restartNumberingAfterBreak="0">
    <w:nsid w:val="1DA20815"/>
    <w:multiLevelType w:val="hybridMultilevel"/>
    <w:tmpl w:val="6D62A8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1E247AAB"/>
    <w:multiLevelType w:val="hybridMultilevel"/>
    <w:tmpl w:val="76C009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0F50210"/>
    <w:multiLevelType w:val="hybridMultilevel"/>
    <w:tmpl w:val="C276C9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2120030C"/>
    <w:multiLevelType w:val="hybridMultilevel"/>
    <w:tmpl w:val="4E1034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2AB2F61"/>
    <w:multiLevelType w:val="hybridMultilevel"/>
    <w:tmpl w:val="DFCE7D7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28660C7C"/>
    <w:multiLevelType w:val="hybridMultilevel"/>
    <w:tmpl w:val="66704C4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2A081E3E"/>
    <w:multiLevelType w:val="hybridMultilevel"/>
    <w:tmpl w:val="CC9E74D2"/>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2A89071C"/>
    <w:multiLevelType w:val="hybridMultilevel"/>
    <w:tmpl w:val="9DEC1760"/>
    <w:lvl w:ilvl="0" w:tplc="085E54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9755DF"/>
    <w:multiLevelType w:val="hybridMultilevel"/>
    <w:tmpl w:val="4E62704E"/>
    <w:lvl w:ilvl="0" w:tplc="EAF45390">
      <w:start w:val="1"/>
      <w:numFmt w:val="upperRoman"/>
      <w:lvlText w:val="%1."/>
      <w:lvlJc w:val="left"/>
      <w:pPr>
        <w:ind w:left="1425" w:hanging="72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40" w15:restartNumberingAfterBreak="0">
    <w:nsid w:val="2E5C4275"/>
    <w:multiLevelType w:val="multilevel"/>
    <w:tmpl w:val="791814C8"/>
    <w:lvl w:ilvl="0">
      <w:start w:val="1"/>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2EC3233F"/>
    <w:multiLevelType w:val="hybridMultilevel"/>
    <w:tmpl w:val="B0D8E1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F587161"/>
    <w:multiLevelType w:val="hybridMultilevel"/>
    <w:tmpl w:val="92D698F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1F412E4"/>
    <w:multiLevelType w:val="hybridMultilevel"/>
    <w:tmpl w:val="F4589C74"/>
    <w:lvl w:ilvl="0" w:tplc="9B2EA05A">
      <w:start w:val="1"/>
      <w:numFmt w:val="decimal"/>
      <w:lvlText w:val="Estándar %1."/>
      <w:lvlJc w:val="left"/>
      <w:pPr>
        <w:ind w:left="1637" w:hanging="360"/>
      </w:pPr>
    </w:lvl>
    <w:lvl w:ilvl="1" w:tplc="DF741F16">
      <w:start w:val="1"/>
      <w:numFmt w:val="decimal"/>
      <w:lvlText w:val="Elemento 2.%2."/>
      <w:lvlJc w:val="left"/>
      <w:pPr>
        <w:ind w:left="1440" w:hanging="360"/>
      </w:pPr>
    </w:lvl>
    <w:lvl w:ilvl="2" w:tplc="FA0A043C">
      <w:start w:val="1"/>
      <w:numFmt w:val="bullet"/>
      <w:lvlText w:val="-"/>
      <w:lvlJc w:val="left"/>
      <w:pPr>
        <w:ind w:left="2340" w:hanging="360"/>
      </w:pPr>
      <w:rPr>
        <w:rFonts w:ascii="Cambria" w:eastAsiaTheme="minorEastAsia" w:hAnsi="Cambria" w:cstheme="minorBidi" w:hint="default"/>
        <w:color w:val="auto"/>
      </w:rPr>
    </w:lvl>
    <w:lvl w:ilvl="3" w:tplc="0C0A0005">
      <w:start w:val="1"/>
      <w:numFmt w:val="bullet"/>
      <w:lvlText w:val=""/>
      <w:lvlJc w:val="left"/>
      <w:pPr>
        <w:ind w:left="2880" w:hanging="360"/>
      </w:pPr>
      <w:rPr>
        <w:rFonts w:ascii="Wingdings" w:hAnsi="Wingdings" w:hint="default"/>
      </w:rPr>
    </w:lvl>
    <w:lvl w:ilvl="4" w:tplc="7980B4F2">
      <w:start w:val="1"/>
      <w:numFmt w:val="decimal"/>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4EF7393"/>
    <w:multiLevelType w:val="multilevel"/>
    <w:tmpl w:val="FC76C4F2"/>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4F25CE1"/>
    <w:multiLevelType w:val="hybridMultilevel"/>
    <w:tmpl w:val="FE386D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36C42DF1"/>
    <w:multiLevelType w:val="hybridMultilevel"/>
    <w:tmpl w:val="80C0D61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381E0A83"/>
    <w:multiLevelType w:val="hybridMultilevel"/>
    <w:tmpl w:val="AA3A19B8"/>
    <w:lvl w:ilvl="0" w:tplc="1152FB06">
      <w:start w:val="1"/>
      <w:numFmt w:val="lowerRoman"/>
      <w:lvlText w:val="(%1)"/>
      <w:lvlJc w:val="left"/>
      <w:pPr>
        <w:ind w:left="1708" w:hanging="1000"/>
      </w:pPr>
      <w:rPr>
        <w:rFonts w:ascii="Book Antiqua" w:eastAsia="Times New Roman" w:hAnsi="Book Antiqua" w:cs="Times New Roman"/>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8" w15:restartNumberingAfterBreak="0">
    <w:nsid w:val="386E0FBA"/>
    <w:multiLevelType w:val="hybridMultilevel"/>
    <w:tmpl w:val="2CBA3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A117D4"/>
    <w:multiLevelType w:val="hybridMultilevel"/>
    <w:tmpl w:val="722A42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C13110"/>
    <w:multiLevelType w:val="hybridMultilevel"/>
    <w:tmpl w:val="88BAC6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3B4B5CDB"/>
    <w:multiLevelType w:val="hybridMultilevel"/>
    <w:tmpl w:val="BE5A2134"/>
    <w:lvl w:ilvl="0" w:tplc="55EA7ACE">
      <w:start w:val="9"/>
      <w:numFmt w:val="upp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52" w15:restartNumberingAfterBreak="0">
    <w:nsid w:val="3CDF010B"/>
    <w:multiLevelType w:val="hybridMultilevel"/>
    <w:tmpl w:val="596AAC9A"/>
    <w:lvl w:ilvl="0" w:tplc="080A000F">
      <w:start w:val="2"/>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CE97B72"/>
    <w:multiLevelType w:val="hybridMultilevel"/>
    <w:tmpl w:val="17E881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3DF17CBB"/>
    <w:multiLevelType w:val="multilevel"/>
    <w:tmpl w:val="B472FF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3E126DD5"/>
    <w:multiLevelType w:val="hybridMultilevel"/>
    <w:tmpl w:val="90FA2F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E5C0FD3"/>
    <w:multiLevelType w:val="hybridMultilevel"/>
    <w:tmpl w:val="ADBA44E2"/>
    <w:lvl w:ilvl="0" w:tplc="97485152">
      <w:numFmt w:val="bullet"/>
      <w:lvlText w:val="-"/>
      <w:lvlJc w:val="left"/>
      <w:pPr>
        <w:ind w:left="720" w:hanging="360"/>
      </w:pPr>
      <w:rPr>
        <w:rFonts w:ascii="Calibri" w:eastAsiaTheme="minorHAnsi" w:hAnsi="Calibri" w:cstheme="minorBidi" w:hint="default"/>
        <w:i/>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3EE34665"/>
    <w:multiLevelType w:val="hybridMultilevel"/>
    <w:tmpl w:val="A25C2DFA"/>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40CB62C3"/>
    <w:multiLevelType w:val="hybridMultilevel"/>
    <w:tmpl w:val="50FAD5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41A21467"/>
    <w:multiLevelType w:val="hybridMultilevel"/>
    <w:tmpl w:val="F52A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4045DE"/>
    <w:multiLevelType w:val="multilevel"/>
    <w:tmpl w:val="0DD88516"/>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29F1150"/>
    <w:multiLevelType w:val="hybridMultilevel"/>
    <w:tmpl w:val="9746C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4410497A"/>
    <w:multiLevelType w:val="hybridMultilevel"/>
    <w:tmpl w:val="46B85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441F2A48"/>
    <w:multiLevelType w:val="hybridMultilevel"/>
    <w:tmpl w:val="77F09E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4" w15:restartNumberingAfterBreak="0">
    <w:nsid w:val="450D4983"/>
    <w:multiLevelType w:val="hybridMultilevel"/>
    <w:tmpl w:val="D9A63C5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47BA773F"/>
    <w:multiLevelType w:val="hybridMultilevel"/>
    <w:tmpl w:val="9796CED4"/>
    <w:lvl w:ilvl="0" w:tplc="37DEC17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47CE7242"/>
    <w:multiLevelType w:val="hybridMultilevel"/>
    <w:tmpl w:val="4858C8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484C3EFC"/>
    <w:multiLevelType w:val="hybridMultilevel"/>
    <w:tmpl w:val="848699EE"/>
    <w:lvl w:ilvl="0" w:tplc="FFF4D922">
      <w:start w:val="1"/>
      <w:numFmt w:val="upperRoman"/>
      <w:lvlText w:val="%1."/>
      <w:lvlJc w:val="left"/>
      <w:pPr>
        <w:ind w:left="1425" w:hanging="72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68" w15:restartNumberingAfterBreak="0">
    <w:nsid w:val="4A1E2B9D"/>
    <w:multiLevelType w:val="hybridMultilevel"/>
    <w:tmpl w:val="8B1AF0D6"/>
    <w:lvl w:ilvl="0" w:tplc="0254AD4C">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4A444F8E"/>
    <w:multiLevelType w:val="hybridMultilevel"/>
    <w:tmpl w:val="93D27340"/>
    <w:lvl w:ilvl="0" w:tplc="4C3AA484">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4BE00B20"/>
    <w:multiLevelType w:val="multilevel"/>
    <w:tmpl w:val="DFA41F7C"/>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4D492EF7"/>
    <w:multiLevelType w:val="hybridMultilevel"/>
    <w:tmpl w:val="070CC9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2" w15:restartNumberingAfterBreak="0">
    <w:nsid w:val="4DE80EB5"/>
    <w:multiLevelType w:val="hybridMultilevel"/>
    <w:tmpl w:val="EC2C0CF0"/>
    <w:lvl w:ilvl="0" w:tplc="B12C861A">
      <w:start w:val="1"/>
      <w:numFmt w:val="bullet"/>
      <w:lvlText w:val="•"/>
      <w:lvlJc w:val="left"/>
      <w:pPr>
        <w:tabs>
          <w:tab w:val="num" w:pos="720"/>
        </w:tabs>
        <w:ind w:left="720" w:hanging="360"/>
      </w:pPr>
      <w:rPr>
        <w:rFonts w:ascii="Times" w:hAnsi="Times" w:hint="default"/>
      </w:rPr>
    </w:lvl>
    <w:lvl w:ilvl="1" w:tplc="3C9206EE">
      <w:start w:val="1"/>
      <w:numFmt w:val="bullet"/>
      <w:lvlText w:val="•"/>
      <w:lvlJc w:val="left"/>
      <w:pPr>
        <w:tabs>
          <w:tab w:val="num" w:pos="1440"/>
        </w:tabs>
        <w:ind w:left="1440" w:hanging="360"/>
      </w:pPr>
      <w:rPr>
        <w:rFonts w:ascii="Times" w:hAnsi="Times" w:hint="default"/>
      </w:rPr>
    </w:lvl>
    <w:lvl w:ilvl="2" w:tplc="201C1FF2" w:tentative="1">
      <w:start w:val="1"/>
      <w:numFmt w:val="bullet"/>
      <w:lvlText w:val="•"/>
      <w:lvlJc w:val="left"/>
      <w:pPr>
        <w:tabs>
          <w:tab w:val="num" w:pos="2160"/>
        </w:tabs>
        <w:ind w:left="2160" w:hanging="360"/>
      </w:pPr>
      <w:rPr>
        <w:rFonts w:ascii="Times" w:hAnsi="Times" w:hint="default"/>
      </w:rPr>
    </w:lvl>
    <w:lvl w:ilvl="3" w:tplc="E2F8F654" w:tentative="1">
      <w:start w:val="1"/>
      <w:numFmt w:val="bullet"/>
      <w:lvlText w:val="•"/>
      <w:lvlJc w:val="left"/>
      <w:pPr>
        <w:tabs>
          <w:tab w:val="num" w:pos="2880"/>
        </w:tabs>
        <w:ind w:left="2880" w:hanging="360"/>
      </w:pPr>
      <w:rPr>
        <w:rFonts w:ascii="Times" w:hAnsi="Times" w:hint="default"/>
      </w:rPr>
    </w:lvl>
    <w:lvl w:ilvl="4" w:tplc="ABE4B8B6" w:tentative="1">
      <w:start w:val="1"/>
      <w:numFmt w:val="bullet"/>
      <w:lvlText w:val="•"/>
      <w:lvlJc w:val="left"/>
      <w:pPr>
        <w:tabs>
          <w:tab w:val="num" w:pos="3600"/>
        </w:tabs>
        <w:ind w:left="3600" w:hanging="360"/>
      </w:pPr>
      <w:rPr>
        <w:rFonts w:ascii="Times" w:hAnsi="Times" w:hint="default"/>
      </w:rPr>
    </w:lvl>
    <w:lvl w:ilvl="5" w:tplc="90EC1A8E" w:tentative="1">
      <w:start w:val="1"/>
      <w:numFmt w:val="bullet"/>
      <w:lvlText w:val="•"/>
      <w:lvlJc w:val="left"/>
      <w:pPr>
        <w:tabs>
          <w:tab w:val="num" w:pos="4320"/>
        </w:tabs>
        <w:ind w:left="4320" w:hanging="360"/>
      </w:pPr>
      <w:rPr>
        <w:rFonts w:ascii="Times" w:hAnsi="Times" w:hint="default"/>
      </w:rPr>
    </w:lvl>
    <w:lvl w:ilvl="6" w:tplc="3E302536" w:tentative="1">
      <w:start w:val="1"/>
      <w:numFmt w:val="bullet"/>
      <w:lvlText w:val="•"/>
      <w:lvlJc w:val="left"/>
      <w:pPr>
        <w:tabs>
          <w:tab w:val="num" w:pos="5040"/>
        </w:tabs>
        <w:ind w:left="5040" w:hanging="360"/>
      </w:pPr>
      <w:rPr>
        <w:rFonts w:ascii="Times" w:hAnsi="Times" w:hint="default"/>
      </w:rPr>
    </w:lvl>
    <w:lvl w:ilvl="7" w:tplc="066A4B02" w:tentative="1">
      <w:start w:val="1"/>
      <w:numFmt w:val="bullet"/>
      <w:lvlText w:val="•"/>
      <w:lvlJc w:val="left"/>
      <w:pPr>
        <w:tabs>
          <w:tab w:val="num" w:pos="5760"/>
        </w:tabs>
        <w:ind w:left="5760" w:hanging="360"/>
      </w:pPr>
      <w:rPr>
        <w:rFonts w:ascii="Times" w:hAnsi="Times" w:hint="default"/>
      </w:rPr>
    </w:lvl>
    <w:lvl w:ilvl="8" w:tplc="1C569912" w:tentative="1">
      <w:start w:val="1"/>
      <w:numFmt w:val="bullet"/>
      <w:lvlText w:val="•"/>
      <w:lvlJc w:val="left"/>
      <w:pPr>
        <w:tabs>
          <w:tab w:val="num" w:pos="6480"/>
        </w:tabs>
        <w:ind w:left="6480" w:hanging="360"/>
      </w:pPr>
      <w:rPr>
        <w:rFonts w:ascii="Times" w:hAnsi="Times" w:hint="default"/>
      </w:rPr>
    </w:lvl>
  </w:abstractNum>
  <w:abstractNum w:abstractNumId="73" w15:restartNumberingAfterBreak="0">
    <w:nsid w:val="4EA674B0"/>
    <w:multiLevelType w:val="hybridMultilevel"/>
    <w:tmpl w:val="ACA0023C"/>
    <w:lvl w:ilvl="0" w:tplc="97485152">
      <w:numFmt w:val="bullet"/>
      <w:lvlText w:val="-"/>
      <w:lvlJc w:val="left"/>
      <w:pPr>
        <w:ind w:left="720" w:hanging="360"/>
      </w:pPr>
      <w:rPr>
        <w:rFonts w:ascii="Calibri" w:eastAsiaTheme="minorHAnsi" w:hAnsi="Calibri" w:cstheme="minorBidi" w:hint="default"/>
        <w:i/>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514051C3"/>
    <w:multiLevelType w:val="multilevel"/>
    <w:tmpl w:val="91CAA096"/>
    <w:lvl w:ilvl="0">
      <w:start w:val="1"/>
      <w:numFmt w:val="lowerLetter"/>
      <w:lvlText w:val="%1)"/>
      <w:lvlJc w:val="left"/>
      <w:pPr>
        <w:ind w:left="720" w:hanging="360"/>
      </w:pPr>
      <w:rPr>
        <w:rFonts w:asciiTheme="majorHAnsi" w:eastAsiaTheme="minorHAnsi" w:hAnsiTheme="majorHAnsi" w:cstheme="majorHAnsi"/>
      </w:rPr>
    </w:lvl>
    <w:lvl w:ilvl="1">
      <w:start w:val="8"/>
      <w:numFmt w:val="decimal"/>
      <w:isLgl/>
      <w:lvlText w:val="%1.%2"/>
      <w:lvlJc w:val="left"/>
      <w:pPr>
        <w:ind w:left="852" w:hanging="49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52606CE1"/>
    <w:multiLevelType w:val="hybridMultilevel"/>
    <w:tmpl w:val="6C961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26E0D40"/>
    <w:multiLevelType w:val="hybridMultilevel"/>
    <w:tmpl w:val="85C44BCE"/>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540C1923"/>
    <w:multiLevelType w:val="hybridMultilevel"/>
    <w:tmpl w:val="EA5EDE86"/>
    <w:lvl w:ilvl="0" w:tplc="188ABA20">
      <w:start w:val="1"/>
      <w:numFmt w:val="upperRoman"/>
      <w:lvlText w:val="%1."/>
      <w:lvlJc w:val="left"/>
      <w:pPr>
        <w:ind w:left="1425" w:hanging="72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78" w15:restartNumberingAfterBreak="0">
    <w:nsid w:val="55277AFE"/>
    <w:multiLevelType w:val="hybridMultilevel"/>
    <w:tmpl w:val="B88425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570E0BDE"/>
    <w:multiLevelType w:val="hybridMultilevel"/>
    <w:tmpl w:val="3E5A52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7CF5DAF"/>
    <w:multiLevelType w:val="hybridMultilevel"/>
    <w:tmpl w:val="889EB2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1" w15:restartNumberingAfterBreak="0">
    <w:nsid w:val="58EA5ADD"/>
    <w:multiLevelType w:val="hybridMultilevel"/>
    <w:tmpl w:val="24902C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58F90A2D"/>
    <w:multiLevelType w:val="hybridMultilevel"/>
    <w:tmpl w:val="7958A4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15:restartNumberingAfterBreak="0">
    <w:nsid w:val="5CB017FA"/>
    <w:multiLevelType w:val="hybridMultilevel"/>
    <w:tmpl w:val="2F44CEB2"/>
    <w:lvl w:ilvl="0" w:tplc="0C0A0001">
      <w:start w:val="1"/>
      <w:numFmt w:val="bullet"/>
      <w:lvlText w:val=""/>
      <w:lvlJc w:val="left"/>
      <w:pPr>
        <w:ind w:left="360" w:hanging="360"/>
      </w:pPr>
      <w:rPr>
        <w:rFonts w:ascii="Symbol" w:hAnsi="Symbol" w:hint="default"/>
        <w:caps w:val="0"/>
        <w:strike w:val="0"/>
        <w:dstrike w:val="0"/>
        <w:vanish w:val="0"/>
        <w:sz w:val="22"/>
        <w:szCs w:val="22"/>
        <w:vertAlign w:val="baseli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03B06EC"/>
    <w:multiLevelType w:val="hybridMultilevel"/>
    <w:tmpl w:val="82FA48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5" w15:restartNumberingAfterBreak="0">
    <w:nsid w:val="60502632"/>
    <w:multiLevelType w:val="hybridMultilevel"/>
    <w:tmpl w:val="CFF6D158"/>
    <w:lvl w:ilvl="0" w:tplc="981C080E">
      <w:start w:val="1"/>
      <w:numFmt w:val="decimal"/>
      <w:lvlText w:val="Estándar %1."/>
      <w:lvlJc w:val="left"/>
      <w:pPr>
        <w:ind w:left="3510" w:hanging="360"/>
      </w:pPr>
      <w:rPr>
        <w:rFonts w:ascii="Book Antiqua" w:hAnsi="Book Antiqua" w:hint="default"/>
        <w:b/>
        <w:color w:val="008000"/>
        <w:sz w:val="24"/>
        <w:szCs w:val="24"/>
      </w:rPr>
    </w:lvl>
    <w:lvl w:ilvl="1" w:tplc="0C0A0019">
      <w:start w:val="1"/>
      <w:numFmt w:val="lowerLetter"/>
      <w:lvlText w:val="%2."/>
      <w:lvlJc w:val="left"/>
      <w:pPr>
        <w:ind w:left="163" w:hanging="360"/>
      </w:pPr>
    </w:lvl>
    <w:lvl w:ilvl="2" w:tplc="0C0A001B">
      <w:start w:val="1"/>
      <w:numFmt w:val="lowerRoman"/>
      <w:lvlText w:val="%3."/>
      <w:lvlJc w:val="right"/>
      <w:pPr>
        <w:ind w:left="883" w:hanging="180"/>
      </w:pPr>
    </w:lvl>
    <w:lvl w:ilvl="3" w:tplc="0C0A000F" w:tentative="1">
      <w:start w:val="1"/>
      <w:numFmt w:val="decimal"/>
      <w:lvlText w:val="%4."/>
      <w:lvlJc w:val="left"/>
      <w:pPr>
        <w:ind w:left="1603" w:hanging="360"/>
      </w:pPr>
    </w:lvl>
    <w:lvl w:ilvl="4" w:tplc="0C0A0019" w:tentative="1">
      <w:start w:val="1"/>
      <w:numFmt w:val="lowerLetter"/>
      <w:lvlText w:val="%5."/>
      <w:lvlJc w:val="left"/>
      <w:pPr>
        <w:ind w:left="2323" w:hanging="360"/>
      </w:pPr>
    </w:lvl>
    <w:lvl w:ilvl="5" w:tplc="0C0A001B" w:tentative="1">
      <w:start w:val="1"/>
      <w:numFmt w:val="lowerRoman"/>
      <w:lvlText w:val="%6."/>
      <w:lvlJc w:val="right"/>
      <w:pPr>
        <w:ind w:left="3043" w:hanging="180"/>
      </w:pPr>
    </w:lvl>
    <w:lvl w:ilvl="6" w:tplc="0C0A000F" w:tentative="1">
      <w:start w:val="1"/>
      <w:numFmt w:val="decimal"/>
      <w:lvlText w:val="%7."/>
      <w:lvlJc w:val="left"/>
      <w:pPr>
        <w:ind w:left="3763" w:hanging="360"/>
      </w:pPr>
    </w:lvl>
    <w:lvl w:ilvl="7" w:tplc="0C0A0019" w:tentative="1">
      <w:start w:val="1"/>
      <w:numFmt w:val="lowerLetter"/>
      <w:lvlText w:val="%8."/>
      <w:lvlJc w:val="left"/>
      <w:pPr>
        <w:ind w:left="4483" w:hanging="360"/>
      </w:pPr>
    </w:lvl>
    <w:lvl w:ilvl="8" w:tplc="0C0A001B" w:tentative="1">
      <w:start w:val="1"/>
      <w:numFmt w:val="lowerRoman"/>
      <w:lvlText w:val="%9."/>
      <w:lvlJc w:val="right"/>
      <w:pPr>
        <w:ind w:left="5203" w:hanging="180"/>
      </w:pPr>
    </w:lvl>
  </w:abstractNum>
  <w:abstractNum w:abstractNumId="86" w15:restartNumberingAfterBreak="0">
    <w:nsid w:val="605D0D13"/>
    <w:multiLevelType w:val="hybridMultilevel"/>
    <w:tmpl w:val="3E164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1C10286"/>
    <w:multiLevelType w:val="hybridMultilevel"/>
    <w:tmpl w:val="1632C168"/>
    <w:lvl w:ilvl="0" w:tplc="FCAC080A">
      <w:start w:val="1"/>
      <w:numFmt w:val="decimal"/>
      <w:lvlText w:val="Estándar %1."/>
      <w:lvlJc w:val="left"/>
      <w:pPr>
        <w:ind w:left="360" w:hanging="360"/>
      </w:pPr>
      <w:rPr>
        <w:rFonts w:ascii="Tw Cen MT" w:hAnsi="Tw Cen MT" w:hint="default"/>
        <w:color w:val="00B050"/>
        <w:sz w:val="28"/>
        <w:szCs w:val="28"/>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8" w15:restartNumberingAfterBreak="0">
    <w:nsid w:val="65FF3D22"/>
    <w:multiLevelType w:val="hybridMultilevel"/>
    <w:tmpl w:val="3EA8146A"/>
    <w:lvl w:ilvl="0" w:tplc="705287C0">
      <w:start w:val="9"/>
      <w:numFmt w:val="upperLetter"/>
      <w:lvlText w:val="%1."/>
      <w:lvlJc w:val="left"/>
      <w:pPr>
        <w:ind w:left="1065" w:hanging="360"/>
      </w:pPr>
      <w:rPr>
        <w:rFonts w:hint="default"/>
        <w:b w:val="0"/>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9" w15:restartNumberingAfterBreak="0">
    <w:nsid w:val="67F731D3"/>
    <w:multiLevelType w:val="hybridMultilevel"/>
    <w:tmpl w:val="82F67A56"/>
    <w:lvl w:ilvl="0" w:tplc="11B0D7B2">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0" w15:restartNumberingAfterBreak="0">
    <w:nsid w:val="699F4DC3"/>
    <w:multiLevelType w:val="hybridMultilevel"/>
    <w:tmpl w:val="3AD8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B502168"/>
    <w:multiLevelType w:val="hybridMultilevel"/>
    <w:tmpl w:val="CF8EFE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C123225"/>
    <w:multiLevelType w:val="hybridMultilevel"/>
    <w:tmpl w:val="03288E7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15:restartNumberingAfterBreak="0">
    <w:nsid w:val="6E3B2C8B"/>
    <w:multiLevelType w:val="hybridMultilevel"/>
    <w:tmpl w:val="154450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4" w15:restartNumberingAfterBreak="0">
    <w:nsid w:val="6F347A65"/>
    <w:multiLevelType w:val="hybridMultilevel"/>
    <w:tmpl w:val="FC12C378"/>
    <w:lvl w:ilvl="0" w:tplc="01BAAAB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5" w15:restartNumberingAfterBreak="0">
    <w:nsid w:val="6F4B64C3"/>
    <w:multiLevelType w:val="hybridMultilevel"/>
    <w:tmpl w:val="94F056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71EC368D"/>
    <w:multiLevelType w:val="hybridMultilevel"/>
    <w:tmpl w:val="65D40714"/>
    <w:lvl w:ilvl="0" w:tplc="F2D2F99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3570E72"/>
    <w:multiLevelType w:val="hybridMultilevel"/>
    <w:tmpl w:val="8E4EB31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737C3670"/>
    <w:multiLevelType w:val="hybridMultilevel"/>
    <w:tmpl w:val="40BCD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332A18"/>
    <w:multiLevelType w:val="multilevel"/>
    <w:tmpl w:val="4A389E48"/>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0" w15:restartNumberingAfterBreak="0">
    <w:nsid w:val="75AB7FBE"/>
    <w:multiLevelType w:val="hybridMultilevel"/>
    <w:tmpl w:val="031E1856"/>
    <w:lvl w:ilvl="0" w:tplc="41E0B0DA">
      <w:start w:val="1"/>
      <w:numFmt w:val="decimal"/>
      <w:lvlText w:val="Capítulo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76D52C5B"/>
    <w:multiLevelType w:val="hybridMultilevel"/>
    <w:tmpl w:val="C48CD60A"/>
    <w:lvl w:ilvl="0" w:tplc="04090003">
      <w:start w:val="1"/>
      <w:numFmt w:val="bullet"/>
      <w:lvlText w:val="o"/>
      <w:lvlJc w:val="left"/>
      <w:pPr>
        <w:ind w:left="1800" w:hanging="360"/>
      </w:pPr>
      <w:rPr>
        <w:rFonts w:ascii="Courier New" w:hAnsi="Courier New" w:cs="Times New Roman"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02" w15:restartNumberingAfterBreak="0">
    <w:nsid w:val="7C621BAA"/>
    <w:multiLevelType w:val="multilevel"/>
    <w:tmpl w:val="18C0CAE8"/>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color w:val="00B050"/>
        <w:sz w:val="24"/>
        <w:szCs w:val="24"/>
      </w:rPr>
    </w:lvl>
    <w:lvl w:ilvl="2">
      <w:start w:val="1"/>
      <w:numFmt w:val="decimal"/>
      <w:lvlText w:val="%1.%2.%3."/>
      <w:lvlJc w:val="left"/>
      <w:pPr>
        <w:ind w:left="1440" w:hanging="720"/>
      </w:pPr>
      <w:rPr>
        <w:rFonts w:hint="default"/>
        <w:b/>
        <w:color w:val="FF330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03" w15:restartNumberingAfterBreak="0">
    <w:nsid w:val="7EB409F0"/>
    <w:multiLevelType w:val="multilevel"/>
    <w:tmpl w:val="DD4A03E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F5A646E"/>
    <w:multiLevelType w:val="hybridMultilevel"/>
    <w:tmpl w:val="4AC83856"/>
    <w:lvl w:ilvl="0" w:tplc="04090003">
      <w:start w:val="1"/>
      <w:numFmt w:val="bullet"/>
      <w:lvlText w:val="o"/>
      <w:lvlJc w:val="left"/>
      <w:pPr>
        <w:ind w:left="1800" w:hanging="360"/>
      </w:pPr>
      <w:rPr>
        <w:rFonts w:ascii="Courier New" w:hAnsi="Courier New" w:cs="Times New Roman"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num w:numId="1">
    <w:abstractNumId w:val="100"/>
  </w:num>
  <w:num w:numId="2">
    <w:abstractNumId w:val="31"/>
  </w:num>
  <w:num w:numId="3">
    <w:abstractNumId w:val="58"/>
  </w:num>
  <w:num w:numId="4">
    <w:abstractNumId w:val="33"/>
  </w:num>
  <w:num w:numId="5">
    <w:abstractNumId w:val="36"/>
  </w:num>
  <w:num w:numId="6">
    <w:abstractNumId w:val="56"/>
  </w:num>
  <w:num w:numId="7">
    <w:abstractNumId w:val="3"/>
  </w:num>
  <w:num w:numId="8">
    <w:abstractNumId w:val="4"/>
  </w:num>
  <w:num w:numId="9">
    <w:abstractNumId w:val="73"/>
  </w:num>
  <w:num w:numId="10">
    <w:abstractNumId w:val="57"/>
  </w:num>
  <w:num w:numId="11">
    <w:abstractNumId w:val="76"/>
  </w:num>
  <w:num w:numId="12">
    <w:abstractNumId w:val="45"/>
  </w:num>
  <w:num w:numId="13">
    <w:abstractNumId w:val="35"/>
  </w:num>
  <w:num w:numId="14">
    <w:abstractNumId w:val="24"/>
  </w:num>
  <w:num w:numId="15">
    <w:abstractNumId w:val="65"/>
  </w:num>
  <w:num w:numId="16">
    <w:abstractNumId w:val="104"/>
  </w:num>
  <w:num w:numId="17">
    <w:abstractNumId w:val="101"/>
  </w:num>
  <w:num w:numId="18">
    <w:abstractNumId w:val="97"/>
  </w:num>
  <w:num w:numId="19">
    <w:abstractNumId w:val="16"/>
  </w:num>
  <w:num w:numId="20">
    <w:abstractNumId w:val="95"/>
  </w:num>
  <w:num w:numId="21">
    <w:abstractNumId w:val="94"/>
  </w:num>
  <w:num w:numId="22">
    <w:abstractNumId w:val="66"/>
  </w:num>
  <w:num w:numId="23">
    <w:abstractNumId w:val="12"/>
  </w:num>
  <w:num w:numId="24">
    <w:abstractNumId w:val="82"/>
  </w:num>
  <w:num w:numId="25">
    <w:abstractNumId w:val="41"/>
  </w:num>
  <w:num w:numId="26">
    <w:abstractNumId w:val="78"/>
  </w:num>
  <w:num w:numId="27">
    <w:abstractNumId w:val="23"/>
  </w:num>
  <w:num w:numId="28">
    <w:abstractNumId w:val="19"/>
  </w:num>
  <w:num w:numId="29">
    <w:abstractNumId w:val="69"/>
  </w:num>
  <w:num w:numId="30">
    <w:abstractNumId w:val="27"/>
  </w:num>
  <w:num w:numId="31">
    <w:abstractNumId w:val="83"/>
  </w:num>
  <w:num w:numId="32">
    <w:abstractNumId w:val="32"/>
  </w:num>
  <w:num w:numId="33">
    <w:abstractNumId w:val="44"/>
  </w:num>
  <w:num w:numId="34">
    <w:abstractNumId w:val="47"/>
  </w:num>
  <w:num w:numId="35">
    <w:abstractNumId w:val="91"/>
  </w:num>
  <w:num w:numId="36">
    <w:abstractNumId w:val="7"/>
  </w:num>
  <w:num w:numId="37">
    <w:abstractNumId w:val="26"/>
  </w:num>
  <w:num w:numId="38">
    <w:abstractNumId w:val="60"/>
  </w:num>
  <w:num w:numId="39">
    <w:abstractNumId w:val="103"/>
  </w:num>
  <w:num w:numId="40">
    <w:abstractNumId w:val="68"/>
  </w:num>
  <w:num w:numId="41">
    <w:abstractNumId w:val="15"/>
  </w:num>
  <w:num w:numId="42">
    <w:abstractNumId w:val="54"/>
  </w:num>
  <w:num w:numId="43">
    <w:abstractNumId w:val="70"/>
  </w:num>
  <w:num w:numId="44">
    <w:abstractNumId w:val="29"/>
  </w:num>
  <w:num w:numId="45">
    <w:abstractNumId w:val="40"/>
  </w:num>
  <w:num w:numId="46">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 w:numId="50">
    <w:abstractNumId w:val="18"/>
  </w:num>
  <w:num w:numId="51">
    <w:abstractNumId w:val="85"/>
  </w:num>
  <w:num w:numId="52">
    <w:abstractNumId w:val="13"/>
  </w:num>
  <w:num w:numId="53">
    <w:abstractNumId w:val="52"/>
  </w:num>
  <w:num w:numId="54">
    <w:abstractNumId w:val="55"/>
  </w:num>
  <w:num w:numId="55">
    <w:abstractNumId w:val="0"/>
  </w:num>
  <w:num w:numId="56">
    <w:abstractNumId w:val="20"/>
  </w:num>
  <w:num w:numId="57">
    <w:abstractNumId w:val="99"/>
  </w:num>
  <w:num w:numId="58">
    <w:abstractNumId w:val="22"/>
  </w:num>
  <w:num w:numId="59">
    <w:abstractNumId w:val="1"/>
  </w:num>
  <w:num w:numId="60">
    <w:abstractNumId w:val="71"/>
  </w:num>
  <w:num w:numId="61">
    <w:abstractNumId w:val="80"/>
  </w:num>
  <w:num w:numId="62">
    <w:abstractNumId w:val="50"/>
  </w:num>
  <w:num w:numId="63">
    <w:abstractNumId w:val="21"/>
  </w:num>
  <w:num w:numId="64">
    <w:abstractNumId w:val="93"/>
  </w:num>
  <w:num w:numId="65">
    <w:abstractNumId w:val="81"/>
  </w:num>
  <w:num w:numId="66">
    <w:abstractNumId w:val="14"/>
  </w:num>
  <w:num w:numId="67">
    <w:abstractNumId w:val="28"/>
  </w:num>
  <w:num w:numId="68">
    <w:abstractNumId w:val="63"/>
  </w:num>
  <w:num w:numId="69">
    <w:abstractNumId w:val="84"/>
  </w:num>
  <w:num w:numId="70">
    <w:abstractNumId w:val="86"/>
  </w:num>
  <w:num w:numId="71">
    <w:abstractNumId w:val="89"/>
  </w:num>
  <w:num w:numId="72">
    <w:abstractNumId w:val="96"/>
  </w:num>
  <w:num w:numId="73">
    <w:abstractNumId w:val="9"/>
  </w:num>
  <w:num w:numId="74">
    <w:abstractNumId w:val="72"/>
  </w:num>
  <w:num w:numId="75">
    <w:abstractNumId w:val="6"/>
  </w:num>
  <w:num w:numId="76">
    <w:abstractNumId w:val="90"/>
  </w:num>
  <w:num w:numId="77">
    <w:abstractNumId w:val="79"/>
  </w:num>
  <w:num w:numId="78">
    <w:abstractNumId w:val="75"/>
  </w:num>
  <w:num w:numId="79">
    <w:abstractNumId w:val="46"/>
  </w:num>
  <w:num w:numId="80">
    <w:abstractNumId w:val="92"/>
  </w:num>
  <w:num w:numId="81">
    <w:abstractNumId w:val="64"/>
  </w:num>
  <w:num w:numId="82">
    <w:abstractNumId w:val="61"/>
  </w:num>
  <w:num w:numId="83">
    <w:abstractNumId w:val="8"/>
  </w:num>
  <w:num w:numId="84">
    <w:abstractNumId w:val="11"/>
  </w:num>
  <w:num w:numId="85">
    <w:abstractNumId w:val="30"/>
  </w:num>
  <w:num w:numId="86">
    <w:abstractNumId w:val="53"/>
  </w:num>
  <w:num w:numId="87">
    <w:abstractNumId w:val="88"/>
  </w:num>
  <w:num w:numId="88">
    <w:abstractNumId w:val="39"/>
  </w:num>
  <w:num w:numId="89">
    <w:abstractNumId w:val="51"/>
  </w:num>
  <w:num w:numId="90">
    <w:abstractNumId w:val="77"/>
  </w:num>
  <w:num w:numId="91">
    <w:abstractNumId w:val="67"/>
  </w:num>
  <w:num w:numId="92">
    <w:abstractNumId w:val="62"/>
  </w:num>
  <w:num w:numId="93">
    <w:abstractNumId w:val="25"/>
  </w:num>
  <w:num w:numId="94">
    <w:abstractNumId w:val="5"/>
  </w:num>
  <w:num w:numId="95">
    <w:abstractNumId w:val="102"/>
  </w:num>
  <w:num w:numId="96">
    <w:abstractNumId w:val="17"/>
  </w:num>
  <w:num w:numId="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2"/>
  </w:num>
  <w:num w:numId="101">
    <w:abstractNumId w:val="1"/>
  </w:num>
  <w:num w:numId="102">
    <w:abstractNumId w:val="71"/>
  </w:num>
  <w:num w:numId="103">
    <w:abstractNumId w:val="80"/>
  </w:num>
  <w:num w:numId="104">
    <w:abstractNumId w:val="21"/>
  </w:num>
  <w:num w:numId="105">
    <w:abstractNumId w:val="93"/>
  </w:num>
  <w:num w:numId="106">
    <w:abstractNumId w:val="81"/>
  </w:num>
  <w:num w:numId="107">
    <w:abstractNumId w:val="34"/>
  </w:num>
  <w:num w:numId="108">
    <w:abstractNumId w:val="74"/>
  </w:num>
  <w:num w:numId="109">
    <w:abstractNumId w:val="42"/>
  </w:num>
  <w:num w:numId="110">
    <w:abstractNumId w:val="49"/>
  </w:num>
  <w:num w:numId="111">
    <w:abstractNumId w:val="10"/>
  </w:num>
  <w:num w:numId="112">
    <w:abstractNumId w:val="38"/>
  </w:num>
  <w:num w:numId="113">
    <w:abstractNumId w:val="48"/>
  </w:num>
  <w:num w:numId="114">
    <w:abstractNumId w:val="2"/>
  </w:num>
  <w:num w:numId="115">
    <w:abstractNumId w:val="59"/>
  </w:num>
  <w:num w:numId="116">
    <w:abstractNumId w:val="9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PE"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P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8F"/>
    <w:rsid w:val="00003389"/>
    <w:rsid w:val="0000599A"/>
    <w:rsid w:val="000071A1"/>
    <w:rsid w:val="000073D4"/>
    <w:rsid w:val="0001149E"/>
    <w:rsid w:val="0001260A"/>
    <w:rsid w:val="00012B4F"/>
    <w:rsid w:val="00013560"/>
    <w:rsid w:val="00013842"/>
    <w:rsid w:val="0001648C"/>
    <w:rsid w:val="0002384A"/>
    <w:rsid w:val="00025DA5"/>
    <w:rsid w:val="0003204C"/>
    <w:rsid w:val="00033C59"/>
    <w:rsid w:val="00033FC5"/>
    <w:rsid w:val="0003408E"/>
    <w:rsid w:val="00035C0A"/>
    <w:rsid w:val="00036C25"/>
    <w:rsid w:val="000375A2"/>
    <w:rsid w:val="000376A1"/>
    <w:rsid w:val="000376AA"/>
    <w:rsid w:val="0004067B"/>
    <w:rsid w:val="00040FCD"/>
    <w:rsid w:val="00045E70"/>
    <w:rsid w:val="00046CC9"/>
    <w:rsid w:val="00046EE9"/>
    <w:rsid w:val="00047184"/>
    <w:rsid w:val="00050797"/>
    <w:rsid w:val="000509AD"/>
    <w:rsid w:val="000538F5"/>
    <w:rsid w:val="0005490A"/>
    <w:rsid w:val="00054E84"/>
    <w:rsid w:val="00055292"/>
    <w:rsid w:val="00056547"/>
    <w:rsid w:val="0005778B"/>
    <w:rsid w:val="000639FD"/>
    <w:rsid w:val="000657FE"/>
    <w:rsid w:val="00071AA0"/>
    <w:rsid w:val="00072FF6"/>
    <w:rsid w:val="00075F51"/>
    <w:rsid w:val="000768DF"/>
    <w:rsid w:val="00081C85"/>
    <w:rsid w:val="00081FE4"/>
    <w:rsid w:val="000856FA"/>
    <w:rsid w:val="0008586F"/>
    <w:rsid w:val="000858B3"/>
    <w:rsid w:val="00086BC6"/>
    <w:rsid w:val="00086EE4"/>
    <w:rsid w:val="000927AE"/>
    <w:rsid w:val="00093EC3"/>
    <w:rsid w:val="000A2E65"/>
    <w:rsid w:val="000A5A4B"/>
    <w:rsid w:val="000A7581"/>
    <w:rsid w:val="000A797F"/>
    <w:rsid w:val="000A7BDD"/>
    <w:rsid w:val="000B07EB"/>
    <w:rsid w:val="000B0ED5"/>
    <w:rsid w:val="000B1F87"/>
    <w:rsid w:val="000B22B3"/>
    <w:rsid w:val="000B523E"/>
    <w:rsid w:val="000B644A"/>
    <w:rsid w:val="000B6563"/>
    <w:rsid w:val="000B6B98"/>
    <w:rsid w:val="000B6D61"/>
    <w:rsid w:val="000B74F2"/>
    <w:rsid w:val="000C0413"/>
    <w:rsid w:val="000C1E1D"/>
    <w:rsid w:val="000C5016"/>
    <w:rsid w:val="000C540D"/>
    <w:rsid w:val="000C544D"/>
    <w:rsid w:val="000D037F"/>
    <w:rsid w:val="000D0DF1"/>
    <w:rsid w:val="000D1911"/>
    <w:rsid w:val="000D28FB"/>
    <w:rsid w:val="000D46CE"/>
    <w:rsid w:val="000D4B01"/>
    <w:rsid w:val="000E1240"/>
    <w:rsid w:val="000E1E60"/>
    <w:rsid w:val="000E672D"/>
    <w:rsid w:val="000E6C8C"/>
    <w:rsid w:val="000F014A"/>
    <w:rsid w:val="000F0D5A"/>
    <w:rsid w:val="000F1486"/>
    <w:rsid w:val="000F37A2"/>
    <w:rsid w:val="000F6BDF"/>
    <w:rsid w:val="000F6C74"/>
    <w:rsid w:val="00103535"/>
    <w:rsid w:val="00105C0B"/>
    <w:rsid w:val="00105CB5"/>
    <w:rsid w:val="0011115E"/>
    <w:rsid w:val="00113C1B"/>
    <w:rsid w:val="00113CB5"/>
    <w:rsid w:val="00114261"/>
    <w:rsid w:val="001142DB"/>
    <w:rsid w:val="00116152"/>
    <w:rsid w:val="00117764"/>
    <w:rsid w:val="00122547"/>
    <w:rsid w:val="001225B4"/>
    <w:rsid w:val="00122B97"/>
    <w:rsid w:val="00122D77"/>
    <w:rsid w:val="00126BC9"/>
    <w:rsid w:val="00126CDF"/>
    <w:rsid w:val="0012723C"/>
    <w:rsid w:val="00127280"/>
    <w:rsid w:val="001277C3"/>
    <w:rsid w:val="00130943"/>
    <w:rsid w:val="001328C5"/>
    <w:rsid w:val="00132F15"/>
    <w:rsid w:val="00134105"/>
    <w:rsid w:val="001363F2"/>
    <w:rsid w:val="001377C4"/>
    <w:rsid w:val="00142700"/>
    <w:rsid w:val="0014375A"/>
    <w:rsid w:val="00152DEA"/>
    <w:rsid w:val="00153BB3"/>
    <w:rsid w:val="001543FC"/>
    <w:rsid w:val="001545FD"/>
    <w:rsid w:val="001551B9"/>
    <w:rsid w:val="00156CEA"/>
    <w:rsid w:val="00160B0F"/>
    <w:rsid w:val="001650CF"/>
    <w:rsid w:val="00171C23"/>
    <w:rsid w:val="00173733"/>
    <w:rsid w:val="00177426"/>
    <w:rsid w:val="001845C5"/>
    <w:rsid w:val="0018663A"/>
    <w:rsid w:val="001869BE"/>
    <w:rsid w:val="00186BD2"/>
    <w:rsid w:val="00192908"/>
    <w:rsid w:val="001935D2"/>
    <w:rsid w:val="001947CD"/>
    <w:rsid w:val="00194A3B"/>
    <w:rsid w:val="00195C8B"/>
    <w:rsid w:val="001A12B6"/>
    <w:rsid w:val="001A278C"/>
    <w:rsid w:val="001A6DB0"/>
    <w:rsid w:val="001B0A38"/>
    <w:rsid w:val="001B3E48"/>
    <w:rsid w:val="001C0433"/>
    <w:rsid w:val="001C0FCF"/>
    <w:rsid w:val="001C1965"/>
    <w:rsid w:val="001C1F46"/>
    <w:rsid w:val="001C5A1F"/>
    <w:rsid w:val="001C6009"/>
    <w:rsid w:val="001C75A7"/>
    <w:rsid w:val="001D03B4"/>
    <w:rsid w:val="001D25E9"/>
    <w:rsid w:val="001D305F"/>
    <w:rsid w:val="001D5236"/>
    <w:rsid w:val="001D5A50"/>
    <w:rsid w:val="001D6955"/>
    <w:rsid w:val="001D6A0A"/>
    <w:rsid w:val="001D7AF6"/>
    <w:rsid w:val="001E0105"/>
    <w:rsid w:val="001E23C4"/>
    <w:rsid w:val="001E4523"/>
    <w:rsid w:val="001E4A45"/>
    <w:rsid w:val="001E5746"/>
    <w:rsid w:val="001E5E0E"/>
    <w:rsid w:val="001F15BB"/>
    <w:rsid w:val="001F1E9A"/>
    <w:rsid w:val="001F317C"/>
    <w:rsid w:val="001F3457"/>
    <w:rsid w:val="001F59ED"/>
    <w:rsid w:val="001F67A2"/>
    <w:rsid w:val="001F74DD"/>
    <w:rsid w:val="0020092B"/>
    <w:rsid w:val="00204E32"/>
    <w:rsid w:val="002050C2"/>
    <w:rsid w:val="00207109"/>
    <w:rsid w:val="00213154"/>
    <w:rsid w:val="0021458C"/>
    <w:rsid w:val="00220BDF"/>
    <w:rsid w:val="002233E7"/>
    <w:rsid w:val="00224C6B"/>
    <w:rsid w:val="00231048"/>
    <w:rsid w:val="00231430"/>
    <w:rsid w:val="00231B4C"/>
    <w:rsid w:val="00231DBC"/>
    <w:rsid w:val="0023344E"/>
    <w:rsid w:val="00237E14"/>
    <w:rsid w:val="0024135D"/>
    <w:rsid w:val="00241968"/>
    <w:rsid w:val="0024199E"/>
    <w:rsid w:val="00241A69"/>
    <w:rsid w:val="00241D88"/>
    <w:rsid w:val="00243C4B"/>
    <w:rsid w:val="00246537"/>
    <w:rsid w:val="002504D2"/>
    <w:rsid w:val="0025081C"/>
    <w:rsid w:val="00251E26"/>
    <w:rsid w:val="00252404"/>
    <w:rsid w:val="0025355A"/>
    <w:rsid w:val="0025406A"/>
    <w:rsid w:val="00255CF3"/>
    <w:rsid w:val="00256F5B"/>
    <w:rsid w:val="00263062"/>
    <w:rsid w:val="00264F72"/>
    <w:rsid w:val="00265F99"/>
    <w:rsid w:val="002661F9"/>
    <w:rsid w:val="002671D8"/>
    <w:rsid w:val="002671FC"/>
    <w:rsid w:val="00271314"/>
    <w:rsid w:val="002747AB"/>
    <w:rsid w:val="002770A2"/>
    <w:rsid w:val="0028102F"/>
    <w:rsid w:val="002825CA"/>
    <w:rsid w:val="00282C3A"/>
    <w:rsid w:val="00285141"/>
    <w:rsid w:val="002903A7"/>
    <w:rsid w:val="00291B94"/>
    <w:rsid w:val="00294107"/>
    <w:rsid w:val="00294C89"/>
    <w:rsid w:val="0029627A"/>
    <w:rsid w:val="002966D7"/>
    <w:rsid w:val="0029677E"/>
    <w:rsid w:val="002968D0"/>
    <w:rsid w:val="002A52FF"/>
    <w:rsid w:val="002A613B"/>
    <w:rsid w:val="002A6915"/>
    <w:rsid w:val="002A6931"/>
    <w:rsid w:val="002A6CBC"/>
    <w:rsid w:val="002A7AD7"/>
    <w:rsid w:val="002B2B8F"/>
    <w:rsid w:val="002B33DD"/>
    <w:rsid w:val="002B38E7"/>
    <w:rsid w:val="002B46A6"/>
    <w:rsid w:val="002B4EBD"/>
    <w:rsid w:val="002B4F46"/>
    <w:rsid w:val="002B7438"/>
    <w:rsid w:val="002C1FB7"/>
    <w:rsid w:val="002C4B7C"/>
    <w:rsid w:val="002C7C7B"/>
    <w:rsid w:val="002D11D3"/>
    <w:rsid w:val="002D15A8"/>
    <w:rsid w:val="002D1BA2"/>
    <w:rsid w:val="002D1BC5"/>
    <w:rsid w:val="002D5D8A"/>
    <w:rsid w:val="002D74EC"/>
    <w:rsid w:val="002E30FD"/>
    <w:rsid w:val="002E6977"/>
    <w:rsid w:val="002E6ECD"/>
    <w:rsid w:val="002E7AB4"/>
    <w:rsid w:val="002F28E3"/>
    <w:rsid w:val="002F2A5E"/>
    <w:rsid w:val="002F3429"/>
    <w:rsid w:val="002F5A8B"/>
    <w:rsid w:val="002F5AB6"/>
    <w:rsid w:val="002F6AF3"/>
    <w:rsid w:val="002F6C35"/>
    <w:rsid w:val="003032FC"/>
    <w:rsid w:val="003118B9"/>
    <w:rsid w:val="00312590"/>
    <w:rsid w:val="0031279C"/>
    <w:rsid w:val="00314A83"/>
    <w:rsid w:val="003163C7"/>
    <w:rsid w:val="00316AD3"/>
    <w:rsid w:val="003174A9"/>
    <w:rsid w:val="00324B15"/>
    <w:rsid w:val="00325B76"/>
    <w:rsid w:val="00330C19"/>
    <w:rsid w:val="003314FC"/>
    <w:rsid w:val="0033413F"/>
    <w:rsid w:val="00335AEE"/>
    <w:rsid w:val="00336173"/>
    <w:rsid w:val="00336F50"/>
    <w:rsid w:val="00337F00"/>
    <w:rsid w:val="00341FDD"/>
    <w:rsid w:val="003424EB"/>
    <w:rsid w:val="0034435E"/>
    <w:rsid w:val="00344D48"/>
    <w:rsid w:val="00346C6F"/>
    <w:rsid w:val="0034787B"/>
    <w:rsid w:val="0035232B"/>
    <w:rsid w:val="00354C9B"/>
    <w:rsid w:val="00355368"/>
    <w:rsid w:val="00356422"/>
    <w:rsid w:val="00356A58"/>
    <w:rsid w:val="00357554"/>
    <w:rsid w:val="003705FA"/>
    <w:rsid w:val="00375A78"/>
    <w:rsid w:val="0037701F"/>
    <w:rsid w:val="003818B9"/>
    <w:rsid w:val="00381E26"/>
    <w:rsid w:val="0038386A"/>
    <w:rsid w:val="00383F53"/>
    <w:rsid w:val="00384FE1"/>
    <w:rsid w:val="003872D5"/>
    <w:rsid w:val="0039252D"/>
    <w:rsid w:val="00394101"/>
    <w:rsid w:val="003941E3"/>
    <w:rsid w:val="00395080"/>
    <w:rsid w:val="003956BD"/>
    <w:rsid w:val="003A17A1"/>
    <w:rsid w:val="003A4B87"/>
    <w:rsid w:val="003A6799"/>
    <w:rsid w:val="003B0747"/>
    <w:rsid w:val="003B09BB"/>
    <w:rsid w:val="003B40F2"/>
    <w:rsid w:val="003B4846"/>
    <w:rsid w:val="003B647C"/>
    <w:rsid w:val="003B6767"/>
    <w:rsid w:val="003C090E"/>
    <w:rsid w:val="003C2CF6"/>
    <w:rsid w:val="003C394A"/>
    <w:rsid w:val="003C4847"/>
    <w:rsid w:val="003C4AEA"/>
    <w:rsid w:val="003C5EDB"/>
    <w:rsid w:val="003D3467"/>
    <w:rsid w:val="003D37FA"/>
    <w:rsid w:val="003D4210"/>
    <w:rsid w:val="003E0060"/>
    <w:rsid w:val="003E0D21"/>
    <w:rsid w:val="003E2610"/>
    <w:rsid w:val="003E3085"/>
    <w:rsid w:val="003E3D1B"/>
    <w:rsid w:val="003E4106"/>
    <w:rsid w:val="003F1806"/>
    <w:rsid w:val="003F202A"/>
    <w:rsid w:val="003F46F3"/>
    <w:rsid w:val="003F487E"/>
    <w:rsid w:val="003F5224"/>
    <w:rsid w:val="003F6740"/>
    <w:rsid w:val="003F680B"/>
    <w:rsid w:val="00402A6F"/>
    <w:rsid w:val="00403AB4"/>
    <w:rsid w:val="0040424B"/>
    <w:rsid w:val="00405E3B"/>
    <w:rsid w:val="00407E8B"/>
    <w:rsid w:val="00420F9D"/>
    <w:rsid w:val="00421FF8"/>
    <w:rsid w:val="00422116"/>
    <w:rsid w:val="004259EC"/>
    <w:rsid w:val="00430431"/>
    <w:rsid w:val="00433749"/>
    <w:rsid w:val="00434664"/>
    <w:rsid w:val="00434F85"/>
    <w:rsid w:val="00434FF9"/>
    <w:rsid w:val="004354E1"/>
    <w:rsid w:val="0044230B"/>
    <w:rsid w:val="00442DBA"/>
    <w:rsid w:val="00444EC3"/>
    <w:rsid w:val="00445E4D"/>
    <w:rsid w:val="004476DC"/>
    <w:rsid w:val="00451F15"/>
    <w:rsid w:val="00453B4A"/>
    <w:rsid w:val="00454F45"/>
    <w:rsid w:val="004554D1"/>
    <w:rsid w:val="00455E8D"/>
    <w:rsid w:val="00460697"/>
    <w:rsid w:val="004632EF"/>
    <w:rsid w:val="004634DE"/>
    <w:rsid w:val="004672A9"/>
    <w:rsid w:val="0047203F"/>
    <w:rsid w:val="00472C8D"/>
    <w:rsid w:val="00474DA7"/>
    <w:rsid w:val="00474F70"/>
    <w:rsid w:val="00476DB7"/>
    <w:rsid w:val="00480FDD"/>
    <w:rsid w:val="00482D2A"/>
    <w:rsid w:val="00484495"/>
    <w:rsid w:val="00484CA0"/>
    <w:rsid w:val="00486E33"/>
    <w:rsid w:val="0048769F"/>
    <w:rsid w:val="00490919"/>
    <w:rsid w:val="004920F9"/>
    <w:rsid w:val="00492D8F"/>
    <w:rsid w:val="004945F2"/>
    <w:rsid w:val="00496EA1"/>
    <w:rsid w:val="004A0767"/>
    <w:rsid w:val="004A1357"/>
    <w:rsid w:val="004A3FAF"/>
    <w:rsid w:val="004A6687"/>
    <w:rsid w:val="004A68ED"/>
    <w:rsid w:val="004B02CE"/>
    <w:rsid w:val="004B149E"/>
    <w:rsid w:val="004B1D8A"/>
    <w:rsid w:val="004B4858"/>
    <w:rsid w:val="004C14C7"/>
    <w:rsid w:val="004C279F"/>
    <w:rsid w:val="004C3414"/>
    <w:rsid w:val="004C3615"/>
    <w:rsid w:val="004C53C3"/>
    <w:rsid w:val="004C6EDB"/>
    <w:rsid w:val="004D1275"/>
    <w:rsid w:val="004D3606"/>
    <w:rsid w:val="004D3DF4"/>
    <w:rsid w:val="004D4F88"/>
    <w:rsid w:val="004D704A"/>
    <w:rsid w:val="004D7EC3"/>
    <w:rsid w:val="004E1059"/>
    <w:rsid w:val="004E17EF"/>
    <w:rsid w:val="004E28EB"/>
    <w:rsid w:val="004E629C"/>
    <w:rsid w:val="004F3DD0"/>
    <w:rsid w:val="004F7F2F"/>
    <w:rsid w:val="005006A9"/>
    <w:rsid w:val="0050085E"/>
    <w:rsid w:val="005023E0"/>
    <w:rsid w:val="00503264"/>
    <w:rsid w:val="00504EC0"/>
    <w:rsid w:val="005061A9"/>
    <w:rsid w:val="00507371"/>
    <w:rsid w:val="00510A50"/>
    <w:rsid w:val="00510F6A"/>
    <w:rsid w:val="005129FA"/>
    <w:rsid w:val="00514BCA"/>
    <w:rsid w:val="005150E6"/>
    <w:rsid w:val="005172D2"/>
    <w:rsid w:val="005176B2"/>
    <w:rsid w:val="00517CDD"/>
    <w:rsid w:val="00517EE3"/>
    <w:rsid w:val="0052270A"/>
    <w:rsid w:val="005249F1"/>
    <w:rsid w:val="005264F1"/>
    <w:rsid w:val="00533F6A"/>
    <w:rsid w:val="005351B6"/>
    <w:rsid w:val="00535565"/>
    <w:rsid w:val="00540998"/>
    <w:rsid w:val="00543DD0"/>
    <w:rsid w:val="0054688C"/>
    <w:rsid w:val="00551B79"/>
    <w:rsid w:val="00554D17"/>
    <w:rsid w:val="00555480"/>
    <w:rsid w:val="0055640F"/>
    <w:rsid w:val="005610C0"/>
    <w:rsid w:val="00561E29"/>
    <w:rsid w:val="005660A7"/>
    <w:rsid w:val="005662B1"/>
    <w:rsid w:val="005674F8"/>
    <w:rsid w:val="00570A9A"/>
    <w:rsid w:val="005725FC"/>
    <w:rsid w:val="00572875"/>
    <w:rsid w:val="00584635"/>
    <w:rsid w:val="0058584A"/>
    <w:rsid w:val="00586AED"/>
    <w:rsid w:val="00590190"/>
    <w:rsid w:val="005922CA"/>
    <w:rsid w:val="00592309"/>
    <w:rsid w:val="00593EE4"/>
    <w:rsid w:val="00595F3C"/>
    <w:rsid w:val="005A282C"/>
    <w:rsid w:val="005A2847"/>
    <w:rsid w:val="005A3CC9"/>
    <w:rsid w:val="005A3F6E"/>
    <w:rsid w:val="005B0FCB"/>
    <w:rsid w:val="005B1855"/>
    <w:rsid w:val="005B1950"/>
    <w:rsid w:val="005B41B6"/>
    <w:rsid w:val="005B7A75"/>
    <w:rsid w:val="005B7DCB"/>
    <w:rsid w:val="005C4857"/>
    <w:rsid w:val="005C4A0D"/>
    <w:rsid w:val="005C5BCE"/>
    <w:rsid w:val="005C7FDA"/>
    <w:rsid w:val="005D0CC9"/>
    <w:rsid w:val="005D0EDC"/>
    <w:rsid w:val="005D12F2"/>
    <w:rsid w:val="005D21C5"/>
    <w:rsid w:val="005D22AC"/>
    <w:rsid w:val="005D32AA"/>
    <w:rsid w:val="005D5D75"/>
    <w:rsid w:val="005E094C"/>
    <w:rsid w:val="005E094E"/>
    <w:rsid w:val="005E1528"/>
    <w:rsid w:val="005E3924"/>
    <w:rsid w:val="005E4057"/>
    <w:rsid w:val="005E6719"/>
    <w:rsid w:val="005E78C0"/>
    <w:rsid w:val="005F0538"/>
    <w:rsid w:val="005F1EE2"/>
    <w:rsid w:val="005F3A20"/>
    <w:rsid w:val="005F6544"/>
    <w:rsid w:val="00607599"/>
    <w:rsid w:val="0061318B"/>
    <w:rsid w:val="00615102"/>
    <w:rsid w:val="0062369A"/>
    <w:rsid w:val="006242D7"/>
    <w:rsid w:val="00624CA3"/>
    <w:rsid w:val="00625F6F"/>
    <w:rsid w:val="00630B44"/>
    <w:rsid w:val="00633A7B"/>
    <w:rsid w:val="00634D9D"/>
    <w:rsid w:val="006358D5"/>
    <w:rsid w:val="00643075"/>
    <w:rsid w:val="00646961"/>
    <w:rsid w:val="006507F6"/>
    <w:rsid w:val="00652DFF"/>
    <w:rsid w:val="00653D01"/>
    <w:rsid w:val="00654EA6"/>
    <w:rsid w:val="006553D5"/>
    <w:rsid w:val="0065677E"/>
    <w:rsid w:val="00657C84"/>
    <w:rsid w:val="0066264E"/>
    <w:rsid w:val="006642EF"/>
    <w:rsid w:val="006657BD"/>
    <w:rsid w:val="00666A42"/>
    <w:rsid w:val="00666A99"/>
    <w:rsid w:val="006671AE"/>
    <w:rsid w:val="00670A38"/>
    <w:rsid w:val="00674E29"/>
    <w:rsid w:val="00674EBC"/>
    <w:rsid w:val="00676D68"/>
    <w:rsid w:val="00677D2A"/>
    <w:rsid w:val="006820B4"/>
    <w:rsid w:val="00683012"/>
    <w:rsid w:val="0068384F"/>
    <w:rsid w:val="006843BE"/>
    <w:rsid w:val="0068609A"/>
    <w:rsid w:val="006866D5"/>
    <w:rsid w:val="00687333"/>
    <w:rsid w:val="006903A7"/>
    <w:rsid w:val="00691B73"/>
    <w:rsid w:val="00694267"/>
    <w:rsid w:val="00694DFF"/>
    <w:rsid w:val="00696E28"/>
    <w:rsid w:val="0069766A"/>
    <w:rsid w:val="006A1324"/>
    <w:rsid w:val="006B049C"/>
    <w:rsid w:val="006B4C6B"/>
    <w:rsid w:val="006B7FEF"/>
    <w:rsid w:val="006C1A27"/>
    <w:rsid w:val="006C2D63"/>
    <w:rsid w:val="006C4261"/>
    <w:rsid w:val="006D264D"/>
    <w:rsid w:val="006D31D0"/>
    <w:rsid w:val="006D3673"/>
    <w:rsid w:val="006D6050"/>
    <w:rsid w:val="006D6DB9"/>
    <w:rsid w:val="006E0518"/>
    <w:rsid w:val="006E17FA"/>
    <w:rsid w:val="006E3454"/>
    <w:rsid w:val="006E3A3A"/>
    <w:rsid w:val="006E479B"/>
    <w:rsid w:val="006E6EF3"/>
    <w:rsid w:val="006F045C"/>
    <w:rsid w:val="006F78B8"/>
    <w:rsid w:val="00700A1E"/>
    <w:rsid w:val="00701082"/>
    <w:rsid w:val="0070309D"/>
    <w:rsid w:val="00705C04"/>
    <w:rsid w:val="00714B8D"/>
    <w:rsid w:val="00716B0C"/>
    <w:rsid w:val="007170F7"/>
    <w:rsid w:val="007173C5"/>
    <w:rsid w:val="00722A5E"/>
    <w:rsid w:val="0072503B"/>
    <w:rsid w:val="00726755"/>
    <w:rsid w:val="007302B9"/>
    <w:rsid w:val="007341A3"/>
    <w:rsid w:val="007345D5"/>
    <w:rsid w:val="00735BD1"/>
    <w:rsid w:val="007360C1"/>
    <w:rsid w:val="0074030B"/>
    <w:rsid w:val="0074385C"/>
    <w:rsid w:val="00744B6A"/>
    <w:rsid w:val="00750DB7"/>
    <w:rsid w:val="00754D9C"/>
    <w:rsid w:val="00755BB9"/>
    <w:rsid w:val="0075720E"/>
    <w:rsid w:val="00761220"/>
    <w:rsid w:val="007614C9"/>
    <w:rsid w:val="0076704C"/>
    <w:rsid w:val="007716F8"/>
    <w:rsid w:val="00772454"/>
    <w:rsid w:val="00773450"/>
    <w:rsid w:val="007735AC"/>
    <w:rsid w:val="00773770"/>
    <w:rsid w:val="007744CC"/>
    <w:rsid w:val="0077769B"/>
    <w:rsid w:val="00780627"/>
    <w:rsid w:val="007809B2"/>
    <w:rsid w:val="0078104C"/>
    <w:rsid w:val="00781383"/>
    <w:rsid w:val="0078161A"/>
    <w:rsid w:val="00783FBC"/>
    <w:rsid w:val="007859FA"/>
    <w:rsid w:val="00786501"/>
    <w:rsid w:val="00790682"/>
    <w:rsid w:val="00794471"/>
    <w:rsid w:val="00797C07"/>
    <w:rsid w:val="007A085D"/>
    <w:rsid w:val="007A49B6"/>
    <w:rsid w:val="007A5F39"/>
    <w:rsid w:val="007A766D"/>
    <w:rsid w:val="007B0088"/>
    <w:rsid w:val="007B3025"/>
    <w:rsid w:val="007B5CF3"/>
    <w:rsid w:val="007B6AE1"/>
    <w:rsid w:val="007B7D7A"/>
    <w:rsid w:val="007C4B29"/>
    <w:rsid w:val="007C4C53"/>
    <w:rsid w:val="007C668E"/>
    <w:rsid w:val="007C6AFB"/>
    <w:rsid w:val="007D225C"/>
    <w:rsid w:val="007D272D"/>
    <w:rsid w:val="007D2A65"/>
    <w:rsid w:val="007D62B5"/>
    <w:rsid w:val="007D62F0"/>
    <w:rsid w:val="007D68D1"/>
    <w:rsid w:val="007D6ED2"/>
    <w:rsid w:val="007E2556"/>
    <w:rsid w:val="007E2F95"/>
    <w:rsid w:val="007E3048"/>
    <w:rsid w:val="007E4AA2"/>
    <w:rsid w:val="007F0242"/>
    <w:rsid w:val="007F1169"/>
    <w:rsid w:val="007F1405"/>
    <w:rsid w:val="007F56BC"/>
    <w:rsid w:val="00800073"/>
    <w:rsid w:val="00804D71"/>
    <w:rsid w:val="00804ECA"/>
    <w:rsid w:val="008057B6"/>
    <w:rsid w:val="00806C7E"/>
    <w:rsid w:val="00813F49"/>
    <w:rsid w:val="00816041"/>
    <w:rsid w:val="008209AE"/>
    <w:rsid w:val="00820D3A"/>
    <w:rsid w:val="00822B06"/>
    <w:rsid w:val="008244A3"/>
    <w:rsid w:val="00825658"/>
    <w:rsid w:val="00833988"/>
    <w:rsid w:val="008405CC"/>
    <w:rsid w:val="00841708"/>
    <w:rsid w:val="008418E2"/>
    <w:rsid w:val="00845CAA"/>
    <w:rsid w:val="00850B65"/>
    <w:rsid w:val="0085290A"/>
    <w:rsid w:val="00854A36"/>
    <w:rsid w:val="008564FB"/>
    <w:rsid w:val="00860472"/>
    <w:rsid w:val="0086112A"/>
    <w:rsid w:val="00861999"/>
    <w:rsid w:val="00862FF7"/>
    <w:rsid w:val="00864667"/>
    <w:rsid w:val="00866C7E"/>
    <w:rsid w:val="00867474"/>
    <w:rsid w:val="0087208C"/>
    <w:rsid w:val="00872AF5"/>
    <w:rsid w:val="00874D31"/>
    <w:rsid w:val="00876BDD"/>
    <w:rsid w:val="008803DC"/>
    <w:rsid w:val="00880747"/>
    <w:rsid w:val="008807AA"/>
    <w:rsid w:val="00881976"/>
    <w:rsid w:val="00881B79"/>
    <w:rsid w:val="00882034"/>
    <w:rsid w:val="008843A2"/>
    <w:rsid w:val="0088443B"/>
    <w:rsid w:val="00885B28"/>
    <w:rsid w:val="00886A8A"/>
    <w:rsid w:val="00892E01"/>
    <w:rsid w:val="008953C2"/>
    <w:rsid w:val="0089608F"/>
    <w:rsid w:val="008969E6"/>
    <w:rsid w:val="0089748D"/>
    <w:rsid w:val="008975CD"/>
    <w:rsid w:val="008A038E"/>
    <w:rsid w:val="008A0DB1"/>
    <w:rsid w:val="008A1FB9"/>
    <w:rsid w:val="008A2709"/>
    <w:rsid w:val="008A51D0"/>
    <w:rsid w:val="008A5B21"/>
    <w:rsid w:val="008A63BB"/>
    <w:rsid w:val="008A7BFD"/>
    <w:rsid w:val="008B1CD9"/>
    <w:rsid w:val="008B2EF0"/>
    <w:rsid w:val="008B75C6"/>
    <w:rsid w:val="008B7971"/>
    <w:rsid w:val="008C0C73"/>
    <w:rsid w:val="008C1524"/>
    <w:rsid w:val="008C3C6E"/>
    <w:rsid w:val="008C3E3D"/>
    <w:rsid w:val="008C71C4"/>
    <w:rsid w:val="008C7427"/>
    <w:rsid w:val="008C773D"/>
    <w:rsid w:val="008C7761"/>
    <w:rsid w:val="008D19B7"/>
    <w:rsid w:val="008D4BF0"/>
    <w:rsid w:val="008D5592"/>
    <w:rsid w:val="008E337B"/>
    <w:rsid w:val="008E3E32"/>
    <w:rsid w:val="008E7946"/>
    <w:rsid w:val="008F21A4"/>
    <w:rsid w:val="008F2629"/>
    <w:rsid w:val="008F4E07"/>
    <w:rsid w:val="008F5E08"/>
    <w:rsid w:val="008F5F2E"/>
    <w:rsid w:val="008F6B64"/>
    <w:rsid w:val="009039EA"/>
    <w:rsid w:val="00911620"/>
    <w:rsid w:val="00912BF4"/>
    <w:rsid w:val="00914CDA"/>
    <w:rsid w:val="0091702C"/>
    <w:rsid w:val="00917600"/>
    <w:rsid w:val="00923B0E"/>
    <w:rsid w:val="00923F32"/>
    <w:rsid w:val="00924B7D"/>
    <w:rsid w:val="00924D7A"/>
    <w:rsid w:val="009312DF"/>
    <w:rsid w:val="00931FB6"/>
    <w:rsid w:val="00932325"/>
    <w:rsid w:val="00934504"/>
    <w:rsid w:val="009354A0"/>
    <w:rsid w:val="00935F75"/>
    <w:rsid w:val="00936112"/>
    <w:rsid w:val="00937E70"/>
    <w:rsid w:val="00942AF6"/>
    <w:rsid w:val="00946333"/>
    <w:rsid w:val="00951CF2"/>
    <w:rsid w:val="00952B59"/>
    <w:rsid w:val="009546C2"/>
    <w:rsid w:val="0095666A"/>
    <w:rsid w:val="009619CC"/>
    <w:rsid w:val="009634B0"/>
    <w:rsid w:val="00965402"/>
    <w:rsid w:val="009672E5"/>
    <w:rsid w:val="00967B4C"/>
    <w:rsid w:val="009765E8"/>
    <w:rsid w:val="009770AC"/>
    <w:rsid w:val="0097741C"/>
    <w:rsid w:val="00977CD4"/>
    <w:rsid w:val="009807D6"/>
    <w:rsid w:val="00982F25"/>
    <w:rsid w:val="00983855"/>
    <w:rsid w:val="00985055"/>
    <w:rsid w:val="0098637C"/>
    <w:rsid w:val="00986402"/>
    <w:rsid w:val="0098724C"/>
    <w:rsid w:val="009875D9"/>
    <w:rsid w:val="00997CEB"/>
    <w:rsid w:val="009A711A"/>
    <w:rsid w:val="009A7547"/>
    <w:rsid w:val="009B000D"/>
    <w:rsid w:val="009B02BD"/>
    <w:rsid w:val="009B17C0"/>
    <w:rsid w:val="009B258F"/>
    <w:rsid w:val="009B273F"/>
    <w:rsid w:val="009B3832"/>
    <w:rsid w:val="009B4395"/>
    <w:rsid w:val="009B45B0"/>
    <w:rsid w:val="009C329E"/>
    <w:rsid w:val="009C4932"/>
    <w:rsid w:val="009C765B"/>
    <w:rsid w:val="009C7736"/>
    <w:rsid w:val="009D21FC"/>
    <w:rsid w:val="009D38E3"/>
    <w:rsid w:val="009D533E"/>
    <w:rsid w:val="009D582E"/>
    <w:rsid w:val="009E1722"/>
    <w:rsid w:val="009E1986"/>
    <w:rsid w:val="009E3500"/>
    <w:rsid w:val="009F18ED"/>
    <w:rsid w:val="009F27F0"/>
    <w:rsid w:val="009F6D70"/>
    <w:rsid w:val="00A0598C"/>
    <w:rsid w:val="00A06486"/>
    <w:rsid w:val="00A11C43"/>
    <w:rsid w:val="00A14BC1"/>
    <w:rsid w:val="00A15613"/>
    <w:rsid w:val="00A15F35"/>
    <w:rsid w:val="00A21097"/>
    <w:rsid w:val="00A23424"/>
    <w:rsid w:val="00A23F05"/>
    <w:rsid w:val="00A262BD"/>
    <w:rsid w:val="00A276E2"/>
    <w:rsid w:val="00A300C3"/>
    <w:rsid w:val="00A30381"/>
    <w:rsid w:val="00A31EF9"/>
    <w:rsid w:val="00A32075"/>
    <w:rsid w:val="00A32CDC"/>
    <w:rsid w:val="00A34D8A"/>
    <w:rsid w:val="00A35CF5"/>
    <w:rsid w:val="00A409C6"/>
    <w:rsid w:val="00A4166A"/>
    <w:rsid w:val="00A44CF9"/>
    <w:rsid w:val="00A539F7"/>
    <w:rsid w:val="00A55487"/>
    <w:rsid w:val="00A56B86"/>
    <w:rsid w:val="00A57BA3"/>
    <w:rsid w:val="00A6099B"/>
    <w:rsid w:val="00A61B26"/>
    <w:rsid w:val="00A62334"/>
    <w:rsid w:val="00A62B5D"/>
    <w:rsid w:val="00A641F6"/>
    <w:rsid w:val="00A64E2A"/>
    <w:rsid w:val="00A65C68"/>
    <w:rsid w:val="00A65D52"/>
    <w:rsid w:val="00A67E99"/>
    <w:rsid w:val="00A70B95"/>
    <w:rsid w:val="00A73529"/>
    <w:rsid w:val="00A81E81"/>
    <w:rsid w:val="00A83906"/>
    <w:rsid w:val="00A850AA"/>
    <w:rsid w:val="00A862B7"/>
    <w:rsid w:val="00A9044F"/>
    <w:rsid w:val="00A95197"/>
    <w:rsid w:val="00AA07A3"/>
    <w:rsid w:val="00AA1525"/>
    <w:rsid w:val="00AA67BD"/>
    <w:rsid w:val="00AB3039"/>
    <w:rsid w:val="00AB38FB"/>
    <w:rsid w:val="00AB67AD"/>
    <w:rsid w:val="00AC2EDC"/>
    <w:rsid w:val="00AC69A7"/>
    <w:rsid w:val="00AC6C38"/>
    <w:rsid w:val="00AD2C49"/>
    <w:rsid w:val="00AD56F8"/>
    <w:rsid w:val="00AE1AAD"/>
    <w:rsid w:val="00AE48AB"/>
    <w:rsid w:val="00AE60FB"/>
    <w:rsid w:val="00AE7076"/>
    <w:rsid w:val="00AE7943"/>
    <w:rsid w:val="00AE7EB4"/>
    <w:rsid w:val="00AF0113"/>
    <w:rsid w:val="00AF1F3A"/>
    <w:rsid w:val="00AF2A27"/>
    <w:rsid w:val="00AF5403"/>
    <w:rsid w:val="00AF6D96"/>
    <w:rsid w:val="00B00992"/>
    <w:rsid w:val="00B01932"/>
    <w:rsid w:val="00B05312"/>
    <w:rsid w:val="00B07641"/>
    <w:rsid w:val="00B13CAA"/>
    <w:rsid w:val="00B14780"/>
    <w:rsid w:val="00B1752F"/>
    <w:rsid w:val="00B220AC"/>
    <w:rsid w:val="00B22E9C"/>
    <w:rsid w:val="00B253BF"/>
    <w:rsid w:val="00B2707C"/>
    <w:rsid w:val="00B270A1"/>
    <w:rsid w:val="00B30557"/>
    <w:rsid w:val="00B33F4C"/>
    <w:rsid w:val="00B363D3"/>
    <w:rsid w:val="00B37DBC"/>
    <w:rsid w:val="00B434CD"/>
    <w:rsid w:val="00B44A86"/>
    <w:rsid w:val="00B45EAC"/>
    <w:rsid w:val="00B46138"/>
    <w:rsid w:val="00B46267"/>
    <w:rsid w:val="00B478C6"/>
    <w:rsid w:val="00B5206E"/>
    <w:rsid w:val="00B52FE6"/>
    <w:rsid w:val="00B53659"/>
    <w:rsid w:val="00B558CE"/>
    <w:rsid w:val="00B55D29"/>
    <w:rsid w:val="00B55E74"/>
    <w:rsid w:val="00B620BF"/>
    <w:rsid w:val="00B635C5"/>
    <w:rsid w:val="00B663F4"/>
    <w:rsid w:val="00B7313E"/>
    <w:rsid w:val="00B73BA8"/>
    <w:rsid w:val="00B757A9"/>
    <w:rsid w:val="00B77AA9"/>
    <w:rsid w:val="00B82A76"/>
    <w:rsid w:val="00B835B4"/>
    <w:rsid w:val="00B84A3E"/>
    <w:rsid w:val="00B84C18"/>
    <w:rsid w:val="00B86B48"/>
    <w:rsid w:val="00B87EC8"/>
    <w:rsid w:val="00B90717"/>
    <w:rsid w:val="00B9182C"/>
    <w:rsid w:val="00B91B85"/>
    <w:rsid w:val="00B91F46"/>
    <w:rsid w:val="00B92A81"/>
    <w:rsid w:val="00B955CD"/>
    <w:rsid w:val="00B963C8"/>
    <w:rsid w:val="00BA155E"/>
    <w:rsid w:val="00BA1BA4"/>
    <w:rsid w:val="00BA3BBB"/>
    <w:rsid w:val="00BA59C1"/>
    <w:rsid w:val="00BA69D1"/>
    <w:rsid w:val="00BB1398"/>
    <w:rsid w:val="00BB1453"/>
    <w:rsid w:val="00BB2343"/>
    <w:rsid w:val="00BB54BF"/>
    <w:rsid w:val="00BC120E"/>
    <w:rsid w:val="00BC19C4"/>
    <w:rsid w:val="00BC290F"/>
    <w:rsid w:val="00BC42D2"/>
    <w:rsid w:val="00BC7DD6"/>
    <w:rsid w:val="00BD446F"/>
    <w:rsid w:val="00BD5208"/>
    <w:rsid w:val="00BD615C"/>
    <w:rsid w:val="00BD7449"/>
    <w:rsid w:val="00BE6306"/>
    <w:rsid w:val="00BF6233"/>
    <w:rsid w:val="00BF6846"/>
    <w:rsid w:val="00C019BE"/>
    <w:rsid w:val="00C03586"/>
    <w:rsid w:val="00C11CAF"/>
    <w:rsid w:val="00C16DAF"/>
    <w:rsid w:val="00C170F7"/>
    <w:rsid w:val="00C251E5"/>
    <w:rsid w:val="00C26E7F"/>
    <w:rsid w:val="00C27475"/>
    <w:rsid w:val="00C27F5A"/>
    <w:rsid w:val="00C32E34"/>
    <w:rsid w:val="00C34A42"/>
    <w:rsid w:val="00C35390"/>
    <w:rsid w:val="00C40C14"/>
    <w:rsid w:val="00C43553"/>
    <w:rsid w:val="00C450B8"/>
    <w:rsid w:val="00C467FF"/>
    <w:rsid w:val="00C47A92"/>
    <w:rsid w:val="00C47CA6"/>
    <w:rsid w:val="00C50D87"/>
    <w:rsid w:val="00C52572"/>
    <w:rsid w:val="00C52A8B"/>
    <w:rsid w:val="00C53049"/>
    <w:rsid w:val="00C535F5"/>
    <w:rsid w:val="00C539C9"/>
    <w:rsid w:val="00C53E06"/>
    <w:rsid w:val="00C55885"/>
    <w:rsid w:val="00C55A81"/>
    <w:rsid w:val="00C55F40"/>
    <w:rsid w:val="00C60775"/>
    <w:rsid w:val="00C60992"/>
    <w:rsid w:val="00C60FC6"/>
    <w:rsid w:val="00C623F0"/>
    <w:rsid w:val="00C649E8"/>
    <w:rsid w:val="00C64C6C"/>
    <w:rsid w:val="00C64DCE"/>
    <w:rsid w:val="00C66252"/>
    <w:rsid w:val="00C7461B"/>
    <w:rsid w:val="00C74C6F"/>
    <w:rsid w:val="00C751E8"/>
    <w:rsid w:val="00C7774F"/>
    <w:rsid w:val="00C80877"/>
    <w:rsid w:val="00C817AB"/>
    <w:rsid w:val="00C81CCA"/>
    <w:rsid w:val="00C82747"/>
    <w:rsid w:val="00C82E09"/>
    <w:rsid w:val="00C83840"/>
    <w:rsid w:val="00C839D3"/>
    <w:rsid w:val="00C85031"/>
    <w:rsid w:val="00C85735"/>
    <w:rsid w:val="00C902DD"/>
    <w:rsid w:val="00C9399C"/>
    <w:rsid w:val="00C9776E"/>
    <w:rsid w:val="00C979AC"/>
    <w:rsid w:val="00C97E1A"/>
    <w:rsid w:val="00C97F54"/>
    <w:rsid w:val="00CA3DF2"/>
    <w:rsid w:val="00CA4E98"/>
    <w:rsid w:val="00CA5DB2"/>
    <w:rsid w:val="00CB0ECF"/>
    <w:rsid w:val="00CB19A4"/>
    <w:rsid w:val="00CB1B12"/>
    <w:rsid w:val="00CB333B"/>
    <w:rsid w:val="00CB552F"/>
    <w:rsid w:val="00CC07F4"/>
    <w:rsid w:val="00CC0934"/>
    <w:rsid w:val="00CC0F19"/>
    <w:rsid w:val="00CC21E4"/>
    <w:rsid w:val="00CC23E5"/>
    <w:rsid w:val="00CC30AB"/>
    <w:rsid w:val="00CC3672"/>
    <w:rsid w:val="00CC3FEC"/>
    <w:rsid w:val="00CC559A"/>
    <w:rsid w:val="00CC5667"/>
    <w:rsid w:val="00CC7427"/>
    <w:rsid w:val="00CD3079"/>
    <w:rsid w:val="00CD46DF"/>
    <w:rsid w:val="00CD5B68"/>
    <w:rsid w:val="00CD6FCC"/>
    <w:rsid w:val="00CD74CF"/>
    <w:rsid w:val="00CE105C"/>
    <w:rsid w:val="00CE142D"/>
    <w:rsid w:val="00CE1CF8"/>
    <w:rsid w:val="00CE3227"/>
    <w:rsid w:val="00CE372B"/>
    <w:rsid w:val="00CE3BA3"/>
    <w:rsid w:val="00CE51D0"/>
    <w:rsid w:val="00CF1461"/>
    <w:rsid w:val="00CF536E"/>
    <w:rsid w:val="00D02127"/>
    <w:rsid w:val="00D12DF7"/>
    <w:rsid w:val="00D14891"/>
    <w:rsid w:val="00D20361"/>
    <w:rsid w:val="00D22544"/>
    <w:rsid w:val="00D25ED2"/>
    <w:rsid w:val="00D33B58"/>
    <w:rsid w:val="00D34023"/>
    <w:rsid w:val="00D3566C"/>
    <w:rsid w:val="00D356CC"/>
    <w:rsid w:val="00D3774D"/>
    <w:rsid w:val="00D41445"/>
    <w:rsid w:val="00D43334"/>
    <w:rsid w:val="00D44163"/>
    <w:rsid w:val="00D46244"/>
    <w:rsid w:val="00D46CCD"/>
    <w:rsid w:val="00D50E3B"/>
    <w:rsid w:val="00D530D0"/>
    <w:rsid w:val="00D564DC"/>
    <w:rsid w:val="00D56997"/>
    <w:rsid w:val="00D56B1A"/>
    <w:rsid w:val="00D57AD6"/>
    <w:rsid w:val="00D6237C"/>
    <w:rsid w:val="00D62F6D"/>
    <w:rsid w:val="00D6343D"/>
    <w:rsid w:val="00D657D5"/>
    <w:rsid w:val="00D65A6B"/>
    <w:rsid w:val="00D66139"/>
    <w:rsid w:val="00D67124"/>
    <w:rsid w:val="00D73A8D"/>
    <w:rsid w:val="00D744F9"/>
    <w:rsid w:val="00D765E5"/>
    <w:rsid w:val="00D7738B"/>
    <w:rsid w:val="00D81075"/>
    <w:rsid w:val="00D830F2"/>
    <w:rsid w:val="00D847A0"/>
    <w:rsid w:val="00D84815"/>
    <w:rsid w:val="00D86F65"/>
    <w:rsid w:val="00D87372"/>
    <w:rsid w:val="00D937EC"/>
    <w:rsid w:val="00D93B25"/>
    <w:rsid w:val="00D93B61"/>
    <w:rsid w:val="00D94A3E"/>
    <w:rsid w:val="00D9537B"/>
    <w:rsid w:val="00D965E8"/>
    <w:rsid w:val="00DA0AB5"/>
    <w:rsid w:val="00DA0E37"/>
    <w:rsid w:val="00DA294F"/>
    <w:rsid w:val="00DA45EB"/>
    <w:rsid w:val="00DA4FC2"/>
    <w:rsid w:val="00DA519C"/>
    <w:rsid w:val="00DA73D4"/>
    <w:rsid w:val="00DA7F46"/>
    <w:rsid w:val="00DB0DE7"/>
    <w:rsid w:val="00DB1AF0"/>
    <w:rsid w:val="00DB2E97"/>
    <w:rsid w:val="00DB3CCA"/>
    <w:rsid w:val="00DB4BC4"/>
    <w:rsid w:val="00DB561C"/>
    <w:rsid w:val="00DB5D79"/>
    <w:rsid w:val="00DB65C3"/>
    <w:rsid w:val="00DB710D"/>
    <w:rsid w:val="00DC4EAD"/>
    <w:rsid w:val="00DC6021"/>
    <w:rsid w:val="00DC7AB6"/>
    <w:rsid w:val="00DC7C9B"/>
    <w:rsid w:val="00DC7EA8"/>
    <w:rsid w:val="00DD269B"/>
    <w:rsid w:val="00DD4662"/>
    <w:rsid w:val="00DD5E6A"/>
    <w:rsid w:val="00DD73BF"/>
    <w:rsid w:val="00DE07E6"/>
    <w:rsid w:val="00DE0FCB"/>
    <w:rsid w:val="00DE39F8"/>
    <w:rsid w:val="00DE6432"/>
    <w:rsid w:val="00DE76FD"/>
    <w:rsid w:val="00DF2C50"/>
    <w:rsid w:val="00E002AA"/>
    <w:rsid w:val="00E012B0"/>
    <w:rsid w:val="00E02571"/>
    <w:rsid w:val="00E05E40"/>
    <w:rsid w:val="00E10C59"/>
    <w:rsid w:val="00E12B5C"/>
    <w:rsid w:val="00E131F6"/>
    <w:rsid w:val="00E13C01"/>
    <w:rsid w:val="00E14C51"/>
    <w:rsid w:val="00E167A7"/>
    <w:rsid w:val="00E1775C"/>
    <w:rsid w:val="00E26A79"/>
    <w:rsid w:val="00E2757A"/>
    <w:rsid w:val="00E27F3A"/>
    <w:rsid w:val="00E315EE"/>
    <w:rsid w:val="00E3191C"/>
    <w:rsid w:val="00E33F27"/>
    <w:rsid w:val="00E35F43"/>
    <w:rsid w:val="00E36AB8"/>
    <w:rsid w:val="00E37C54"/>
    <w:rsid w:val="00E42395"/>
    <w:rsid w:val="00E42F16"/>
    <w:rsid w:val="00E43762"/>
    <w:rsid w:val="00E43823"/>
    <w:rsid w:val="00E4406A"/>
    <w:rsid w:val="00E44082"/>
    <w:rsid w:val="00E46E54"/>
    <w:rsid w:val="00E5113A"/>
    <w:rsid w:val="00E524B6"/>
    <w:rsid w:val="00E52B80"/>
    <w:rsid w:val="00E538A3"/>
    <w:rsid w:val="00E56140"/>
    <w:rsid w:val="00E5773D"/>
    <w:rsid w:val="00E6286F"/>
    <w:rsid w:val="00E640D9"/>
    <w:rsid w:val="00E67B80"/>
    <w:rsid w:val="00E721AB"/>
    <w:rsid w:val="00E72255"/>
    <w:rsid w:val="00E73701"/>
    <w:rsid w:val="00E75AC1"/>
    <w:rsid w:val="00E77304"/>
    <w:rsid w:val="00E80CCD"/>
    <w:rsid w:val="00E845CA"/>
    <w:rsid w:val="00E86BBC"/>
    <w:rsid w:val="00E934A1"/>
    <w:rsid w:val="00E9421B"/>
    <w:rsid w:val="00E95BDD"/>
    <w:rsid w:val="00E9698B"/>
    <w:rsid w:val="00EA085B"/>
    <w:rsid w:val="00EA25B8"/>
    <w:rsid w:val="00EA2C2F"/>
    <w:rsid w:val="00EA3AC1"/>
    <w:rsid w:val="00EA5C99"/>
    <w:rsid w:val="00EA685A"/>
    <w:rsid w:val="00EA6B87"/>
    <w:rsid w:val="00EB074D"/>
    <w:rsid w:val="00EB0CE6"/>
    <w:rsid w:val="00EB205B"/>
    <w:rsid w:val="00EB27AD"/>
    <w:rsid w:val="00EB4D76"/>
    <w:rsid w:val="00EB6BCF"/>
    <w:rsid w:val="00EC478E"/>
    <w:rsid w:val="00EC55C0"/>
    <w:rsid w:val="00EC6413"/>
    <w:rsid w:val="00ED1D71"/>
    <w:rsid w:val="00ED4D39"/>
    <w:rsid w:val="00EE0605"/>
    <w:rsid w:val="00EE0A80"/>
    <w:rsid w:val="00EE1BAB"/>
    <w:rsid w:val="00EE3B1B"/>
    <w:rsid w:val="00EE54D9"/>
    <w:rsid w:val="00EE5BAC"/>
    <w:rsid w:val="00EE617F"/>
    <w:rsid w:val="00EF14C2"/>
    <w:rsid w:val="00EF4BC2"/>
    <w:rsid w:val="00EF5C02"/>
    <w:rsid w:val="00EF5E5C"/>
    <w:rsid w:val="00EF77B2"/>
    <w:rsid w:val="00EF7854"/>
    <w:rsid w:val="00F02F9C"/>
    <w:rsid w:val="00F0383E"/>
    <w:rsid w:val="00F05E53"/>
    <w:rsid w:val="00F10AB9"/>
    <w:rsid w:val="00F122E1"/>
    <w:rsid w:val="00F12A4A"/>
    <w:rsid w:val="00F130B2"/>
    <w:rsid w:val="00F13EF4"/>
    <w:rsid w:val="00F1490B"/>
    <w:rsid w:val="00F149BB"/>
    <w:rsid w:val="00F20133"/>
    <w:rsid w:val="00F21192"/>
    <w:rsid w:val="00F2125F"/>
    <w:rsid w:val="00F21645"/>
    <w:rsid w:val="00F27470"/>
    <w:rsid w:val="00F313D0"/>
    <w:rsid w:val="00F34FD6"/>
    <w:rsid w:val="00F35052"/>
    <w:rsid w:val="00F35C2D"/>
    <w:rsid w:val="00F4068C"/>
    <w:rsid w:val="00F407E0"/>
    <w:rsid w:val="00F408FA"/>
    <w:rsid w:val="00F40B17"/>
    <w:rsid w:val="00F42136"/>
    <w:rsid w:val="00F4298C"/>
    <w:rsid w:val="00F519AE"/>
    <w:rsid w:val="00F54ED6"/>
    <w:rsid w:val="00F550F3"/>
    <w:rsid w:val="00F55E67"/>
    <w:rsid w:val="00F64414"/>
    <w:rsid w:val="00F646C6"/>
    <w:rsid w:val="00F65C89"/>
    <w:rsid w:val="00F72D74"/>
    <w:rsid w:val="00F73C81"/>
    <w:rsid w:val="00F761B7"/>
    <w:rsid w:val="00F7782A"/>
    <w:rsid w:val="00F82E14"/>
    <w:rsid w:val="00F8594D"/>
    <w:rsid w:val="00F8605F"/>
    <w:rsid w:val="00F8741F"/>
    <w:rsid w:val="00F922EE"/>
    <w:rsid w:val="00F954F3"/>
    <w:rsid w:val="00FB217F"/>
    <w:rsid w:val="00FB2EFC"/>
    <w:rsid w:val="00FB5D88"/>
    <w:rsid w:val="00FB5E0F"/>
    <w:rsid w:val="00FB6787"/>
    <w:rsid w:val="00FC5B7A"/>
    <w:rsid w:val="00FC7093"/>
    <w:rsid w:val="00FC7B6B"/>
    <w:rsid w:val="00FD2CAA"/>
    <w:rsid w:val="00FD3666"/>
    <w:rsid w:val="00FE290B"/>
    <w:rsid w:val="00FE48E3"/>
    <w:rsid w:val="00FE63A4"/>
    <w:rsid w:val="00FF4A8A"/>
    <w:rsid w:val="00FF4F1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7A0F6D"/>
  <w15:docId w15:val="{D2BB002E-FE26-4659-8C83-30F6A97B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8A"/>
    <w:pPr>
      <w:spacing w:before="280" w:after="280"/>
      <w:jc w:val="both"/>
    </w:pPr>
    <w:rPr>
      <w:rFonts w:ascii="Book Antiqua" w:hAnsi="Book Antiqua"/>
    </w:rPr>
  </w:style>
  <w:style w:type="paragraph" w:styleId="Ttulo1">
    <w:name w:val="heading 1"/>
    <w:basedOn w:val="Normal"/>
    <w:next w:val="Normal"/>
    <w:link w:val="Ttulo1Car"/>
    <w:uiPriority w:val="9"/>
    <w:qFormat/>
    <w:rsid w:val="00B73BA8"/>
    <w:pPr>
      <w:keepNext/>
      <w:keepLines/>
      <w:spacing w:before="680" w:after="360" w:line="240" w:lineRule="auto"/>
      <w:outlineLvl w:val="0"/>
    </w:pPr>
    <w:rPr>
      <w:rFonts w:ascii="Century Schoolbook" w:eastAsiaTheme="majorEastAsia" w:hAnsi="Century Schoolbook" w:cstheme="majorBidi"/>
      <w:b/>
      <w:color w:val="1F4E79" w:themeColor="accent1" w:themeShade="80"/>
      <w:sz w:val="30"/>
      <w:szCs w:val="32"/>
      <w:lang w:val="es-ES"/>
    </w:rPr>
  </w:style>
  <w:style w:type="paragraph" w:styleId="Ttulo2">
    <w:name w:val="heading 2"/>
    <w:basedOn w:val="Normal"/>
    <w:next w:val="Normal"/>
    <w:link w:val="Ttulo2Car"/>
    <w:uiPriority w:val="9"/>
    <w:unhideWhenUsed/>
    <w:qFormat/>
    <w:rsid w:val="00B73BA8"/>
    <w:pPr>
      <w:keepNext/>
      <w:keepLines/>
      <w:spacing w:after="240"/>
      <w:outlineLvl w:val="1"/>
    </w:pPr>
    <w:rPr>
      <w:rFonts w:ascii="Century Schoolbook" w:eastAsiaTheme="majorEastAsia" w:hAnsi="Century Schoolbook" w:cstheme="majorBidi"/>
      <w:b/>
      <w:color w:val="0070C0"/>
      <w:sz w:val="26"/>
      <w:szCs w:val="26"/>
    </w:rPr>
  </w:style>
  <w:style w:type="paragraph" w:styleId="Ttulo3">
    <w:name w:val="heading 3"/>
    <w:basedOn w:val="Normal"/>
    <w:next w:val="Normal"/>
    <w:link w:val="Ttulo3Car"/>
    <w:uiPriority w:val="9"/>
    <w:unhideWhenUsed/>
    <w:qFormat/>
    <w:rsid w:val="00B73BA8"/>
    <w:pPr>
      <w:keepNext/>
      <w:keepLines/>
      <w:spacing w:after="240"/>
      <w:outlineLvl w:val="2"/>
    </w:pPr>
    <w:rPr>
      <w:rFonts w:ascii="Century Schoolbook" w:eastAsiaTheme="majorEastAsia" w:hAnsi="Century Schoolbook" w:cstheme="majorBidi"/>
      <w:b/>
      <w:color w:val="7F7F7F" w:themeColor="text1" w:themeTint="80"/>
      <w:szCs w:val="24"/>
    </w:rPr>
  </w:style>
  <w:style w:type="paragraph" w:styleId="Ttulo4">
    <w:name w:val="heading 4"/>
    <w:basedOn w:val="Normal"/>
    <w:next w:val="Normal"/>
    <w:link w:val="Ttulo4Car"/>
    <w:uiPriority w:val="9"/>
    <w:unhideWhenUsed/>
    <w:qFormat/>
    <w:rsid w:val="00B635C5"/>
    <w:pPr>
      <w:keepNext/>
      <w:keepLines/>
      <w:spacing w:after="240"/>
      <w:outlineLvl w:val="3"/>
    </w:pPr>
    <w:rPr>
      <w:rFonts w:ascii="Century Schoolbook" w:eastAsiaTheme="majorEastAsia" w:hAnsi="Century Schoolbook" w:cstheme="majorBidi"/>
      <w:i/>
      <w:iCs/>
      <w:color w:val="2E74B5" w:themeColor="accent1" w:themeShade="BF"/>
    </w:rPr>
  </w:style>
  <w:style w:type="paragraph" w:styleId="Ttulo5">
    <w:name w:val="heading 5"/>
    <w:basedOn w:val="Normal"/>
    <w:next w:val="Normal"/>
    <w:link w:val="Ttulo5Car"/>
    <w:uiPriority w:val="9"/>
    <w:unhideWhenUsed/>
    <w:qFormat/>
    <w:rsid w:val="004D704A"/>
    <w:pPr>
      <w:keepNext/>
      <w:keepLines/>
      <w:spacing w:after="240"/>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B258F"/>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9B258F"/>
    <w:rPr>
      <w:rFonts w:eastAsiaTheme="minorEastAsia"/>
      <w:lang w:eastAsia="es-PE"/>
    </w:rPr>
  </w:style>
  <w:style w:type="paragraph" w:styleId="TDC1">
    <w:name w:val="toc 1"/>
    <w:basedOn w:val="Normal"/>
    <w:next w:val="Normal"/>
    <w:autoRedefine/>
    <w:uiPriority w:val="39"/>
    <w:unhideWhenUsed/>
    <w:rsid w:val="00DC7AB6"/>
    <w:pPr>
      <w:spacing w:before="120" w:after="0"/>
      <w:jc w:val="left"/>
    </w:pPr>
    <w:rPr>
      <w:rFonts w:asciiTheme="minorHAnsi" w:hAnsiTheme="minorHAnsi"/>
      <w:b/>
      <w:sz w:val="24"/>
      <w:szCs w:val="24"/>
    </w:rPr>
  </w:style>
  <w:style w:type="character" w:styleId="Hipervnculo">
    <w:name w:val="Hyperlink"/>
    <w:basedOn w:val="Fuentedeprrafopredeter"/>
    <w:uiPriority w:val="99"/>
    <w:unhideWhenUsed/>
    <w:rsid w:val="00DC7AB6"/>
    <w:rPr>
      <w:color w:val="0563C1" w:themeColor="hyperlink"/>
      <w:u w:val="single"/>
    </w:rPr>
  </w:style>
  <w:style w:type="character" w:customStyle="1" w:styleId="Ttulo1Car">
    <w:name w:val="Título 1 Car"/>
    <w:basedOn w:val="Fuentedeprrafopredeter"/>
    <w:link w:val="Ttulo1"/>
    <w:uiPriority w:val="9"/>
    <w:rsid w:val="00B73BA8"/>
    <w:rPr>
      <w:rFonts w:ascii="Century Schoolbook" w:eastAsiaTheme="majorEastAsia" w:hAnsi="Century Schoolbook" w:cstheme="majorBidi"/>
      <w:b/>
      <w:color w:val="1F4E79" w:themeColor="accent1" w:themeShade="80"/>
      <w:sz w:val="30"/>
      <w:szCs w:val="32"/>
      <w:lang w:val="es-ES"/>
    </w:rPr>
  </w:style>
  <w:style w:type="paragraph" w:styleId="Textonotapie">
    <w:name w:val="footnote text"/>
    <w:basedOn w:val="Normal"/>
    <w:link w:val="TextonotapieCar"/>
    <w:unhideWhenUsed/>
    <w:qFormat/>
    <w:rsid w:val="00DC7AB6"/>
    <w:pPr>
      <w:spacing w:after="0" w:line="240" w:lineRule="auto"/>
    </w:pPr>
    <w:rPr>
      <w:rFonts w:eastAsiaTheme="minorEastAsia"/>
      <w:sz w:val="20"/>
      <w:szCs w:val="20"/>
      <w:lang w:val="es-ES"/>
    </w:rPr>
  </w:style>
  <w:style w:type="character" w:customStyle="1" w:styleId="TextonotapieCar">
    <w:name w:val="Texto nota pie Car"/>
    <w:basedOn w:val="Fuentedeprrafopredeter"/>
    <w:link w:val="Textonotapie"/>
    <w:rsid w:val="00DC7AB6"/>
    <w:rPr>
      <w:rFonts w:eastAsiaTheme="minorEastAsia"/>
      <w:sz w:val="20"/>
      <w:szCs w:val="20"/>
      <w:lang w:val="es-ES"/>
    </w:rPr>
  </w:style>
  <w:style w:type="character" w:styleId="Refdenotaalpie">
    <w:name w:val="footnote reference"/>
    <w:uiPriority w:val="99"/>
    <w:unhideWhenUsed/>
    <w:qFormat/>
    <w:rsid w:val="00DC7AB6"/>
    <w:rPr>
      <w:vertAlign w:val="superscript"/>
    </w:rPr>
  </w:style>
  <w:style w:type="table" w:styleId="Tablaconcuadrcula">
    <w:name w:val="Table Grid"/>
    <w:basedOn w:val="Tablanormal"/>
    <w:uiPriority w:val="39"/>
    <w:rsid w:val="00DC7AB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autoRedefine/>
    <w:uiPriority w:val="99"/>
    <w:unhideWhenUsed/>
    <w:rsid w:val="00033C59"/>
    <w:pPr>
      <w:spacing w:after="0"/>
    </w:pPr>
  </w:style>
  <w:style w:type="paragraph" w:styleId="Prrafodelista">
    <w:name w:val="List Paragraph"/>
    <w:basedOn w:val="Normal"/>
    <w:link w:val="PrrafodelistaCar"/>
    <w:uiPriority w:val="34"/>
    <w:qFormat/>
    <w:rsid w:val="00F05E53"/>
    <w:pPr>
      <w:spacing w:after="120" w:line="264" w:lineRule="auto"/>
      <w:ind w:left="720"/>
      <w:contextualSpacing/>
    </w:pPr>
    <w:rPr>
      <w:rFonts w:eastAsiaTheme="minorEastAsia"/>
      <w:szCs w:val="20"/>
      <w:lang w:val="es-ES"/>
    </w:rPr>
  </w:style>
  <w:style w:type="character" w:customStyle="1" w:styleId="PrrafodelistaCar">
    <w:name w:val="Párrafo de lista Car"/>
    <w:basedOn w:val="Fuentedeprrafopredeter"/>
    <w:link w:val="Prrafodelista"/>
    <w:uiPriority w:val="34"/>
    <w:rsid w:val="00F05E53"/>
    <w:rPr>
      <w:rFonts w:ascii="Garamond" w:eastAsiaTheme="minorEastAsia" w:hAnsi="Garamond"/>
      <w:szCs w:val="20"/>
      <w:lang w:val="es-ES"/>
    </w:rPr>
  </w:style>
  <w:style w:type="paragraph" w:styleId="Descripcin">
    <w:name w:val="caption"/>
    <w:basedOn w:val="Normal"/>
    <w:next w:val="Normal"/>
    <w:uiPriority w:val="35"/>
    <w:unhideWhenUsed/>
    <w:qFormat/>
    <w:rsid w:val="00B635C5"/>
    <w:pPr>
      <w:spacing w:after="200" w:line="240" w:lineRule="auto"/>
      <w:jc w:val="center"/>
    </w:pPr>
    <w:rPr>
      <w:i/>
      <w:iCs/>
      <w:color w:val="44546A" w:themeColor="text2"/>
      <w:sz w:val="24"/>
      <w:szCs w:val="18"/>
      <w:lang w:val="es-ES"/>
    </w:rPr>
  </w:style>
  <w:style w:type="paragraph" w:styleId="Bibliografa">
    <w:name w:val="Bibliography"/>
    <w:basedOn w:val="Normal"/>
    <w:next w:val="Normal"/>
    <w:uiPriority w:val="37"/>
    <w:unhideWhenUsed/>
    <w:rsid w:val="00624CA3"/>
    <w:rPr>
      <w:lang w:val="es-ES"/>
    </w:rPr>
  </w:style>
  <w:style w:type="table" w:customStyle="1" w:styleId="GenStyleDefTable">
    <w:name w:val="GenStyleDefTable"/>
    <w:rsid w:val="000073D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val="en-US" w:bidi="en-US"/>
    </w:rPr>
    <w:tblPr>
      <w:tblStyleRowBandSize w:val="1"/>
      <w:tblStyleColBandSize w:val="1"/>
      <w:tblCellMar>
        <w:top w:w="0" w:type="dxa"/>
        <w:left w:w="0" w:type="dxa"/>
        <w:bottom w:w="0" w:type="dxa"/>
        <w:right w:w="0" w:type="dxa"/>
      </w:tblCellMar>
    </w:tblPr>
  </w:style>
  <w:style w:type="table" w:customStyle="1" w:styleId="Listaclara-nfasis11">
    <w:name w:val="Lista clara - Énfasis 11"/>
    <w:basedOn w:val="Tablanormal"/>
    <w:next w:val="Listaclara-nfasis12"/>
    <w:uiPriority w:val="61"/>
    <w:rsid w:val="005922C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unhideWhenUsed/>
    <w:rsid w:val="005922CA"/>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enStyleDefTable1">
    <w:name w:val="GenStyleDefTable1"/>
    <w:rsid w:val="005922C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val="en-US" w:bidi="en-US"/>
    </w:rPr>
    <w:tblPr>
      <w:tblStyleRowBandSize w:val="1"/>
      <w:tblStyleColBandSize w:val="1"/>
      <w:tblCellMar>
        <w:top w:w="0" w:type="dxa"/>
        <w:left w:w="0" w:type="dxa"/>
        <w:bottom w:w="0" w:type="dxa"/>
        <w:right w:w="0" w:type="dxa"/>
      </w:tblCellMar>
    </w:tblPr>
  </w:style>
  <w:style w:type="character" w:customStyle="1" w:styleId="Ttulo2Car">
    <w:name w:val="Título 2 Car"/>
    <w:basedOn w:val="Fuentedeprrafopredeter"/>
    <w:link w:val="Ttulo2"/>
    <w:uiPriority w:val="9"/>
    <w:rsid w:val="00B73BA8"/>
    <w:rPr>
      <w:rFonts w:ascii="Century Schoolbook" w:eastAsiaTheme="majorEastAsia" w:hAnsi="Century Schoolbook" w:cstheme="majorBidi"/>
      <w:b/>
      <w:color w:val="0070C0"/>
      <w:sz w:val="26"/>
      <w:szCs w:val="26"/>
    </w:rPr>
  </w:style>
  <w:style w:type="paragraph" w:styleId="Encabezado">
    <w:name w:val="header"/>
    <w:basedOn w:val="Normal"/>
    <w:link w:val="EncabezadoCar"/>
    <w:uiPriority w:val="99"/>
    <w:unhideWhenUsed/>
    <w:rsid w:val="003478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787B"/>
  </w:style>
  <w:style w:type="paragraph" w:styleId="Piedepgina">
    <w:name w:val="footer"/>
    <w:basedOn w:val="Normal"/>
    <w:link w:val="PiedepginaCar"/>
    <w:uiPriority w:val="99"/>
    <w:unhideWhenUsed/>
    <w:rsid w:val="003478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787B"/>
  </w:style>
  <w:style w:type="paragraph" w:styleId="Puesto">
    <w:name w:val="Title"/>
    <w:basedOn w:val="Normal"/>
    <w:next w:val="Normal"/>
    <w:link w:val="PuestoCar"/>
    <w:uiPriority w:val="10"/>
    <w:qFormat/>
    <w:rsid w:val="00B73BA8"/>
    <w:pPr>
      <w:spacing w:after="120" w:line="240" w:lineRule="auto"/>
      <w:contextualSpacing/>
    </w:pPr>
    <w:rPr>
      <w:rFonts w:ascii="Century Schoolbook" w:eastAsiaTheme="majorEastAsia" w:hAnsi="Century Schoolbook" w:cstheme="majorBidi"/>
      <w:b/>
      <w:spacing w:val="-10"/>
      <w:kern w:val="28"/>
      <w:sz w:val="28"/>
      <w:szCs w:val="56"/>
    </w:rPr>
  </w:style>
  <w:style w:type="character" w:customStyle="1" w:styleId="PuestoCar">
    <w:name w:val="Puesto Car"/>
    <w:basedOn w:val="Fuentedeprrafopredeter"/>
    <w:link w:val="Puesto"/>
    <w:uiPriority w:val="10"/>
    <w:rsid w:val="00B73BA8"/>
    <w:rPr>
      <w:rFonts w:ascii="Century Schoolbook" w:eastAsiaTheme="majorEastAsia" w:hAnsi="Century Schoolbook" w:cstheme="majorBidi"/>
      <w:b/>
      <w:spacing w:val="-10"/>
      <w:kern w:val="28"/>
      <w:sz w:val="28"/>
      <w:szCs w:val="56"/>
    </w:rPr>
  </w:style>
  <w:style w:type="table" w:styleId="Cuadrculaclara-nfasis5">
    <w:name w:val="Light Grid Accent 5"/>
    <w:basedOn w:val="Tablanormal"/>
    <w:uiPriority w:val="62"/>
    <w:semiHidden/>
    <w:unhideWhenUsed/>
    <w:rsid w:val="006C2D6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DC2">
    <w:name w:val="toc 2"/>
    <w:basedOn w:val="Normal"/>
    <w:next w:val="Normal"/>
    <w:autoRedefine/>
    <w:uiPriority w:val="39"/>
    <w:unhideWhenUsed/>
    <w:rsid w:val="008F5F2E"/>
    <w:pPr>
      <w:spacing w:before="0" w:after="0"/>
      <w:ind w:left="220"/>
      <w:jc w:val="left"/>
    </w:pPr>
    <w:rPr>
      <w:rFonts w:asciiTheme="minorHAnsi" w:hAnsiTheme="minorHAnsi"/>
      <w:b/>
    </w:rPr>
  </w:style>
  <w:style w:type="paragraph" w:customStyle="1" w:styleId="Default">
    <w:name w:val="Default"/>
    <w:rsid w:val="00876BDD"/>
    <w:pPr>
      <w:autoSpaceDE w:val="0"/>
      <w:autoSpaceDN w:val="0"/>
      <w:adjustRightInd w:val="0"/>
      <w:spacing w:after="0" w:line="240" w:lineRule="auto"/>
    </w:pPr>
    <w:rPr>
      <w:rFonts w:ascii="Arial" w:eastAsia="Calibri" w:hAnsi="Arial" w:cs="Arial"/>
      <w:color w:val="000000"/>
      <w:sz w:val="24"/>
      <w:szCs w:val="24"/>
      <w:lang w:val="es-ES" w:eastAsia="es-ES"/>
    </w:rPr>
  </w:style>
  <w:style w:type="character" w:styleId="Refdecomentario">
    <w:name w:val="annotation reference"/>
    <w:basedOn w:val="Fuentedeprrafopredeter"/>
    <w:uiPriority w:val="99"/>
    <w:semiHidden/>
    <w:unhideWhenUsed/>
    <w:rsid w:val="00876BDD"/>
    <w:rPr>
      <w:sz w:val="16"/>
      <w:szCs w:val="16"/>
    </w:rPr>
  </w:style>
  <w:style w:type="character" w:customStyle="1" w:styleId="Ttulo3Car">
    <w:name w:val="Título 3 Car"/>
    <w:basedOn w:val="Fuentedeprrafopredeter"/>
    <w:link w:val="Ttulo3"/>
    <w:uiPriority w:val="9"/>
    <w:rsid w:val="00B73BA8"/>
    <w:rPr>
      <w:rFonts w:ascii="Century Schoolbook" w:eastAsiaTheme="majorEastAsia" w:hAnsi="Century Schoolbook" w:cstheme="majorBidi"/>
      <w:b/>
      <w:color w:val="7F7F7F" w:themeColor="text1" w:themeTint="80"/>
      <w:sz w:val="24"/>
      <w:szCs w:val="24"/>
    </w:rPr>
  </w:style>
  <w:style w:type="paragraph" w:styleId="Textodeglobo">
    <w:name w:val="Balloon Text"/>
    <w:basedOn w:val="Normal"/>
    <w:link w:val="TextodegloboCar"/>
    <w:uiPriority w:val="99"/>
    <w:semiHidden/>
    <w:unhideWhenUsed/>
    <w:rsid w:val="00F313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13D0"/>
    <w:rPr>
      <w:rFonts w:ascii="Segoe UI" w:hAnsi="Segoe UI" w:cs="Segoe UI"/>
      <w:sz w:val="18"/>
      <w:szCs w:val="18"/>
    </w:rPr>
  </w:style>
  <w:style w:type="character" w:styleId="Hipervnculovisitado">
    <w:name w:val="FollowedHyperlink"/>
    <w:basedOn w:val="Fuentedeprrafopredeter"/>
    <w:uiPriority w:val="99"/>
    <w:semiHidden/>
    <w:unhideWhenUsed/>
    <w:rsid w:val="00DD73BF"/>
    <w:rPr>
      <w:color w:val="954F72" w:themeColor="followedHyperlink"/>
      <w:u w:val="single"/>
    </w:rPr>
  </w:style>
  <w:style w:type="paragraph" w:styleId="TDC3">
    <w:name w:val="toc 3"/>
    <w:basedOn w:val="Normal"/>
    <w:next w:val="Normal"/>
    <w:autoRedefine/>
    <w:uiPriority w:val="39"/>
    <w:unhideWhenUsed/>
    <w:rsid w:val="00126CDF"/>
    <w:pPr>
      <w:spacing w:before="0" w:after="0"/>
      <w:ind w:left="440"/>
      <w:jc w:val="left"/>
    </w:pPr>
    <w:rPr>
      <w:rFonts w:asciiTheme="minorHAnsi" w:hAnsiTheme="minorHAnsi"/>
    </w:rPr>
  </w:style>
  <w:style w:type="paragraph" w:customStyle="1" w:styleId="Listavistosa-nfasis11">
    <w:name w:val="Lista vistosa - Énfasis 11"/>
    <w:basedOn w:val="Normal"/>
    <w:uiPriority w:val="34"/>
    <w:qFormat/>
    <w:rsid w:val="000B523E"/>
    <w:pPr>
      <w:spacing w:after="0" w:line="240" w:lineRule="auto"/>
      <w:ind w:left="720"/>
      <w:jc w:val="left"/>
    </w:pPr>
    <w:rPr>
      <w:rFonts w:ascii="Calibri" w:eastAsia="Times New Roman" w:hAnsi="Calibri" w:cs="Times New Roman"/>
      <w:lang w:val="es-ES"/>
    </w:rPr>
  </w:style>
  <w:style w:type="paragraph" w:styleId="Textocomentario">
    <w:name w:val="annotation text"/>
    <w:basedOn w:val="Normal"/>
    <w:link w:val="TextocomentarioCar"/>
    <w:uiPriority w:val="99"/>
    <w:unhideWhenUsed/>
    <w:rsid w:val="007B0088"/>
    <w:pPr>
      <w:spacing w:line="240" w:lineRule="auto"/>
    </w:pPr>
    <w:rPr>
      <w:sz w:val="20"/>
      <w:szCs w:val="20"/>
    </w:rPr>
  </w:style>
  <w:style w:type="character" w:customStyle="1" w:styleId="TextocomentarioCar">
    <w:name w:val="Texto comentario Car"/>
    <w:basedOn w:val="Fuentedeprrafopredeter"/>
    <w:link w:val="Textocomentario"/>
    <w:uiPriority w:val="99"/>
    <w:rsid w:val="007B0088"/>
    <w:rPr>
      <w:rFonts w:ascii="Tw Cen MT" w:hAnsi="Tw Cen MT"/>
      <w:sz w:val="20"/>
      <w:szCs w:val="20"/>
    </w:rPr>
  </w:style>
  <w:style w:type="paragraph" w:styleId="Asuntodelcomentario">
    <w:name w:val="annotation subject"/>
    <w:basedOn w:val="Textocomentario"/>
    <w:next w:val="Textocomentario"/>
    <w:link w:val="AsuntodelcomentarioCar"/>
    <w:uiPriority w:val="99"/>
    <w:semiHidden/>
    <w:unhideWhenUsed/>
    <w:rsid w:val="007B0088"/>
    <w:rPr>
      <w:b/>
      <w:bCs/>
    </w:rPr>
  </w:style>
  <w:style w:type="character" w:customStyle="1" w:styleId="AsuntodelcomentarioCar">
    <w:name w:val="Asunto del comentario Car"/>
    <w:basedOn w:val="TextocomentarioCar"/>
    <w:link w:val="Asuntodelcomentario"/>
    <w:uiPriority w:val="99"/>
    <w:semiHidden/>
    <w:rsid w:val="007B0088"/>
    <w:rPr>
      <w:rFonts w:ascii="Tw Cen MT" w:hAnsi="Tw Cen MT"/>
      <w:b/>
      <w:bCs/>
      <w:sz w:val="20"/>
      <w:szCs w:val="20"/>
    </w:rPr>
  </w:style>
  <w:style w:type="paragraph" w:styleId="NormalWeb">
    <w:name w:val="Normal (Web)"/>
    <w:basedOn w:val="Normal"/>
    <w:uiPriority w:val="99"/>
    <w:unhideWhenUsed/>
    <w:rsid w:val="000A2E65"/>
    <w:pPr>
      <w:spacing w:before="100" w:beforeAutospacing="1" w:after="100" w:afterAutospacing="1" w:line="240" w:lineRule="auto"/>
      <w:jc w:val="left"/>
    </w:pPr>
    <w:rPr>
      <w:rFonts w:ascii="Times New Roman" w:eastAsiaTheme="minorEastAsia" w:hAnsi="Times New Roman" w:cs="Times New Roman"/>
      <w:szCs w:val="24"/>
      <w:lang w:eastAsia="es-PE"/>
    </w:rPr>
  </w:style>
  <w:style w:type="paragraph" w:customStyle="1" w:styleId="font5">
    <w:name w:val="font5"/>
    <w:basedOn w:val="Normal"/>
    <w:rsid w:val="00C47CA6"/>
    <w:pPr>
      <w:spacing w:before="100" w:beforeAutospacing="1" w:after="100" w:afterAutospacing="1" w:line="240" w:lineRule="auto"/>
      <w:jc w:val="left"/>
    </w:pPr>
    <w:rPr>
      <w:rFonts w:eastAsia="Times New Roman" w:cs="Times New Roman"/>
      <w:color w:val="000000"/>
      <w:lang w:eastAsia="es-PE"/>
    </w:rPr>
  </w:style>
  <w:style w:type="paragraph" w:customStyle="1" w:styleId="font6">
    <w:name w:val="font6"/>
    <w:basedOn w:val="Normal"/>
    <w:rsid w:val="00C47CA6"/>
    <w:pPr>
      <w:spacing w:before="100" w:beforeAutospacing="1" w:after="100" w:afterAutospacing="1" w:line="240" w:lineRule="auto"/>
      <w:jc w:val="left"/>
    </w:pPr>
    <w:rPr>
      <w:rFonts w:eastAsia="Times New Roman" w:cs="Times New Roman"/>
      <w:b/>
      <w:bCs/>
      <w:lang w:eastAsia="es-PE"/>
    </w:rPr>
  </w:style>
  <w:style w:type="paragraph" w:customStyle="1" w:styleId="font7">
    <w:name w:val="font7"/>
    <w:basedOn w:val="Normal"/>
    <w:rsid w:val="00C47CA6"/>
    <w:pPr>
      <w:spacing w:before="100" w:beforeAutospacing="1" w:after="100" w:afterAutospacing="1" w:line="240" w:lineRule="auto"/>
      <w:jc w:val="left"/>
    </w:pPr>
    <w:rPr>
      <w:rFonts w:eastAsia="Times New Roman" w:cs="Times New Roman"/>
      <w:lang w:eastAsia="es-PE"/>
    </w:rPr>
  </w:style>
  <w:style w:type="paragraph" w:customStyle="1" w:styleId="font8">
    <w:name w:val="font8"/>
    <w:basedOn w:val="Normal"/>
    <w:rsid w:val="00C47CA6"/>
    <w:pPr>
      <w:spacing w:before="100" w:beforeAutospacing="1" w:after="100" w:afterAutospacing="1" w:line="240" w:lineRule="auto"/>
      <w:jc w:val="left"/>
    </w:pPr>
    <w:rPr>
      <w:rFonts w:ascii="Times New Roman" w:eastAsia="Times New Roman" w:hAnsi="Times New Roman" w:cs="Times New Roman"/>
      <w:color w:val="000000"/>
      <w:lang w:eastAsia="es-PE"/>
    </w:rPr>
  </w:style>
  <w:style w:type="paragraph" w:customStyle="1" w:styleId="font9">
    <w:name w:val="font9"/>
    <w:basedOn w:val="Normal"/>
    <w:rsid w:val="00C47CA6"/>
    <w:pPr>
      <w:spacing w:before="100" w:beforeAutospacing="1" w:after="100" w:afterAutospacing="1" w:line="240" w:lineRule="auto"/>
      <w:jc w:val="left"/>
    </w:pPr>
    <w:rPr>
      <w:rFonts w:eastAsia="Times New Roman" w:cs="Times New Roman"/>
      <w:i/>
      <w:iCs/>
      <w:color w:val="000000"/>
      <w:lang w:eastAsia="es-PE"/>
    </w:rPr>
  </w:style>
  <w:style w:type="paragraph" w:customStyle="1" w:styleId="font10">
    <w:name w:val="font10"/>
    <w:basedOn w:val="Normal"/>
    <w:rsid w:val="00C47CA6"/>
    <w:pPr>
      <w:spacing w:before="100" w:beforeAutospacing="1" w:after="100" w:afterAutospacing="1" w:line="240" w:lineRule="auto"/>
      <w:jc w:val="left"/>
    </w:pPr>
    <w:rPr>
      <w:rFonts w:ascii="Tahoma" w:eastAsia="Times New Roman" w:hAnsi="Tahoma" w:cs="Tahoma"/>
      <w:color w:val="000000"/>
      <w:sz w:val="18"/>
      <w:szCs w:val="18"/>
      <w:lang w:eastAsia="es-PE"/>
    </w:rPr>
  </w:style>
  <w:style w:type="paragraph" w:customStyle="1" w:styleId="font11">
    <w:name w:val="font11"/>
    <w:basedOn w:val="Normal"/>
    <w:rsid w:val="00C47CA6"/>
    <w:pPr>
      <w:spacing w:before="100" w:beforeAutospacing="1" w:after="100" w:afterAutospacing="1" w:line="240" w:lineRule="auto"/>
      <w:jc w:val="left"/>
    </w:pPr>
    <w:rPr>
      <w:rFonts w:ascii="Tahoma" w:eastAsia="Times New Roman" w:hAnsi="Tahoma" w:cs="Tahoma"/>
      <w:b/>
      <w:bCs/>
      <w:color w:val="000000"/>
      <w:sz w:val="18"/>
      <w:szCs w:val="18"/>
      <w:lang w:eastAsia="es-PE"/>
    </w:rPr>
  </w:style>
  <w:style w:type="paragraph" w:customStyle="1" w:styleId="font12">
    <w:name w:val="font12"/>
    <w:basedOn w:val="Normal"/>
    <w:rsid w:val="00C47CA6"/>
    <w:pPr>
      <w:spacing w:before="100" w:beforeAutospacing="1" w:after="100" w:afterAutospacing="1" w:line="240" w:lineRule="auto"/>
      <w:jc w:val="left"/>
    </w:pPr>
    <w:rPr>
      <w:rFonts w:eastAsia="Times New Roman" w:cs="Times New Roman"/>
      <w:color w:val="000000"/>
      <w:sz w:val="16"/>
      <w:szCs w:val="16"/>
      <w:lang w:eastAsia="es-PE"/>
    </w:rPr>
  </w:style>
  <w:style w:type="paragraph" w:customStyle="1" w:styleId="xl63">
    <w:name w:val="xl63"/>
    <w:basedOn w:val="Normal"/>
    <w:rsid w:val="00C47CA6"/>
    <w:pPr>
      <w:spacing w:before="100" w:beforeAutospacing="1" w:after="100" w:afterAutospacing="1" w:line="240" w:lineRule="auto"/>
      <w:jc w:val="left"/>
    </w:pPr>
    <w:rPr>
      <w:rFonts w:eastAsia="Times New Roman" w:cs="Times New Roman"/>
      <w:szCs w:val="24"/>
      <w:lang w:eastAsia="es-PE"/>
    </w:rPr>
  </w:style>
  <w:style w:type="paragraph" w:customStyle="1" w:styleId="xl64">
    <w:name w:val="xl64"/>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es-PE"/>
    </w:rPr>
  </w:style>
  <w:style w:type="paragraph" w:customStyle="1" w:styleId="xl65">
    <w:name w:val="xl65"/>
    <w:basedOn w:val="Normal"/>
    <w:rsid w:val="00C47CA6"/>
    <w:pPr>
      <w:spacing w:before="100" w:beforeAutospacing="1" w:after="100" w:afterAutospacing="1" w:line="240" w:lineRule="auto"/>
      <w:jc w:val="left"/>
    </w:pPr>
    <w:rPr>
      <w:rFonts w:eastAsia="Times New Roman" w:cs="Times New Roman"/>
      <w:szCs w:val="24"/>
      <w:lang w:eastAsia="es-PE"/>
    </w:rPr>
  </w:style>
  <w:style w:type="paragraph" w:customStyle="1" w:styleId="xl66">
    <w:name w:val="xl66"/>
    <w:basedOn w:val="Normal"/>
    <w:rsid w:val="00C47CA6"/>
    <w:pPr>
      <w:spacing w:before="100" w:beforeAutospacing="1" w:after="100" w:afterAutospacing="1" w:line="240" w:lineRule="auto"/>
      <w:jc w:val="left"/>
      <w:textAlignment w:val="center"/>
    </w:pPr>
    <w:rPr>
      <w:rFonts w:eastAsia="Times New Roman" w:cs="Times New Roman"/>
      <w:szCs w:val="24"/>
      <w:lang w:eastAsia="es-PE"/>
    </w:rPr>
  </w:style>
  <w:style w:type="paragraph" w:customStyle="1" w:styleId="xl67">
    <w:name w:val="xl67"/>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es-PE"/>
    </w:rPr>
  </w:style>
  <w:style w:type="paragraph" w:customStyle="1" w:styleId="xl68">
    <w:name w:val="xl68"/>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es-PE"/>
    </w:rPr>
  </w:style>
  <w:style w:type="paragraph" w:customStyle="1" w:styleId="xl69">
    <w:name w:val="xl69"/>
    <w:basedOn w:val="Normal"/>
    <w:rsid w:val="00C47CA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cs="Times New Roman"/>
      <w:b/>
      <w:bCs/>
      <w:szCs w:val="24"/>
      <w:lang w:eastAsia="es-PE"/>
    </w:rPr>
  </w:style>
  <w:style w:type="paragraph" w:customStyle="1" w:styleId="xl70">
    <w:name w:val="xl70"/>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es-PE"/>
    </w:rPr>
  </w:style>
  <w:style w:type="paragraph" w:customStyle="1" w:styleId="xl71">
    <w:name w:val="xl71"/>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es-PE"/>
    </w:rPr>
  </w:style>
  <w:style w:type="paragraph" w:customStyle="1" w:styleId="xl72">
    <w:name w:val="xl72"/>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es-PE"/>
    </w:rPr>
  </w:style>
  <w:style w:type="paragraph" w:customStyle="1" w:styleId="xl73">
    <w:name w:val="xl73"/>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es-PE"/>
    </w:rPr>
  </w:style>
  <w:style w:type="paragraph" w:customStyle="1" w:styleId="xl74">
    <w:name w:val="xl74"/>
    <w:basedOn w:val="Normal"/>
    <w:rsid w:val="00C47CA6"/>
    <w:pPr>
      <w:spacing w:before="100" w:beforeAutospacing="1" w:after="100" w:afterAutospacing="1" w:line="240" w:lineRule="auto"/>
      <w:jc w:val="left"/>
      <w:textAlignment w:val="center"/>
    </w:pPr>
    <w:rPr>
      <w:rFonts w:eastAsia="Times New Roman" w:cs="Times New Roman"/>
      <w:szCs w:val="24"/>
      <w:lang w:eastAsia="es-PE"/>
    </w:rPr>
  </w:style>
  <w:style w:type="paragraph" w:customStyle="1" w:styleId="xl75">
    <w:name w:val="xl75"/>
    <w:basedOn w:val="Normal"/>
    <w:rsid w:val="00C47CA6"/>
    <w:pPr>
      <w:pBdr>
        <w:top w:val="single" w:sz="4" w:space="0" w:color="auto"/>
        <w:left w:val="single" w:sz="4" w:space="0" w:color="auto"/>
        <w:bottom w:val="single" w:sz="4" w:space="0" w:color="auto"/>
        <w:right w:val="single" w:sz="4" w:space="0" w:color="auto"/>
      </w:pBdr>
      <w:shd w:val="clear" w:color="000000" w:fill="FFC043"/>
      <w:spacing w:before="100" w:beforeAutospacing="1" w:after="100" w:afterAutospacing="1" w:line="240" w:lineRule="auto"/>
      <w:jc w:val="center"/>
      <w:textAlignment w:val="center"/>
    </w:pPr>
    <w:rPr>
      <w:rFonts w:eastAsia="Times New Roman" w:cs="Times New Roman"/>
      <w:b/>
      <w:bCs/>
      <w:color w:val="FFFFFF"/>
      <w:szCs w:val="24"/>
      <w:lang w:eastAsia="es-PE"/>
    </w:rPr>
  </w:style>
  <w:style w:type="paragraph" w:customStyle="1" w:styleId="xl76">
    <w:name w:val="xl76"/>
    <w:basedOn w:val="Normal"/>
    <w:rsid w:val="00C47CA6"/>
    <w:pPr>
      <w:pBdr>
        <w:top w:val="single" w:sz="4" w:space="0" w:color="auto"/>
        <w:left w:val="single" w:sz="4" w:space="0" w:color="auto"/>
        <w:bottom w:val="single" w:sz="4" w:space="0" w:color="auto"/>
        <w:right w:val="single" w:sz="4" w:space="0" w:color="auto"/>
      </w:pBdr>
      <w:shd w:val="clear" w:color="000000" w:fill="996600"/>
      <w:spacing w:before="100" w:beforeAutospacing="1" w:after="100" w:afterAutospacing="1" w:line="240" w:lineRule="auto"/>
      <w:jc w:val="center"/>
      <w:textAlignment w:val="center"/>
    </w:pPr>
    <w:rPr>
      <w:rFonts w:eastAsia="Times New Roman" w:cs="Times New Roman"/>
      <w:b/>
      <w:bCs/>
      <w:color w:val="FFFFFF"/>
      <w:szCs w:val="24"/>
      <w:lang w:eastAsia="es-PE"/>
    </w:rPr>
  </w:style>
  <w:style w:type="paragraph" w:customStyle="1" w:styleId="xl77">
    <w:name w:val="xl77"/>
    <w:basedOn w:val="Normal"/>
    <w:rsid w:val="00C47CA6"/>
    <w:pPr>
      <w:pBdr>
        <w:top w:val="single" w:sz="4" w:space="0" w:color="auto"/>
        <w:left w:val="single" w:sz="4" w:space="0" w:color="auto"/>
        <w:bottom w:val="single" w:sz="4" w:space="0" w:color="auto"/>
        <w:right w:val="single" w:sz="4" w:space="0" w:color="auto"/>
      </w:pBdr>
      <w:shd w:val="clear" w:color="000000" w:fill="E3D90F"/>
      <w:spacing w:before="100" w:beforeAutospacing="1" w:after="100" w:afterAutospacing="1" w:line="240" w:lineRule="auto"/>
      <w:jc w:val="center"/>
      <w:textAlignment w:val="center"/>
    </w:pPr>
    <w:rPr>
      <w:rFonts w:eastAsia="Times New Roman" w:cs="Times New Roman"/>
      <w:b/>
      <w:bCs/>
      <w:color w:val="FFFFFF"/>
      <w:szCs w:val="24"/>
      <w:lang w:eastAsia="es-PE"/>
    </w:rPr>
  </w:style>
  <w:style w:type="paragraph" w:customStyle="1" w:styleId="xl78">
    <w:name w:val="xl78"/>
    <w:basedOn w:val="Normal"/>
    <w:rsid w:val="00C47CA6"/>
    <w:pPr>
      <w:pBdr>
        <w:top w:val="single" w:sz="4" w:space="0" w:color="auto"/>
        <w:left w:val="single" w:sz="4" w:space="0" w:color="auto"/>
        <w:bottom w:val="single" w:sz="4" w:space="0" w:color="auto"/>
        <w:right w:val="single" w:sz="4" w:space="0" w:color="auto"/>
      </w:pBdr>
      <w:shd w:val="clear" w:color="000000" w:fill="FB6E47"/>
      <w:spacing w:before="100" w:beforeAutospacing="1" w:after="100" w:afterAutospacing="1" w:line="240" w:lineRule="auto"/>
      <w:jc w:val="center"/>
      <w:textAlignment w:val="center"/>
    </w:pPr>
    <w:rPr>
      <w:rFonts w:eastAsia="Times New Roman" w:cs="Times New Roman"/>
      <w:b/>
      <w:bCs/>
      <w:color w:val="FFFFFF"/>
      <w:szCs w:val="24"/>
      <w:lang w:eastAsia="es-PE"/>
    </w:rPr>
  </w:style>
  <w:style w:type="paragraph" w:customStyle="1" w:styleId="xl79">
    <w:name w:val="xl79"/>
    <w:basedOn w:val="Normal"/>
    <w:rsid w:val="00C47CA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color w:val="FFFFFF"/>
      <w:szCs w:val="24"/>
      <w:lang w:eastAsia="es-PE"/>
    </w:rPr>
  </w:style>
  <w:style w:type="paragraph" w:customStyle="1" w:styleId="xl80">
    <w:name w:val="xl80"/>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2"/>
      <w:szCs w:val="32"/>
      <w:lang w:eastAsia="es-PE"/>
    </w:rPr>
  </w:style>
  <w:style w:type="paragraph" w:customStyle="1" w:styleId="xl81">
    <w:name w:val="xl81"/>
    <w:basedOn w:val="Normal"/>
    <w:rsid w:val="00C47CA6"/>
    <w:pPr>
      <w:pBdr>
        <w:top w:val="single" w:sz="4" w:space="0" w:color="auto"/>
        <w:left w:val="single" w:sz="4" w:space="0" w:color="auto"/>
        <w:bottom w:val="single" w:sz="4" w:space="0" w:color="auto"/>
        <w:right w:val="single" w:sz="4" w:space="0" w:color="auto"/>
      </w:pBdr>
      <w:shd w:val="clear" w:color="000000" w:fill="40B8E8"/>
      <w:spacing w:before="100" w:beforeAutospacing="1" w:after="100" w:afterAutospacing="1" w:line="240" w:lineRule="auto"/>
      <w:jc w:val="center"/>
      <w:textAlignment w:val="center"/>
    </w:pPr>
    <w:rPr>
      <w:rFonts w:eastAsia="Times New Roman" w:cs="Times New Roman"/>
      <w:b/>
      <w:bCs/>
      <w:color w:val="FFFFFF"/>
      <w:szCs w:val="24"/>
      <w:lang w:eastAsia="es-PE"/>
    </w:rPr>
  </w:style>
  <w:style w:type="paragraph" w:customStyle="1" w:styleId="xl82">
    <w:name w:val="xl82"/>
    <w:basedOn w:val="Normal"/>
    <w:rsid w:val="00C47CA6"/>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line="240" w:lineRule="auto"/>
      <w:jc w:val="center"/>
      <w:textAlignment w:val="center"/>
    </w:pPr>
    <w:rPr>
      <w:rFonts w:eastAsia="Times New Roman" w:cs="Times New Roman"/>
      <w:b/>
      <w:bCs/>
      <w:color w:val="FFFFFF"/>
      <w:szCs w:val="24"/>
      <w:lang w:eastAsia="es-PE"/>
    </w:rPr>
  </w:style>
  <w:style w:type="paragraph" w:customStyle="1" w:styleId="xl83">
    <w:name w:val="xl83"/>
    <w:basedOn w:val="Normal"/>
    <w:rsid w:val="00C47CA6"/>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eastAsia="Times New Roman" w:cs="Times New Roman"/>
      <w:b/>
      <w:bCs/>
      <w:color w:val="FFFFFF"/>
      <w:szCs w:val="24"/>
      <w:lang w:eastAsia="es-PE"/>
    </w:rPr>
  </w:style>
  <w:style w:type="paragraph" w:customStyle="1" w:styleId="xl84">
    <w:name w:val="xl84"/>
    <w:basedOn w:val="Normal"/>
    <w:rsid w:val="00C47CA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color w:val="FFFFFF"/>
      <w:szCs w:val="24"/>
      <w:lang w:eastAsia="es-PE"/>
    </w:rPr>
  </w:style>
  <w:style w:type="paragraph" w:customStyle="1" w:styleId="xl85">
    <w:name w:val="xl85"/>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es-PE"/>
    </w:rPr>
  </w:style>
  <w:style w:type="paragraph" w:customStyle="1" w:styleId="xl86">
    <w:name w:val="xl86"/>
    <w:basedOn w:val="Normal"/>
    <w:rsid w:val="00C47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Cs w:val="24"/>
      <w:lang w:eastAsia="es-PE"/>
    </w:rPr>
  </w:style>
  <w:style w:type="character" w:customStyle="1" w:styleId="Ttulo4Car">
    <w:name w:val="Título 4 Car"/>
    <w:basedOn w:val="Fuentedeprrafopredeter"/>
    <w:link w:val="Ttulo4"/>
    <w:uiPriority w:val="9"/>
    <w:rsid w:val="00B635C5"/>
    <w:rPr>
      <w:rFonts w:ascii="Century Schoolbook" w:eastAsiaTheme="majorEastAsia" w:hAnsi="Century Schoolbook" w:cstheme="majorBidi"/>
      <w:i/>
      <w:iCs/>
      <w:color w:val="2E74B5" w:themeColor="accent1" w:themeShade="BF"/>
    </w:rPr>
  </w:style>
  <w:style w:type="character" w:customStyle="1" w:styleId="Ttulo5Car">
    <w:name w:val="Título 5 Car"/>
    <w:basedOn w:val="Fuentedeprrafopredeter"/>
    <w:link w:val="Ttulo5"/>
    <w:uiPriority w:val="9"/>
    <w:rsid w:val="004D704A"/>
    <w:rPr>
      <w:rFonts w:ascii="Book Antiqua" w:eastAsiaTheme="majorEastAsia" w:hAnsi="Book Antiqua" w:cstheme="majorBidi"/>
      <w:b/>
    </w:rPr>
  </w:style>
  <w:style w:type="paragraph" w:styleId="Cita">
    <w:name w:val="Quote"/>
    <w:basedOn w:val="Normal"/>
    <w:next w:val="Normal"/>
    <w:link w:val="CitaCar"/>
    <w:uiPriority w:val="29"/>
    <w:qFormat/>
    <w:rsid w:val="004D704A"/>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D704A"/>
    <w:rPr>
      <w:rFonts w:ascii="Book Antiqua" w:hAnsi="Book Antiqua"/>
      <w:i/>
      <w:iCs/>
      <w:color w:val="404040" w:themeColor="text1" w:themeTint="BF"/>
    </w:rPr>
  </w:style>
  <w:style w:type="character" w:styleId="Referenciasutil">
    <w:name w:val="Subtle Reference"/>
    <w:basedOn w:val="Fuentedeprrafopredeter"/>
    <w:uiPriority w:val="31"/>
    <w:qFormat/>
    <w:rsid w:val="004D704A"/>
    <w:rPr>
      <w:smallCaps/>
      <w:color w:val="5A5A5A" w:themeColor="text1" w:themeTint="A5"/>
    </w:rPr>
  </w:style>
  <w:style w:type="paragraph" w:styleId="TtulodeTDC">
    <w:name w:val="TOC Heading"/>
    <w:basedOn w:val="Ttulo1"/>
    <w:next w:val="Normal"/>
    <w:uiPriority w:val="39"/>
    <w:unhideWhenUsed/>
    <w:qFormat/>
    <w:rsid w:val="000B0ED5"/>
    <w:pPr>
      <w:spacing w:before="480" w:after="0" w:line="276" w:lineRule="auto"/>
      <w:jc w:val="left"/>
      <w:outlineLvl w:val="9"/>
    </w:pPr>
    <w:rPr>
      <w:rFonts w:asciiTheme="majorHAnsi" w:hAnsiTheme="majorHAnsi"/>
      <w:bCs/>
      <w:color w:val="2E74B5" w:themeColor="accent1" w:themeShade="BF"/>
      <w:sz w:val="28"/>
      <w:szCs w:val="28"/>
      <w:lang w:val="en-US" w:eastAsia="es-ES"/>
    </w:rPr>
  </w:style>
  <w:style w:type="paragraph" w:styleId="TDC4">
    <w:name w:val="toc 4"/>
    <w:basedOn w:val="Normal"/>
    <w:next w:val="Normal"/>
    <w:autoRedefine/>
    <w:uiPriority w:val="39"/>
    <w:semiHidden/>
    <w:unhideWhenUsed/>
    <w:rsid w:val="000B0ED5"/>
    <w:pPr>
      <w:spacing w:before="0" w:after="0"/>
      <w:ind w:left="660"/>
      <w:jc w:val="left"/>
    </w:pPr>
    <w:rPr>
      <w:rFonts w:asciiTheme="minorHAnsi" w:hAnsiTheme="minorHAnsi"/>
      <w:sz w:val="20"/>
      <w:szCs w:val="20"/>
    </w:rPr>
  </w:style>
  <w:style w:type="paragraph" w:styleId="TDC5">
    <w:name w:val="toc 5"/>
    <w:basedOn w:val="Normal"/>
    <w:next w:val="Normal"/>
    <w:autoRedefine/>
    <w:uiPriority w:val="39"/>
    <w:semiHidden/>
    <w:unhideWhenUsed/>
    <w:rsid w:val="000B0ED5"/>
    <w:pPr>
      <w:spacing w:before="0" w:after="0"/>
      <w:ind w:left="880"/>
      <w:jc w:val="left"/>
    </w:pPr>
    <w:rPr>
      <w:rFonts w:asciiTheme="minorHAnsi" w:hAnsiTheme="minorHAnsi"/>
      <w:sz w:val="20"/>
      <w:szCs w:val="20"/>
    </w:rPr>
  </w:style>
  <w:style w:type="paragraph" w:styleId="TDC6">
    <w:name w:val="toc 6"/>
    <w:basedOn w:val="Normal"/>
    <w:next w:val="Normal"/>
    <w:autoRedefine/>
    <w:uiPriority w:val="39"/>
    <w:semiHidden/>
    <w:unhideWhenUsed/>
    <w:rsid w:val="000B0ED5"/>
    <w:pPr>
      <w:spacing w:before="0" w:after="0"/>
      <w:ind w:left="1100"/>
      <w:jc w:val="left"/>
    </w:pPr>
    <w:rPr>
      <w:rFonts w:asciiTheme="minorHAnsi" w:hAnsiTheme="minorHAnsi"/>
      <w:sz w:val="20"/>
      <w:szCs w:val="20"/>
    </w:rPr>
  </w:style>
  <w:style w:type="paragraph" w:styleId="TDC7">
    <w:name w:val="toc 7"/>
    <w:basedOn w:val="Normal"/>
    <w:next w:val="Normal"/>
    <w:autoRedefine/>
    <w:uiPriority w:val="39"/>
    <w:semiHidden/>
    <w:unhideWhenUsed/>
    <w:rsid w:val="000B0ED5"/>
    <w:pPr>
      <w:spacing w:before="0" w:after="0"/>
      <w:ind w:left="1320"/>
      <w:jc w:val="left"/>
    </w:pPr>
    <w:rPr>
      <w:rFonts w:asciiTheme="minorHAnsi" w:hAnsiTheme="minorHAnsi"/>
      <w:sz w:val="20"/>
      <w:szCs w:val="20"/>
    </w:rPr>
  </w:style>
  <w:style w:type="paragraph" w:styleId="TDC8">
    <w:name w:val="toc 8"/>
    <w:basedOn w:val="Normal"/>
    <w:next w:val="Normal"/>
    <w:autoRedefine/>
    <w:uiPriority w:val="39"/>
    <w:semiHidden/>
    <w:unhideWhenUsed/>
    <w:rsid w:val="000B0ED5"/>
    <w:pPr>
      <w:spacing w:before="0" w:after="0"/>
      <w:ind w:left="1540"/>
      <w:jc w:val="left"/>
    </w:pPr>
    <w:rPr>
      <w:rFonts w:asciiTheme="minorHAnsi" w:hAnsiTheme="minorHAnsi"/>
      <w:sz w:val="20"/>
      <w:szCs w:val="20"/>
    </w:rPr>
  </w:style>
  <w:style w:type="paragraph" w:styleId="TDC9">
    <w:name w:val="toc 9"/>
    <w:basedOn w:val="Normal"/>
    <w:next w:val="Normal"/>
    <w:autoRedefine/>
    <w:uiPriority w:val="39"/>
    <w:semiHidden/>
    <w:unhideWhenUsed/>
    <w:rsid w:val="000B0ED5"/>
    <w:pPr>
      <w:spacing w:before="0" w:after="0"/>
      <w:ind w:left="1760"/>
      <w:jc w:val="left"/>
    </w:pPr>
    <w:rPr>
      <w:rFonts w:asciiTheme="minorHAnsi" w:hAnsiTheme="minorHAnsi"/>
      <w:sz w:val="20"/>
      <w:szCs w:val="20"/>
    </w:rPr>
  </w:style>
  <w:style w:type="paragraph" w:styleId="Revisin">
    <w:name w:val="Revision"/>
    <w:hidden/>
    <w:uiPriority w:val="99"/>
    <w:semiHidden/>
    <w:rsid w:val="00B13CAA"/>
    <w:pPr>
      <w:spacing w:after="0" w:line="240" w:lineRule="auto"/>
    </w:pPr>
    <w:rPr>
      <w:rFonts w:ascii="Book Antiqua" w:hAnsi="Book Antiqua"/>
    </w:rPr>
  </w:style>
  <w:style w:type="paragraph" w:customStyle="1" w:styleId="Chapter">
    <w:name w:val="Chapter"/>
    <w:basedOn w:val="Normal"/>
    <w:next w:val="Normal"/>
    <w:rsid w:val="00570A9A"/>
    <w:pPr>
      <w:keepNext/>
      <w:numPr>
        <w:numId w:val="73"/>
      </w:numPr>
      <w:tabs>
        <w:tab w:val="left" w:pos="1440"/>
      </w:tabs>
      <w:spacing w:before="240" w:after="240" w:line="240" w:lineRule="auto"/>
      <w:jc w:val="center"/>
    </w:pPr>
    <w:rPr>
      <w:rFonts w:ascii="Times New Roman" w:eastAsia="Times New Roman" w:hAnsi="Times New Roman" w:cs="Times New Roman"/>
      <w:b/>
      <w:smallCaps/>
      <w:sz w:val="24"/>
      <w:szCs w:val="20"/>
      <w:lang w:val="es-ES"/>
    </w:rPr>
  </w:style>
  <w:style w:type="paragraph" w:customStyle="1" w:styleId="Paragraph">
    <w:name w:val="Paragraph"/>
    <w:basedOn w:val="Sangradetextonormal"/>
    <w:link w:val="ParagraphChar"/>
    <w:rsid w:val="00570A9A"/>
    <w:pPr>
      <w:numPr>
        <w:ilvl w:val="1"/>
        <w:numId w:val="73"/>
      </w:numPr>
      <w:spacing w:before="120" w:line="240" w:lineRule="auto"/>
      <w:outlineLvl w:val="1"/>
    </w:pPr>
    <w:rPr>
      <w:rFonts w:ascii="Times New Roman" w:eastAsia="Times New Roman" w:hAnsi="Times New Roman" w:cs="Times New Roman"/>
      <w:sz w:val="24"/>
      <w:szCs w:val="20"/>
      <w:lang w:val="es-ES"/>
    </w:rPr>
  </w:style>
  <w:style w:type="paragraph" w:customStyle="1" w:styleId="subpar">
    <w:name w:val="subpar"/>
    <w:basedOn w:val="Sangra3detindependiente"/>
    <w:rsid w:val="00570A9A"/>
    <w:pPr>
      <w:numPr>
        <w:ilvl w:val="2"/>
        <w:numId w:val="73"/>
      </w:numPr>
      <w:tabs>
        <w:tab w:val="clear" w:pos="2304"/>
        <w:tab w:val="num" w:pos="360"/>
      </w:tabs>
      <w:spacing w:before="120" w:line="240" w:lineRule="auto"/>
      <w:ind w:left="283" w:firstLine="0"/>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570A9A"/>
    <w:pPr>
      <w:numPr>
        <w:ilvl w:val="3"/>
      </w:numPr>
      <w:tabs>
        <w:tab w:val="clear" w:pos="2736"/>
        <w:tab w:val="left" w:pos="0"/>
        <w:tab w:val="num" w:pos="360"/>
        <w:tab w:val="num" w:pos="1296"/>
      </w:tabs>
      <w:ind w:left="1296" w:hanging="360"/>
    </w:pPr>
  </w:style>
  <w:style w:type="character" w:customStyle="1" w:styleId="ParagraphChar">
    <w:name w:val="Paragraph Char"/>
    <w:basedOn w:val="Fuentedeprrafopredeter"/>
    <w:link w:val="Paragraph"/>
    <w:rsid w:val="00570A9A"/>
    <w:rPr>
      <w:rFonts w:ascii="Times New Roman" w:eastAsia="Times New Roman" w:hAnsi="Times New Roman" w:cs="Times New Roman"/>
      <w:sz w:val="24"/>
      <w:szCs w:val="20"/>
      <w:lang w:val="es-ES"/>
    </w:rPr>
  </w:style>
  <w:style w:type="paragraph" w:styleId="Sangradetextonormal">
    <w:name w:val="Body Text Indent"/>
    <w:basedOn w:val="Normal"/>
    <w:link w:val="SangradetextonormalCar"/>
    <w:uiPriority w:val="99"/>
    <w:semiHidden/>
    <w:unhideWhenUsed/>
    <w:rsid w:val="00570A9A"/>
    <w:pPr>
      <w:spacing w:after="120"/>
      <w:ind w:left="283"/>
    </w:pPr>
  </w:style>
  <w:style w:type="character" w:customStyle="1" w:styleId="SangradetextonormalCar">
    <w:name w:val="Sangría de texto normal Car"/>
    <w:basedOn w:val="Fuentedeprrafopredeter"/>
    <w:link w:val="Sangradetextonormal"/>
    <w:uiPriority w:val="99"/>
    <w:semiHidden/>
    <w:rsid w:val="00570A9A"/>
    <w:rPr>
      <w:rFonts w:ascii="Book Antiqua" w:hAnsi="Book Antiqua"/>
    </w:rPr>
  </w:style>
  <w:style w:type="paragraph" w:styleId="Sangra3detindependiente">
    <w:name w:val="Body Text Indent 3"/>
    <w:basedOn w:val="Normal"/>
    <w:link w:val="Sangra3detindependienteCar"/>
    <w:uiPriority w:val="99"/>
    <w:semiHidden/>
    <w:unhideWhenUsed/>
    <w:rsid w:val="00570A9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70A9A"/>
    <w:rPr>
      <w:rFonts w:ascii="Book Antiqua" w:hAnsi="Book Antiqua"/>
      <w:sz w:val="16"/>
      <w:szCs w:val="16"/>
    </w:rPr>
  </w:style>
  <w:style w:type="table" w:styleId="Tabladecuadrcula1clara-nfasis5">
    <w:name w:val="Grid Table 1 Light Accent 5"/>
    <w:basedOn w:val="Tablanormal"/>
    <w:uiPriority w:val="46"/>
    <w:rsid w:val="00586AED"/>
    <w:pPr>
      <w:spacing w:after="0" w:line="240" w:lineRule="auto"/>
    </w:pPr>
    <w:rPr>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586AED"/>
    <w:pPr>
      <w:spacing w:after="0" w:line="240" w:lineRule="auto"/>
    </w:pPr>
    <w:rPr>
      <w:lang w:val="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5">
    <w:name w:val="Grid Table 5 Dark Accent 5"/>
    <w:basedOn w:val="Tablanormal"/>
    <w:uiPriority w:val="50"/>
    <w:rsid w:val="00586AE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4-nfasis1">
    <w:name w:val="Grid Table 4 Accent 1"/>
    <w:basedOn w:val="Tablanormal"/>
    <w:uiPriority w:val="49"/>
    <w:rsid w:val="00586AED"/>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586AED"/>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2-nfasis1">
    <w:name w:val="Grid Table 2 Accent 1"/>
    <w:basedOn w:val="Tablanormal"/>
    <w:uiPriority w:val="47"/>
    <w:rsid w:val="00586AED"/>
    <w:pPr>
      <w:spacing w:after="0" w:line="240" w:lineRule="auto"/>
    </w:pPr>
    <w:rPr>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0963">
      <w:bodyDiv w:val="1"/>
      <w:marLeft w:val="0"/>
      <w:marRight w:val="0"/>
      <w:marTop w:val="0"/>
      <w:marBottom w:val="0"/>
      <w:divBdr>
        <w:top w:val="none" w:sz="0" w:space="0" w:color="auto"/>
        <w:left w:val="none" w:sz="0" w:space="0" w:color="auto"/>
        <w:bottom w:val="none" w:sz="0" w:space="0" w:color="auto"/>
        <w:right w:val="none" w:sz="0" w:space="0" w:color="auto"/>
      </w:divBdr>
    </w:div>
    <w:div w:id="234055258">
      <w:bodyDiv w:val="1"/>
      <w:marLeft w:val="0"/>
      <w:marRight w:val="0"/>
      <w:marTop w:val="0"/>
      <w:marBottom w:val="0"/>
      <w:divBdr>
        <w:top w:val="none" w:sz="0" w:space="0" w:color="auto"/>
        <w:left w:val="none" w:sz="0" w:space="0" w:color="auto"/>
        <w:bottom w:val="none" w:sz="0" w:space="0" w:color="auto"/>
        <w:right w:val="none" w:sz="0" w:space="0" w:color="auto"/>
      </w:divBdr>
    </w:div>
    <w:div w:id="236016508">
      <w:bodyDiv w:val="1"/>
      <w:marLeft w:val="0"/>
      <w:marRight w:val="0"/>
      <w:marTop w:val="0"/>
      <w:marBottom w:val="0"/>
      <w:divBdr>
        <w:top w:val="none" w:sz="0" w:space="0" w:color="auto"/>
        <w:left w:val="none" w:sz="0" w:space="0" w:color="auto"/>
        <w:bottom w:val="none" w:sz="0" w:space="0" w:color="auto"/>
        <w:right w:val="none" w:sz="0" w:space="0" w:color="auto"/>
      </w:divBdr>
    </w:div>
    <w:div w:id="389381125">
      <w:bodyDiv w:val="1"/>
      <w:marLeft w:val="0"/>
      <w:marRight w:val="0"/>
      <w:marTop w:val="0"/>
      <w:marBottom w:val="0"/>
      <w:divBdr>
        <w:top w:val="none" w:sz="0" w:space="0" w:color="auto"/>
        <w:left w:val="none" w:sz="0" w:space="0" w:color="auto"/>
        <w:bottom w:val="none" w:sz="0" w:space="0" w:color="auto"/>
        <w:right w:val="none" w:sz="0" w:space="0" w:color="auto"/>
      </w:divBdr>
      <w:divsChild>
        <w:div w:id="345182266">
          <w:marLeft w:val="547"/>
          <w:marRight w:val="0"/>
          <w:marTop w:val="0"/>
          <w:marBottom w:val="0"/>
          <w:divBdr>
            <w:top w:val="none" w:sz="0" w:space="0" w:color="auto"/>
            <w:left w:val="none" w:sz="0" w:space="0" w:color="auto"/>
            <w:bottom w:val="none" w:sz="0" w:space="0" w:color="auto"/>
            <w:right w:val="none" w:sz="0" w:space="0" w:color="auto"/>
          </w:divBdr>
        </w:div>
        <w:div w:id="515316212">
          <w:marLeft w:val="547"/>
          <w:marRight w:val="0"/>
          <w:marTop w:val="0"/>
          <w:marBottom w:val="0"/>
          <w:divBdr>
            <w:top w:val="none" w:sz="0" w:space="0" w:color="auto"/>
            <w:left w:val="none" w:sz="0" w:space="0" w:color="auto"/>
            <w:bottom w:val="none" w:sz="0" w:space="0" w:color="auto"/>
            <w:right w:val="none" w:sz="0" w:space="0" w:color="auto"/>
          </w:divBdr>
        </w:div>
        <w:div w:id="1418555067">
          <w:marLeft w:val="547"/>
          <w:marRight w:val="0"/>
          <w:marTop w:val="0"/>
          <w:marBottom w:val="0"/>
          <w:divBdr>
            <w:top w:val="none" w:sz="0" w:space="0" w:color="auto"/>
            <w:left w:val="none" w:sz="0" w:space="0" w:color="auto"/>
            <w:bottom w:val="none" w:sz="0" w:space="0" w:color="auto"/>
            <w:right w:val="none" w:sz="0" w:space="0" w:color="auto"/>
          </w:divBdr>
        </w:div>
        <w:div w:id="1719359303">
          <w:marLeft w:val="547"/>
          <w:marRight w:val="0"/>
          <w:marTop w:val="0"/>
          <w:marBottom w:val="0"/>
          <w:divBdr>
            <w:top w:val="none" w:sz="0" w:space="0" w:color="auto"/>
            <w:left w:val="none" w:sz="0" w:space="0" w:color="auto"/>
            <w:bottom w:val="none" w:sz="0" w:space="0" w:color="auto"/>
            <w:right w:val="none" w:sz="0" w:space="0" w:color="auto"/>
          </w:divBdr>
        </w:div>
        <w:div w:id="2075001922">
          <w:marLeft w:val="547"/>
          <w:marRight w:val="0"/>
          <w:marTop w:val="0"/>
          <w:marBottom w:val="0"/>
          <w:divBdr>
            <w:top w:val="none" w:sz="0" w:space="0" w:color="auto"/>
            <w:left w:val="none" w:sz="0" w:space="0" w:color="auto"/>
            <w:bottom w:val="none" w:sz="0" w:space="0" w:color="auto"/>
            <w:right w:val="none" w:sz="0" w:space="0" w:color="auto"/>
          </w:divBdr>
        </w:div>
      </w:divsChild>
    </w:div>
    <w:div w:id="641085502">
      <w:bodyDiv w:val="1"/>
      <w:marLeft w:val="0"/>
      <w:marRight w:val="0"/>
      <w:marTop w:val="0"/>
      <w:marBottom w:val="0"/>
      <w:divBdr>
        <w:top w:val="none" w:sz="0" w:space="0" w:color="auto"/>
        <w:left w:val="none" w:sz="0" w:space="0" w:color="auto"/>
        <w:bottom w:val="none" w:sz="0" w:space="0" w:color="auto"/>
        <w:right w:val="none" w:sz="0" w:space="0" w:color="auto"/>
      </w:divBdr>
    </w:div>
    <w:div w:id="776488866">
      <w:bodyDiv w:val="1"/>
      <w:marLeft w:val="0"/>
      <w:marRight w:val="0"/>
      <w:marTop w:val="0"/>
      <w:marBottom w:val="0"/>
      <w:divBdr>
        <w:top w:val="none" w:sz="0" w:space="0" w:color="auto"/>
        <w:left w:val="none" w:sz="0" w:space="0" w:color="auto"/>
        <w:bottom w:val="none" w:sz="0" w:space="0" w:color="auto"/>
        <w:right w:val="none" w:sz="0" w:space="0" w:color="auto"/>
      </w:divBdr>
    </w:div>
    <w:div w:id="804199068">
      <w:bodyDiv w:val="1"/>
      <w:marLeft w:val="0"/>
      <w:marRight w:val="0"/>
      <w:marTop w:val="0"/>
      <w:marBottom w:val="0"/>
      <w:divBdr>
        <w:top w:val="none" w:sz="0" w:space="0" w:color="auto"/>
        <w:left w:val="none" w:sz="0" w:space="0" w:color="auto"/>
        <w:bottom w:val="none" w:sz="0" w:space="0" w:color="auto"/>
        <w:right w:val="none" w:sz="0" w:space="0" w:color="auto"/>
      </w:divBdr>
    </w:div>
    <w:div w:id="863589994">
      <w:bodyDiv w:val="1"/>
      <w:marLeft w:val="0"/>
      <w:marRight w:val="0"/>
      <w:marTop w:val="0"/>
      <w:marBottom w:val="0"/>
      <w:divBdr>
        <w:top w:val="none" w:sz="0" w:space="0" w:color="auto"/>
        <w:left w:val="none" w:sz="0" w:space="0" w:color="auto"/>
        <w:bottom w:val="none" w:sz="0" w:space="0" w:color="auto"/>
        <w:right w:val="none" w:sz="0" w:space="0" w:color="auto"/>
      </w:divBdr>
      <w:divsChild>
        <w:div w:id="1539049550">
          <w:marLeft w:val="547"/>
          <w:marRight w:val="0"/>
          <w:marTop w:val="0"/>
          <w:marBottom w:val="0"/>
          <w:divBdr>
            <w:top w:val="none" w:sz="0" w:space="0" w:color="auto"/>
            <w:left w:val="none" w:sz="0" w:space="0" w:color="auto"/>
            <w:bottom w:val="none" w:sz="0" w:space="0" w:color="auto"/>
            <w:right w:val="none" w:sz="0" w:space="0" w:color="auto"/>
          </w:divBdr>
        </w:div>
      </w:divsChild>
    </w:div>
    <w:div w:id="887034532">
      <w:bodyDiv w:val="1"/>
      <w:marLeft w:val="0"/>
      <w:marRight w:val="0"/>
      <w:marTop w:val="0"/>
      <w:marBottom w:val="0"/>
      <w:divBdr>
        <w:top w:val="none" w:sz="0" w:space="0" w:color="auto"/>
        <w:left w:val="none" w:sz="0" w:space="0" w:color="auto"/>
        <w:bottom w:val="none" w:sz="0" w:space="0" w:color="auto"/>
        <w:right w:val="none" w:sz="0" w:space="0" w:color="auto"/>
      </w:divBdr>
    </w:div>
    <w:div w:id="909924652">
      <w:bodyDiv w:val="1"/>
      <w:marLeft w:val="0"/>
      <w:marRight w:val="0"/>
      <w:marTop w:val="0"/>
      <w:marBottom w:val="0"/>
      <w:divBdr>
        <w:top w:val="none" w:sz="0" w:space="0" w:color="auto"/>
        <w:left w:val="none" w:sz="0" w:space="0" w:color="auto"/>
        <w:bottom w:val="none" w:sz="0" w:space="0" w:color="auto"/>
        <w:right w:val="none" w:sz="0" w:space="0" w:color="auto"/>
      </w:divBdr>
    </w:div>
    <w:div w:id="942764858">
      <w:bodyDiv w:val="1"/>
      <w:marLeft w:val="0"/>
      <w:marRight w:val="0"/>
      <w:marTop w:val="0"/>
      <w:marBottom w:val="0"/>
      <w:divBdr>
        <w:top w:val="none" w:sz="0" w:space="0" w:color="auto"/>
        <w:left w:val="none" w:sz="0" w:space="0" w:color="auto"/>
        <w:bottom w:val="none" w:sz="0" w:space="0" w:color="auto"/>
        <w:right w:val="none" w:sz="0" w:space="0" w:color="auto"/>
      </w:divBdr>
    </w:div>
    <w:div w:id="970595503">
      <w:bodyDiv w:val="1"/>
      <w:marLeft w:val="0"/>
      <w:marRight w:val="0"/>
      <w:marTop w:val="0"/>
      <w:marBottom w:val="0"/>
      <w:divBdr>
        <w:top w:val="none" w:sz="0" w:space="0" w:color="auto"/>
        <w:left w:val="none" w:sz="0" w:space="0" w:color="auto"/>
        <w:bottom w:val="none" w:sz="0" w:space="0" w:color="auto"/>
        <w:right w:val="none" w:sz="0" w:space="0" w:color="auto"/>
      </w:divBdr>
    </w:div>
    <w:div w:id="1007488641">
      <w:bodyDiv w:val="1"/>
      <w:marLeft w:val="0"/>
      <w:marRight w:val="0"/>
      <w:marTop w:val="0"/>
      <w:marBottom w:val="0"/>
      <w:divBdr>
        <w:top w:val="none" w:sz="0" w:space="0" w:color="auto"/>
        <w:left w:val="none" w:sz="0" w:space="0" w:color="auto"/>
        <w:bottom w:val="none" w:sz="0" w:space="0" w:color="auto"/>
        <w:right w:val="none" w:sz="0" w:space="0" w:color="auto"/>
      </w:divBdr>
    </w:div>
    <w:div w:id="1347291327">
      <w:bodyDiv w:val="1"/>
      <w:marLeft w:val="0"/>
      <w:marRight w:val="0"/>
      <w:marTop w:val="0"/>
      <w:marBottom w:val="0"/>
      <w:divBdr>
        <w:top w:val="none" w:sz="0" w:space="0" w:color="auto"/>
        <w:left w:val="none" w:sz="0" w:space="0" w:color="auto"/>
        <w:bottom w:val="none" w:sz="0" w:space="0" w:color="auto"/>
        <w:right w:val="none" w:sz="0" w:space="0" w:color="auto"/>
      </w:divBdr>
    </w:div>
    <w:div w:id="1371033390">
      <w:bodyDiv w:val="1"/>
      <w:marLeft w:val="0"/>
      <w:marRight w:val="0"/>
      <w:marTop w:val="0"/>
      <w:marBottom w:val="0"/>
      <w:divBdr>
        <w:top w:val="none" w:sz="0" w:space="0" w:color="auto"/>
        <w:left w:val="none" w:sz="0" w:space="0" w:color="auto"/>
        <w:bottom w:val="none" w:sz="0" w:space="0" w:color="auto"/>
        <w:right w:val="none" w:sz="0" w:space="0" w:color="auto"/>
      </w:divBdr>
    </w:div>
    <w:div w:id="1444887317">
      <w:bodyDiv w:val="1"/>
      <w:marLeft w:val="0"/>
      <w:marRight w:val="0"/>
      <w:marTop w:val="0"/>
      <w:marBottom w:val="0"/>
      <w:divBdr>
        <w:top w:val="none" w:sz="0" w:space="0" w:color="auto"/>
        <w:left w:val="none" w:sz="0" w:space="0" w:color="auto"/>
        <w:bottom w:val="none" w:sz="0" w:space="0" w:color="auto"/>
        <w:right w:val="none" w:sz="0" w:space="0" w:color="auto"/>
      </w:divBdr>
    </w:div>
    <w:div w:id="1560898324">
      <w:bodyDiv w:val="1"/>
      <w:marLeft w:val="0"/>
      <w:marRight w:val="0"/>
      <w:marTop w:val="0"/>
      <w:marBottom w:val="0"/>
      <w:divBdr>
        <w:top w:val="none" w:sz="0" w:space="0" w:color="auto"/>
        <w:left w:val="none" w:sz="0" w:space="0" w:color="auto"/>
        <w:bottom w:val="none" w:sz="0" w:space="0" w:color="auto"/>
        <w:right w:val="none" w:sz="0" w:space="0" w:color="auto"/>
      </w:divBdr>
    </w:div>
    <w:div w:id="1570265528">
      <w:bodyDiv w:val="1"/>
      <w:marLeft w:val="0"/>
      <w:marRight w:val="0"/>
      <w:marTop w:val="0"/>
      <w:marBottom w:val="0"/>
      <w:divBdr>
        <w:top w:val="none" w:sz="0" w:space="0" w:color="auto"/>
        <w:left w:val="none" w:sz="0" w:space="0" w:color="auto"/>
        <w:bottom w:val="none" w:sz="0" w:space="0" w:color="auto"/>
        <w:right w:val="none" w:sz="0" w:space="0" w:color="auto"/>
      </w:divBdr>
    </w:div>
    <w:div w:id="1581914219">
      <w:bodyDiv w:val="1"/>
      <w:marLeft w:val="0"/>
      <w:marRight w:val="0"/>
      <w:marTop w:val="0"/>
      <w:marBottom w:val="0"/>
      <w:divBdr>
        <w:top w:val="none" w:sz="0" w:space="0" w:color="auto"/>
        <w:left w:val="none" w:sz="0" w:space="0" w:color="auto"/>
        <w:bottom w:val="none" w:sz="0" w:space="0" w:color="auto"/>
        <w:right w:val="none" w:sz="0" w:space="0" w:color="auto"/>
      </w:divBdr>
    </w:div>
    <w:div w:id="1582792338">
      <w:bodyDiv w:val="1"/>
      <w:marLeft w:val="0"/>
      <w:marRight w:val="0"/>
      <w:marTop w:val="0"/>
      <w:marBottom w:val="0"/>
      <w:divBdr>
        <w:top w:val="none" w:sz="0" w:space="0" w:color="auto"/>
        <w:left w:val="none" w:sz="0" w:space="0" w:color="auto"/>
        <w:bottom w:val="none" w:sz="0" w:space="0" w:color="auto"/>
        <w:right w:val="none" w:sz="0" w:space="0" w:color="auto"/>
      </w:divBdr>
    </w:div>
    <w:div w:id="1595552751">
      <w:bodyDiv w:val="1"/>
      <w:marLeft w:val="0"/>
      <w:marRight w:val="0"/>
      <w:marTop w:val="0"/>
      <w:marBottom w:val="0"/>
      <w:divBdr>
        <w:top w:val="none" w:sz="0" w:space="0" w:color="auto"/>
        <w:left w:val="none" w:sz="0" w:space="0" w:color="auto"/>
        <w:bottom w:val="none" w:sz="0" w:space="0" w:color="auto"/>
        <w:right w:val="none" w:sz="0" w:space="0" w:color="auto"/>
      </w:divBdr>
    </w:div>
    <w:div w:id="1632326494">
      <w:bodyDiv w:val="1"/>
      <w:marLeft w:val="0"/>
      <w:marRight w:val="0"/>
      <w:marTop w:val="0"/>
      <w:marBottom w:val="0"/>
      <w:divBdr>
        <w:top w:val="none" w:sz="0" w:space="0" w:color="auto"/>
        <w:left w:val="none" w:sz="0" w:space="0" w:color="auto"/>
        <w:bottom w:val="none" w:sz="0" w:space="0" w:color="auto"/>
        <w:right w:val="none" w:sz="0" w:space="0" w:color="auto"/>
      </w:divBdr>
    </w:div>
    <w:div w:id="1715885910">
      <w:bodyDiv w:val="1"/>
      <w:marLeft w:val="0"/>
      <w:marRight w:val="0"/>
      <w:marTop w:val="0"/>
      <w:marBottom w:val="0"/>
      <w:divBdr>
        <w:top w:val="none" w:sz="0" w:space="0" w:color="auto"/>
        <w:left w:val="none" w:sz="0" w:space="0" w:color="auto"/>
        <w:bottom w:val="none" w:sz="0" w:space="0" w:color="auto"/>
        <w:right w:val="none" w:sz="0" w:space="0" w:color="auto"/>
      </w:divBdr>
    </w:div>
    <w:div w:id="1722443286">
      <w:bodyDiv w:val="1"/>
      <w:marLeft w:val="0"/>
      <w:marRight w:val="0"/>
      <w:marTop w:val="0"/>
      <w:marBottom w:val="0"/>
      <w:divBdr>
        <w:top w:val="none" w:sz="0" w:space="0" w:color="auto"/>
        <w:left w:val="none" w:sz="0" w:space="0" w:color="auto"/>
        <w:bottom w:val="none" w:sz="0" w:space="0" w:color="auto"/>
        <w:right w:val="none" w:sz="0" w:space="0" w:color="auto"/>
      </w:divBdr>
    </w:div>
    <w:div w:id="1785953429">
      <w:bodyDiv w:val="1"/>
      <w:marLeft w:val="0"/>
      <w:marRight w:val="0"/>
      <w:marTop w:val="0"/>
      <w:marBottom w:val="0"/>
      <w:divBdr>
        <w:top w:val="none" w:sz="0" w:space="0" w:color="auto"/>
        <w:left w:val="none" w:sz="0" w:space="0" w:color="auto"/>
        <w:bottom w:val="none" w:sz="0" w:space="0" w:color="auto"/>
        <w:right w:val="none" w:sz="0" w:space="0" w:color="auto"/>
      </w:divBdr>
    </w:div>
    <w:div w:id="1813019928">
      <w:bodyDiv w:val="1"/>
      <w:marLeft w:val="0"/>
      <w:marRight w:val="0"/>
      <w:marTop w:val="0"/>
      <w:marBottom w:val="0"/>
      <w:divBdr>
        <w:top w:val="none" w:sz="0" w:space="0" w:color="auto"/>
        <w:left w:val="none" w:sz="0" w:space="0" w:color="auto"/>
        <w:bottom w:val="none" w:sz="0" w:space="0" w:color="auto"/>
        <w:right w:val="none" w:sz="0" w:space="0" w:color="auto"/>
      </w:divBdr>
    </w:div>
    <w:div w:id="1823236456">
      <w:bodyDiv w:val="1"/>
      <w:marLeft w:val="0"/>
      <w:marRight w:val="0"/>
      <w:marTop w:val="0"/>
      <w:marBottom w:val="0"/>
      <w:divBdr>
        <w:top w:val="none" w:sz="0" w:space="0" w:color="auto"/>
        <w:left w:val="none" w:sz="0" w:space="0" w:color="auto"/>
        <w:bottom w:val="none" w:sz="0" w:space="0" w:color="auto"/>
        <w:right w:val="none" w:sz="0" w:space="0" w:color="auto"/>
      </w:divBdr>
    </w:div>
    <w:div w:id="1857839293">
      <w:bodyDiv w:val="1"/>
      <w:marLeft w:val="0"/>
      <w:marRight w:val="0"/>
      <w:marTop w:val="0"/>
      <w:marBottom w:val="0"/>
      <w:divBdr>
        <w:top w:val="none" w:sz="0" w:space="0" w:color="auto"/>
        <w:left w:val="none" w:sz="0" w:space="0" w:color="auto"/>
        <w:bottom w:val="none" w:sz="0" w:space="0" w:color="auto"/>
        <w:right w:val="none" w:sz="0" w:space="0" w:color="auto"/>
      </w:divBdr>
    </w:div>
    <w:div w:id="1903831654">
      <w:bodyDiv w:val="1"/>
      <w:marLeft w:val="0"/>
      <w:marRight w:val="0"/>
      <w:marTop w:val="0"/>
      <w:marBottom w:val="0"/>
      <w:divBdr>
        <w:top w:val="none" w:sz="0" w:space="0" w:color="auto"/>
        <w:left w:val="none" w:sz="0" w:space="0" w:color="auto"/>
        <w:bottom w:val="none" w:sz="0" w:space="0" w:color="auto"/>
        <w:right w:val="none" w:sz="0" w:space="0" w:color="auto"/>
      </w:divBdr>
    </w:div>
    <w:div w:id="1929848995">
      <w:bodyDiv w:val="1"/>
      <w:marLeft w:val="0"/>
      <w:marRight w:val="0"/>
      <w:marTop w:val="0"/>
      <w:marBottom w:val="0"/>
      <w:divBdr>
        <w:top w:val="none" w:sz="0" w:space="0" w:color="auto"/>
        <w:left w:val="none" w:sz="0" w:space="0" w:color="auto"/>
        <w:bottom w:val="none" w:sz="0" w:space="0" w:color="auto"/>
        <w:right w:val="none" w:sz="0" w:space="0" w:color="auto"/>
      </w:divBdr>
    </w:div>
    <w:div w:id="1999838899">
      <w:bodyDiv w:val="1"/>
      <w:marLeft w:val="0"/>
      <w:marRight w:val="0"/>
      <w:marTop w:val="0"/>
      <w:marBottom w:val="0"/>
      <w:divBdr>
        <w:top w:val="none" w:sz="0" w:space="0" w:color="auto"/>
        <w:left w:val="none" w:sz="0" w:space="0" w:color="auto"/>
        <w:bottom w:val="none" w:sz="0" w:space="0" w:color="auto"/>
        <w:right w:val="none" w:sz="0" w:space="0" w:color="auto"/>
      </w:divBdr>
    </w:div>
    <w:div w:id="2075354216">
      <w:bodyDiv w:val="1"/>
      <w:marLeft w:val="0"/>
      <w:marRight w:val="0"/>
      <w:marTop w:val="0"/>
      <w:marBottom w:val="0"/>
      <w:divBdr>
        <w:top w:val="none" w:sz="0" w:space="0" w:color="auto"/>
        <w:left w:val="none" w:sz="0" w:space="0" w:color="auto"/>
        <w:bottom w:val="none" w:sz="0" w:space="0" w:color="auto"/>
        <w:right w:val="none" w:sz="0" w:space="0" w:color="auto"/>
      </w:divBdr>
    </w:div>
    <w:div w:id="2089577142">
      <w:bodyDiv w:val="1"/>
      <w:marLeft w:val="0"/>
      <w:marRight w:val="0"/>
      <w:marTop w:val="0"/>
      <w:marBottom w:val="0"/>
      <w:divBdr>
        <w:top w:val="none" w:sz="0" w:space="0" w:color="auto"/>
        <w:left w:val="none" w:sz="0" w:space="0" w:color="auto"/>
        <w:bottom w:val="none" w:sz="0" w:space="0" w:color="auto"/>
        <w:right w:val="none" w:sz="0" w:space="0" w:color="auto"/>
      </w:divBdr>
      <w:divsChild>
        <w:div w:id="1077675887">
          <w:marLeft w:val="547"/>
          <w:marRight w:val="0"/>
          <w:marTop w:val="0"/>
          <w:marBottom w:val="0"/>
          <w:divBdr>
            <w:top w:val="none" w:sz="0" w:space="0" w:color="auto"/>
            <w:left w:val="none" w:sz="0" w:space="0" w:color="auto"/>
            <w:bottom w:val="none" w:sz="0" w:space="0" w:color="auto"/>
            <w:right w:val="none" w:sz="0" w:space="0" w:color="auto"/>
          </w:divBdr>
        </w:div>
        <w:div w:id="1077897515">
          <w:marLeft w:val="547"/>
          <w:marRight w:val="0"/>
          <w:marTop w:val="0"/>
          <w:marBottom w:val="0"/>
          <w:divBdr>
            <w:top w:val="none" w:sz="0" w:space="0" w:color="auto"/>
            <w:left w:val="none" w:sz="0" w:space="0" w:color="auto"/>
            <w:bottom w:val="none" w:sz="0" w:space="0" w:color="auto"/>
            <w:right w:val="none" w:sz="0" w:space="0" w:color="auto"/>
          </w:divBdr>
        </w:div>
        <w:div w:id="1117869555">
          <w:marLeft w:val="547"/>
          <w:marRight w:val="0"/>
          <w:marTop w:val="0"/>
          <w:marBottom w:val="0"/>
          <w:divBdr>
            <w:top w:val="none" w:sz="0" w:space="0" w:color="auto"/>
            <w:left w:val="none" w:sz="0" w:space="0" w:color="auto"/>
            <w:bottom w:val="none" w:sz="0" w:space="0" w:color="auto"/>
            <w:right w:val="none" w:sz="0" w:space="0" w:color="auto"/>
          </w:divBdr>
        </w:div>
        <w:div w:id="1132793461">
          <w:marLeft w:val="547"/>
          <w:marRight w:val="0"/>
          <w:marTop w:val="0"/>
          <w:marBottom w:val="0"/>
          <w:divBdr>
            <w:top w:val="none" w:sz="0" w:space="0" w:color="auto"/>
            <w:left w:val="none" w:sz="0" w:space="0" w:color="auto"/>
            <w:bottom w:val="none" w:sz="0" w:space="0" w:color="auto"/>
            <w:right w:val="none" w:sz="0" w:space="0" w:color="auto"/>
          </w:divBdr>
        </w:div>
        <w:div w:id="1570114426">
          <w:marLeft w:val="547"/>
          <w:marRight w:val="0"/>
          <w:marTop w:val="0"/>
          <w:marBottom w:val="0"/>
          <w:divBdr>
            <w:top w:val="none" w:sz="0" w:space="0" w:color="auto"/>
            <w:left w:val="none" w:sz="0" w:space="0" w:color="auto"/>
            <w:bottom w:val="none" w:sz="0" w:space="0" w:color="auto"/>
            <w:right w:val="none" w:sz="0" w:space="0" w:color="auto"/>
          </w:divBdr>
        </w:div>
        <w:div w:id="1880434981">
          <w:marLeft w:val="547"/>
          <w:marRight w:val="0"/>
          <w:marTop w:val="0"/>
          <w:marBottom w:val="0"/>
          <w:divBdr>
            <w:top w:val="none" w:sz="0" w:space="0" w:color="auto"/>
            <w:left w:val="none" w:sz="0" w:space="0" w:color="auto"/>
            <w:bottom w:val="none" w:sz="0" w:space="0" w:color="auto"/>
            <w:right w:val="none" w:sz="0" w:space="0" w:color="auto"/>
          </w:divBdr>
        </w:div>
      </w:divsChild>
    </w:div>
    <w:div w:id="2097046985">
      <w:bodyDiv w:val="1"/>
      <w:marLeft w:val="0"/>
      <w:marRight w:val="0"/>
      <w:marTop w:val="0"/>
      <w:marBottom w:val="0"/>
      <w:divBdr>
        <w:top w:val="none" w:sz="0" w:space="0" w:color="auto"/>
        <w:left w:val="none" w:sz="0" w:space="0" w:color="auto"/>
        <w:bottom w:val="none" w:sz="0" w:space="0" w:color="auto"/>
        <w:right w:val="none" w:sz="0" w:space="0" w:color="auto"/>
      </w:divBdr>
      <w:divsChild>
        <w:div w:id="67728986">
          <w:marLeft w:val="547"/>
          <w:marRight w:val="0"/>
          <w:marTop w:val="0"/>
          <w:marBottom w:val="0"/>
          <w:divBdr>
            <w:top w:val="none" w:sz="0" w:space="0" w:color="auto"/>
            <w:left w:val="none" w:sz="0" w:space="0" w:color="auto"/>
            <w:bottom w:val="none" w:sz="0" w:space="0" w:color="auto"/>
            <w:right w:val="none" w:sz="0" w:space="0" w:color="auto"/>
          </w:divBdr>
        </w:div>
        <w:div w:id="344600800">
          <w:marLeft w:val="547"/>
          <w:marRight w:val="0"/>
          <w:marTop w:val="0"/>
          <w:marBottom w:val="0"/>
          <w:divBdr>
            <w:top w:val="none" w:sz="0" w:space="0" w:color="auto"/>
            <w:left w:val="none" w:sz="0" w:space="0" w:color="auto"/>
            <w:bottom w:val="none" w:sz="0" w:space="0" w:color="auto"/>
            <w:right w:val="none" w:sz="0" w:space="0" w:color="auto"/>
          </w:divBdr>
        </w:div>
        <w:div w:id="498236594">
          <w:marLeft w:val="547"/>
          <w:marRight w:val="0"/>
          <w:marTop w:val="0"/>
          <w:marBottom w:val="0"/>
          <w:divBdr>
            <w:top w:val="none" w:sz="0" w:space="0" w:color="auto"/>
            <w:left w:val="none" w:sz="0" w:space="0" w:color="auto"/>
            <w:bottom w:val="none" w:sz="0" w:space="0" w:color="auto"/>
            <w:right w:val="none" w:sz="0" w:space="0" w:color="auto"/>
          </w:divBdr>
        </w:div>
        <w:div w:id="1418286305">
          <w:marLeft w:val="547"/>
          <w:marRight w:val="0"/>
          <w:marTop w:val="0"/>
          <w:marBottom w:val="0"/>
          <w:divBdr>
            <w:top w:val="none" w:sz="0" w:space="0" w:color="auto"/>
            <w:left w:val="none" w:sz="0" w:space="0" w:color="auto"/>
            <w:bottom w:val="none" w:sz="0" w:space="0" w:color="auto"/>
            <w:right w:val="none" w:sz="0" w:space="0" w:color="auto"/>
          </w:divBdr>
        </w:div>
        <w:div w:id="1999308045">
          <w:marLeft w:val="547"/>
          <w:marRight w:val="0"/>
          <w:marTop w:val="0"/>
          <w:marBottom w:val="0"/>
          <w:divBdr>
            <w:top w:val="none" w:sz="0" w:space="0" w:color="auto"/>
            <w:left w:val="none" w:sz="0" w:space="0" w:color="auto"/>
            <w:bottom w:val="none" w:sz="0" w:space="0" w:color="auto"/>
            <w:right w:val="none" w:sz="0" w:space="0" w:color="auto"/>
          </w:divBdr>
        </w:div>
        <w:div w:id="2108234786">
          <w:marLeft w:val="547"/>
          <w:marRight w:val="0"/>
          <w:marTop w:val="0"/>
          <w:marBottom w:val="0"/>
          <w:divBdr>
            <w:top w:val="none" w:sz="0" w:space="0" w:color="auto"/>
            <w:left w:val="none" w:sz="0" w:space="0" w:color="auto"/>
            <w:bottom w:val="none" w:sz="0" w:space="0" w:color="auto"/>
            <w:right w:val="none" w:sz="0" w:space="0" w:color="auto"/>
          </w:divBdr>
        </w:div>
      </w:divsChild>
    </w:div>
    <w:div w:id="2115586100">
      <w:bodyDiv w:val="1"/>
      <w:marLeft w:val="0"/>
      <w:marRight w:val="0"/>
      <w:marTop w:val="0"/>
      <w:marBottom w:val="0"/>
      <w:divBdr>
        <w:top w:val="none" w:sz="0" w:space="0" w:color="auto"/>
        <w:left w:val="none" w:sz="0" w:space="0" w:color="auto"/>
        <w:bottom w:val="none" w:sz="0" w:space="0" w:color="auto"/>
        <w:right w:val="none" w:sz="0" w:space="0" w:color="auto"/>
      </w:divBdr>
    </w:div>
    <w:div w:id="2119595722">
      <w:bodyDiv w:val="1"/>
      <w:marLeft w:val="0"/>
      <w:marRight w:val="0"/>
      <w:marTop w:val="0"/>
      <w:marBottom w:val="0"/>
      <w:divBdr>
        <w:top w:val="none" w:sz="0" w:space="0" w:color="auto"/>
        <w:left w:val="none" w:sz="0" w:space="0" w:color="auto"/>
        <w:bottom w:val="none" w:sz="0" w:space="0" w:color="auto"/>
        <w:right w:val="none" w:sz="0" w:space="0" w:color="auto"/>
      </w:divBdr>
    </w:div>
    <w:div w:id="2136559962">
      <w:bodyDiv w:val="1"/>
      <w:marLeft w:val="0"/>
      <w:marRight w:val="0"/>
      <w:marTop w:val="0"/>
      <w:marBottom w:val="0"/>
      <w:divBdr>
        <w:top w:val="none" w:sz="0" w:space="0" w:color="auto"/>
        <w:left w:val="none" w:sz="0" w:space="0" w:color="auto"/>
        <w:bottom w:val="none" w:sz="0" w:space="0" w:color="auto"/>
        <w:right w:val="none" w:sz="0" w:space="0" w:color="auto"/>
      </w:divBdr>
      <w:divsChild>
        <w:div w:id="17029713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diagramQuickStyle" Target="diagrams/quickStyle4.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png"/><Relationship Id="rId33" Type="http://schemas.openxmlformats.org/officeDocument/2006/relationships/diagramLayout" Target="diagrams/layout4.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png"/><Relationship Id="rId32" Type="http://schemas.openxmlformats.org/officeDocument/2006/relationships/diagramData" Target="diagrams/data4.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5.png"/><Relationship Id="rId36" Type="http://schemas.microsoft.com/office/2007/relationships/diagramDrawing" Target="diagrams/drawing4.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diagramColors" Target="diagrams/colors4.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143140-A3C0-425E-B00D-C483D0BA8D5A}"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s-CO"/>
        </a:p>
      </dgm:t>
    </dgm:pt>
    <dgm:pt modelId="{F86FAD7D-11F9-4DEB-AA20-DFC8985B686E}">
      <dgm:prSet phldrT="[Texto]"/>
      <dgm:spPr/>
      <dgm:t>
        <a:bodyPr/>
        <a:lstStyle/>
        <a:p>
          <a:pPr algn="l"/>
          <a:r>
            <a:rPr lang="es-CO">
              <a:latin typeface="Times New Roman"/>
              <a:cs typeface="Times New Roman"/>
            </a:rPr>
            <a:t>Acciones Pedagógicas</a:t>
          </a:r>
        </a:p>
      </dgm:t>
    </dgm:pt>
    <dgm:pt modelId="{C072A324-34EA-4759-935B-0FEE84370186}" type="parTrans" cxnId="{F9BEAE3E-0268-4D73-92C7-30FEF1B1390B}">
      <dgm:prSet/>
      <dgm:spPr/>
      <dgm:t>
        <a:bodyPr/>
        <a:lstStyle/>
        <a:p>
          <a:pPr algn="l"/>
          <a:endParaRPr lang="es-CO"/>
        </a:p>
      </dgm:t>
    </dgm:pt>
    <dgm:pt modelId="{E135004D-ED42-4D2C-953C-08F30562A03E}" type="sibTrans" cxnId="{F9BEAE3E-0268-4D73-92C7-30FEF1B1390B}">
      <dgm:prSet/>
      <dgm:spPr/>
      <dgm:t>
        <a:bodyPr/>
        <a:lstStyle/>
        <a:p>
          <a:pPr algn="l"/>
          <a:endParaRPr lang="es-CO"/>
        </a:p>
      </dgm:t>
    </dgm:pt>
    <dgm:pt modelId="{03A2CAFE-C909-4B10-828F-DF78B3808CF7}">
      <dgm:prSet phldrT="[Texto]"/>
      <dgm:spPr/>
      <dgm:t>
        <a:bodyPr/>
        <a:lstStyle/>
        <a:p>
          <a:pPr algn="l"/>
          <a:r>
            <a:rPr lang="es-CO">
              <a:latin typeface="Times New Roman"/>
              <a:cs typeface="Times New Roman"/>
            </a:rPr>
            <a:t>Plan Pedagógico en Casa.</a:t>
          </a:r>
        </a:p>
      </dgm:t>
    </dgm:pt>
    <dgm:pt modelId="{5770E3F3-2612-4850-A2B1-62ED8AD0643D}" type="parTrans" cxnId="{6DAFD0F8-47BD-41CA-B77E-B2F87AC28C03}">
      <dgm:prSet/>
      <dgm:spPr/>
      <dgm:t>
        <a:bodyPr/>
        <a:lstStyle/>
        <a:p>
          <a:pPr algn="l"/>
          <a:endParaRPr lang="es-CO"/>
        </a:p>
      </dgm:t>
    </dgm:pt>
    <dgm:pt modelId="{E2E23DBD-2B0F-4BE3-B9E3-B9CD796F6E30}" type="sibTrans" cxnId="{6DAFD0F8-47BD-41CA-B77E-B2F87AC28C03}">
      <dgm:prSet/>
      <dgm:spPr/>
      <dgm:t>
        <a:bodyPr/>
        <a:lstStyle/>
        <a:p>
          <a:pPr algn="l"/>
          <a:endParaRPr lang="es-CO"/>
        </a:p>
      </dgm:t>
    </dgm:pt>
    <dgm:pt modelId="{886C2F74-11AB-49F1-B8A0-3EF9F9B77DBC}">
      <dgm:prSet phldrT="[Texto]"/>
      <dgm:spPr/>
      <dgm:t>
        <a:bodyPr/>
        <a:lstStyle/>
        <a:p>
          <a:pPr algn="l"/>
          <a:r>
            <a:rPr lang="es-CO">
              <a:latin typeface="Times New Roman"/>
              <a:cs typeface="Times New Roman"/>
            </a:rPr>
            <a:t>Gestión Intersectorial</a:t>
          </a:r>
        </a:p>
      </dgm:t>
    </dgm:pt>
    <dgm:pt modelId="{4B99567B-591A-4D02-961D-2BA0C764B0D8}" type="parTrans" cxnId="{BF4A716E-687F-429B-9974-7ACE1FB6BA77}">
      <dgm:prSet/>
      <dgm:spPr/>
      <dgm:t>
        <a:bodyPr/>
        <a:lstStyle/>
        <a:p>
          <a:pPr algn="l"/>
          <a:endParaRPr lang="es-CO"/>
        </a:p>
      </dgm:t>
    </dgm:pt>
    <dgm:pt modelId="{6331F698-0FD0-4AEA-8653-EBB4009FA74D}" type="sibTrans" cxnId="{BF4A716E-687F-429B-9974-7ACE1FB6BA77}">
      <dgm:prSet/>
      <dgm:spPr/>
      <dgm:t>
        <a:bodyPr/>
        <a:lstStyle/>
        <a:p>
          <a:pPr algn="l"/>
          <a:endParaRPr lang="es-CO"/>
        </a:p>
      </dgm:t>
    </dgm:pt>
    <dgm:pt modelId="{D1C94515-4EA0-4B13-8C21-5DC8181F67BC}">
      <dgm:prSet phldrT="[Texto]"/>
      <dgm:spPr/>
      <dgm:t>
        <a:bodyPr/>
        <a:lstStyle/>
        <a:p>
          <a:pPr algn="l"/>
          <a:r>
            <a:rPr lang="es-CO">
              <a:latin typeface="Times New Roman"/>
              <a:cs typeface="Times New Roman"/>
            </a:rPr>
            <a:t>Seguimiento individualizado de salud.</a:t>
          </a:r>
        </a:p>
      </dgm:t>
    </dgm:pt>
    <dgm:pt modelId="{92895869-A47A-4847-8EC1-2772743525FE}" type="parTrans" cxnId="{FF91FE40-238C-4EA8-BCD3-8CD5F42318C1}">
      <dgm:prSet/>
      <dgm:spPr/>
      <dgm:t>
        <a:bodyPr/>
        <a:lstStyle/>
        <a:p>
          <a:pPr algn="l"/>
          <a:endParaRPr lang="es-CO"/>
        </a:p>
      </dgm:t>
    </dgm:pt>
    <dgm:pt modelId="{1FFB13E5-903D-4BA7-809E-D30160E78ED9}" type="sibTrans" cxnId="{FF91FE40-238C-4EA8-BCD3-8CD5F42318C1}">
      <dgm:prSet/>
      <dgm:spPr/>
      <dgm:t>
        <a:bodyPr/>
        <a:lstStyle/>
        <a:p>
          <a:pPr algn="l"/>
          <a:endParaRPr lang="es-CO"/>
        </a:p>
      </dgm:t>
    </dgm:pt>
    <dgm:pt modelId="{95F3F20B-93B6-4C5C-BE08-0730E8F5C66C}">
      <dgm:prSet phldrT="[Texto]"/>
      <dgm:spPr/>
      <dgm:t>
        <a:bodyPr/>
        <a:lstStyle/>
        <a:p>
          <a:pPr algn="l"/>
          <a:r>
            <a:rPr lang="es-CO">
              <a:latin typeface="Times New Roman"/>
              <a:cs typeface="Times New Roman"/>
            </a:rPr>
            <a:t>Encuentros Educativos Comunitarios.</a:t>
          </a:r>
        </a:p>
      </dgm:t>
    </dgm:pt>
    <dgm:pt modelId="{B5AB1758-7C59-4C1F-BCC7-A4EF695C6D5A}" type="parTrans" cxnId="{B33F815B-5EA2-458C-BF90-EB87F0FC070A}">
      <dgm:prSet/>
      <dgm:spPr/>
      <dgm:t>
        <a:bodyPr/>
        <a:lstStyle/>
        <a:p>
          <a:pPr algn="l"/>
          <a:endParaRPr lang="es-CO"/>
        </a:p>
      </dgm:t>
    </dgm:pt>
    <dgm:pt modelId="{4BC95F33-41C6-4D15-B8E5-4363E285AB30}" type="sibTrans" cxnId="{B33F815B-5EA2-458C-BF90-EB87F0FC070A}">
      <dgm:prSet/>
      <dgm:spPr/>
      <dgm:t>
        <a:bodyPr/>
        <a:lstStyle/>
        <a:p>
          <a:pPr algn="l"/>
          <a:endParaRPr lang="es-CO"/>
        </a:p>
      </dgm:t>
    </dgm:pt>
    <dgm:pt modelId="{3D733B81-5525-4B44-871F-F8768B324EC8}">
      <dgm:prSet phldrT="[Texto]"/>
      <dgm:spPr/>
      <dgm:t>
        <a:bodyPr/>
        <a:lstStyle/>
        <a:p>
          <a:pPr algn="l"/>
          <a:r>
            <a:rPr lang="es-CO">
              <a:latin typeface="Times New Roman"/>
              <a:cs typeface="Times New Roman"/>
            </a:rPr>
            <a:t>Crema Nutricional</a:t>
          </a:r>
        </a:p>
      </dgm:t>
    </dgm:pt>
    <dgm:pt modelId="{8B9A3BDF-0B3E-4A1E-94FB-55F0A391CF70}" type="parTrans" cxnId="{57CAB93B-1C50-47A4-983C-890AD1F0F5F7}">
      <dgm:prSet/>
      <dgm:spPr/>
      <dgm:t>
        <a:bodyPr/>
        <a:lstStyle/>
        <a:p>
          <a:pPr algn="l"/>
          <a:endParaRPr lang="es-CO"/>
        </a:p>
      </dgm:t>
    </dgm:pt>
    <dgm:pt modelId="{388EEF96-02F2-46F5-854F-31F28AA20C8D}" type="sibTrans" cxnId="{57CAB93B-1C50-47A4-983C-890AD1F0F5F7}">
      <dgm:prSet/>
      <dgm:spPr/>
      <dgm:t>
        <a:bodyPr/>
        <a:lstStyle/>
        <a:p>
          <a:pPr algn="l"/>
          <a:endParaRPr lang="es-CO"/>
        </a:p>
      </dgm:t>
    </dgm:pt>
    <dgm:pt modelId="{902ADA84-3CE0-4105-8992-DF7FC5E0F3F4}">
      <dgm:prSet phldrT="[Texto]"/>
      <dgm:spPr/>
      <dgm:t>
        <a:bodyPr/>
        <a:lstStyle/>
        <a:p>
          <a:pPr algn="l"/>
          <a:r>
            <a:rPr lang="es-CO">
              <a:latin typeface="Times New Roman"/>
              <a:cs typeface="Times New Roman"/>
            </a:rPr>
            <a:t>Transición a Educación Formal.</a:t>
          </a:r>
        </a:p>
      </dgm:t>
    </dgm:pt>
    <dgm:pt modelId="{29951090-8C89-4DB4-9945-18087F145881}" type="parTrans" cxnId="{286EAA9C-2762-487B-B90E-3C0397E93B7C}">
      <dgm:prSet/>
      <dgm:spPr/>
      <dgm:t>
        <a:bodyPr/>
        <a:lstStyle/>
        <a:p>
          <a:pPr algn="l"/>
          <a:endParaRPr lang="es-CO"/>
        </a:p>
      </dgm:t>
    </dgm:pt>
    <dgm:pt modelId="{BFABBC53-EB42-4FC4-9683-1895DCE05553}" type="sibTrans" cxnId="{286EAA9C-2762-487B-B90E-3C0397E93B7C}">
      <dgm:prSet/>
      <dgm:spPr/>
      <dgm:t>
        <a:bodyPr/>
        <a:lstStyle/>
        <a:p>
          <a:pPr algn="l"/>
          <a:endParaRPr lang="es-CO"/>
        </a:p>
      </dgm:t>
    </dgm:pt>
    <dgm:pt modelId="{BD0CC86D-671F-45DC-A558-029F58350869}">
      <dgm:prSet phldrT="[Texto]"/>
      <dgm:spPr/>
      <dgm:t>
        <a:bodyPr/>
        <a:lstStyle/>
        <a:p>
          <a:pPr algn="l"/>
          <a:r>
            <a:rPr lang="es-CO">
              <a:latin typeface="Times New Roman"/>
              <a:cs typeface="Times New Roman"/>
            </a:rPr>
            <a:t>Cedulación Asegurada.</a:t>
          </a:r>
        </a:p>
      </dgm:t>
    </dgm:pt>
    <dgm:pt modelId="{ECE69780-1FEB-42B1-AEF6-14FE88D64ECE}" type="parTrans" cxnId="{10A14598-2C0D-4B2E-A8F9-8627C691AF78}">
      <dgm:prSet/>
      <dgm:spPr/>
      <dgm:t>
        <a:bodyPr/>
        <a:lstStyle/>
        <a:p>
          <a:endParaRPr lang="en-US"/>
        </a:p>
      </dgm:t>
    </dgm:pt>
    <dgm:pt modelId="{2B7CCBB9-0C6E-4D02-85B1-99E7F9CFA66E}" type="sibTrans" cxnId="{10A14598-2C0D-4B2E-A8F9-8627C691AF78}">
      <dgm:prSet/>
      <dgm:spPr/>
      <dgm:t>
        <a:bodyPr/>
        <a:lstStyle/>
        <a:p>
          <a:endParaRPr lang="en-US"/>
        </a:p>
      </dgm:t>
    </dgm:pt>
    <dgm:pt modelId="{765B3CC7-3DF6-4208-8BF7-C7FBA03BC421}" type="pres">
      <dgm:prSet presAssocID="{7D143140-A3C0-425E-B00D-C483D0BA8D5A}" presName="Name0" presStyleCnt="0">
        <dgm:presLayoutVars>
          <dgm:dir/>
          <dgm:animLvl val="lvl"/>
          <dgm:resizeHandles val="exact"/>
        </dgm:presLayoutVars>
      </dgm:prSet>
      <dgm:spPr/>
      <dgm:t>
        <a:bodyPr/>
        <a:lstStyle/>
        <a:p>
          <a:endParaRPr lang="es-PA"/>
        </a:p>
      </dgm:t>
    </dgm:pt>
    <dgm:pt modelId="{D0B9B273-9504-4CC2-B42F-7D3EF47E3B51}" type="pres">
      <dgm:prSet presAssocID="{F86FAD7D-11F9-4DEB-AA20-DFC8985B686E}" presName="composite" presStyleCnt="0"/>
      <dgm:spPr/>
    </dgm:pt>
    <dgm:pt modelId="{44ABD2B6-5A3D-4970-ACC3-FF530DAC7F72}" type="pres">
      <dgm:prSet presAssocID="{F86FAD7D-11F9-4DEB-AA20-DFC8985B686E}" presName="parTx" presStyleLbl="alignNode1" presStyleIdx="0" presStyleCnt="2">
        <dgm:presLayoutVars>
          <dgm:chMax val="0"/>
          <dgm:chPref val="0"/>
          <dgm:bulletEnabled val="1"/>
        </dgm:presLayoutVars>
      </dgm:prSet>
      <dgm:spPr/>
      <dgm:t>
        <a:bodyPr/>
        <a:lstStyle/>
        <a:p>
          <a:endParaRPr lang="es-PA"/>
        </a:p>
      </dgm:t>
    </dgm:pt>
    <dgm:pt modelId="{52882E0E-0DE1-450E-938D-05AEBCD5F012}" type="pres">
      <dgm:prSet presAssocID="{F86FAD7D-11F9-4DEB-AA20-DFC8985B686E}" presName="desTx" presStyleLbl="alignAccFollowNode1" presStyleIdx="0" presStyleCnt="2">
        <dgm:presLayoutVars>
          <dgm:bulletEnabled val="1"/>
        </dgm:presLayoutVars>
      </dgm:prSet>
      <dgm:spPr/>
      <dgm:t>
        <a:bodyPr/>
        <a:lstStyle/>
        <a:p>
          <a:endParaRPr lang="es-PA"/>
        </a:p>
      </dgm:t>
    </dgm:pt>
    <dgm:pt modelId="{D5FBEDE8-57AB-4E29-B89D-231EC05CC2D6}" type="pres">
      <dgm:prSet presAssocID="{E135004D-ED42-4D2C-953C-08F30562A03E}" presName="space" presStyleCnt="0"/>
      <dgm:spPr/>
    </dgm:pt>
    <dgm:pt modelId="{A729E1BB-02A4-48C0-9F41-E3B80A45D2DD}" type="pres">
      <dgm:prSet presAssocID="{886C2F74-11AB-49F1-B8A0-3EF9F9B77DBC}" presName="composite" presStyleCnt="0"/>
      <dgm:spPr/>
    </dgm:pt>
    <dgm:pt modelId="{66A0FF10-2D1D-45EE-82A2-A52C242BDA3F}" type="pres">
      <dgm:prSet presAssocID="{886C2F74-11AB-49F1-B8A0-3EF9F9B77DBC}" presName="parTx" presStyleLbl="alignNode1" presStyleIdx="1" presStyleCnt="2">
        <dgm:presLayoutVars>
          <dgm:chMax val="0"/>
          <dgm:chPref val="0"/>
          <dgm:bulletEnabled val="1"/>
        </dgm:presLayoutVars>
      </dgm:prSet>
      <dgm:spPr/>
      <dgm:t>
        <a:bodyPr/>
        <a:lstStyle/>
        <a:p>
          <a:endParaRPr lang="es-PA"/>
        </a:p>
      </dgm:t>
    </dgm:pt>
    <dgm:pt modelId="{0F4AC005-EDF1-42C2-A903-B5FB45C530EC}" type="pres">
      <dgm:prSet presAssocID="{886C2F74-11AB-49F1-B8A0-3EF9F9B77DBC}" presName="desTx" presStyleLbl="alignAccFollowNode1" presStyleIdx="1" presStyleCnt="2">
        <dgm:presLayoutVars>
          <dgm:bulletEnabled val="1"/>
        </dgm:presLayoutVars>
      </dgm:prSet>
      <dgm:spPr/>
      <dgm:t>
        <a:bodyPr/>
        <a:lstStyle/>
        <a:p>
          <a:endParaRPr lang="es-PA"/>
        </a:p>
      </dgm:t>
    </dgm:pt>
  </dgm:ptLst>
  <dgm:cxnLst>
    <dgm:cxn modelId="{2AE654F1-20AE-40EE-9090-C10FB8C933F7}" type="presOf" srcId="{902ADA84-3CE0-4105-8992-DF7FC5E0F3F4}" destId="{0F4AC005-EDF1-42C2-A903-B5FB45C530EC}" srcOrd="0" destOrd="3" presId="urn:microsoft.com/office/officeart/2005/8/layout/hList1"/>
    <dgm:cxn modelId="{D4220EE8-F5CC-44BC-9E53-5604D1ECBAC6}" type="presOf" srcId="{F86FAD7D-11F9-4DEB-AA20-DFC8985B686E}" destId="{44ABD2B6-5A3D-4970-ACC3-FF530DAC7F72}" srcOrd="0" destOrd="0" presId="urn:microsoft.com/office/officeart/2005/8/layout/hList1"/>
    <dgm:cxn modelId="{10A14598-2C0D-4B2E-A8F9-8627C691AF78}" srcId="{886C2F74-11AB-49F1-B8A0-3EF9F9B77DBC}" destId="{BD0CC86D-671F-45DC-A558-029F58350869}" srcOrd="2" destOrd="0" parTransId="{ECE69780-1FEB-42B1-AEF6-14FE88D64ECE}" sibTransId="{2B7CCBB9-0C6E-4D02-85B1-99E7F9CFA66E}"/>
    <dgm:cxn modelId="{CB767804-8112-442C-9EAB-F32FDEC6BF6C}" type="presOf" srcId="{3D733B81-5525-4B44-871F-F8768B324EC8}" destId="{0F4AC005-EDF1-42C2-A903-B5FB45C530EC}" srcOrd="0" destOrd="1" presId="urn:microsoft.com/office/officeart/2005/8/layout/hList1"/>
    <dgm:cxn modelId="{FF91FE40-238C-4EA8-BCD3-8CD5F42318C1}" srcId="{886C2F74-11AB-49F1-B8A0-3EF9F9B77DBC}" destId="{D1C94515-4EA0-4B13-8C21-5DC8181F67BC}" srcOrd="0" destOrd="0" parTransId="{92895869-A47A-4847-8EC1-2772743525FE}" sibTransId="{1FFB13E5-903D-4BA7-809E-D30160E78ED9}"/>
    <dgm:cxn modelId="{57CAB93B-1C50-47A4-983C-890AD1F0F5F7}" srcId="{886C2F74-11AB-49F1-B8A0-3EF9F9B77DBC}" destId="{3D733B81-5525-4B44-871F-F8768B324EC8}" srcOrd="1" destOrd="0" parTransId="{8B9A3BDF-0B3E-4A1E-94FB-55F0A391CF70}" sibTransId="{388EEF96-02F2-46F5-854F-31F28AA20C8D}"/>
    <dgm:cxn modelId="{444C6D34-76C7-44C8-A8DE-C58A47B75D5F}" type="presOf" srcId="{D1C94515-4EA0-4B13-8C21-5DC8181F67BC}" destId="{0F4AC005-EDF1-42C2-A903-B5FB45C530EC}" srcOrd="0" destOrd="0" presId="urn:microsoft.com/office/officeart/2005/8/layout/hList1"/>
    <dgm:cxn modelId="{286EAA9C-2762-487B-B90E-3C0397E93B7C}" srcId="{886C2F74-11AB-49F1-B8A0-3EF9F9B77DBC}" destId="{902ADA84-3CE0-4105-8992-DF7FC5E0F3F4}" srcOrd="3" destOrd="0" parTransId="{29951090-8C89-4DB4-9945-18087F145881}" sibTransId="{BFABBC53-EB42-4FC4-9683-1895DCE05553}"/>
    <dgm:cxn modelId="{7AA95424-E70B-4FDA-9C33-D4D275071675}" type="presOf" srcId="{7D143140-A3C0-425E-B00D-C483D0BA8D5A}" destId="{765B3CC7-3DF6-4208-8BF7-C7FBA03BC421}" srcOrd="0" destOrd="0" presId="urn:microsoft.com/office/officeart/2005/8/layout/hList1"/>
    <dgm:cxn modelId="{F9BEAE3E-0268-4D73-92C7-30FEF1B1390B}" srcId="{7D143140-A3C0-425E-B00D-C483D0BA8D5A}" destId="{F86FAD7D-11F9-4DEB-AA20-DFC8985B686E}" srcOrd="0" destOrd="0" parTransId="{C072A324-34EA-4759-935B-0FEE84370186}" sibTransId="{E135004D-ED42-4D2C-953C-08F30562A03E}"/>
    <dgm:cxn modelId="{B33F815B-5EA2-458C-BF90-EB87F0FC070A}" srcId="{F86FAD7D-11F9-4DEB-AA20-DFC8985B686E}" destId="{95F3F20B-93B6-4C5C-BE08-0730E8F5C66C}" srcOrd="1" destOrd="0" parTransId="{B5AB1758-7C59-4C1F-BCC7-A4EF695C6D5A}" sibTransId="{4BC95F33-41C6-4D15-B8E5-4363E285AB30}"/>
    <dgm:cxn modelId="{35CFBFDD-BC80-46EF-A62D-32E2BEDC3D75}" type="presOf" srcId="{95F3F20B-93B6-4C5C-BE08-0730E8F5C66C}" destId="{52882E0E-0DE1-450E-938D-05AEBCD5F012}" srcOrd="0" destOrd="1" presId="urn:microsoft.com/office/officeart/2005/8/layout/hList1"/>
    <dgm:cxn modelId="{6DAFD0F8-47BD-41CA-B77E-B2F87AC28C03}" srcId="{F86FAD7D-11F9-4DEB-AA20-DFC8985B686E}" destId="{03A2CAFE-C909-4B10-828F-DF78B3808CF7}" srcOrd="0" destOrd="0" parTransId="{5770E3F3-2612-4850-A2B1-62ED8AD0643D}" sibTransId="{E2E23DBD-2B0F-4BE3-B9E3-B9CD796F6E30}"/>
    <dgm:cxn modelId="{BF4A716E-687F-429B-9974-7ACE1FB6BA77}" srcId="{7D143140-A3C0-425E-B00D-C483D0BA8D5A}" destId="{886C2F74-11AB-49F1-B8A0-3EF9F9B77DBC}" srcOrd="1" destOrd="0" parTransId="{4B99567B-591A-4D02-961D-2BA0C764B0D8}" sibTransId="{6331F698-0FD0-4AEA-8653-EBB4009FA74D}"/>
    <dgm:cxn modelId="{D69D061B-869B-4351-8E16-499A80EA91D5}" type="presOf" srcId="{886C2F74-11AB-49F1-B8A0-3EF9F9B77DBC}" destId="{66A0FF10-2D1D-45EE-82A2-A52C242BDA3F}" srcOrd="0" destOrd="0" presId="urn:microsoft.com/office/officeart/2005/8/layout/hList1"/>
    <dgm:cxn modelId="{FFE06526-73BF-46D2-A7B0-C0E372291B1B}" type="presOf" srcId="{BD0CC86D-671F-45DC-A558-029F58350869}" destId="{0F4AC005-EDF1-42C2-A903-B5FB45C530EC}" srcOrd="0" destOrd="2" presId="urn:microsoft.com/office/officeart/2005/8/layout/hList1"/>
    <dgm:cxn modelId="{2FCD2918-2DDF-4B4F-8B76-1311A6E7CA52}" type="presOf" srcId="{03A2CAFE-C909-4B10-828F-DF78B3808CF7}" destId="{52882E0E-0DE1-450E-938D-05AEBCD5F012}" srcOrd="0" destOrd="0" presId="urn:microsoft.com/office/officeart/2005/8/layout/hList1"/>
    <dgm:cxn modelId="{CDD8EE55-23A5-4B91-BA80-2A034D0CED74}" type="presParOf" srcId="{765B3CC7-3DF6-4208-8BF7-C7FBA03BC421}" destId="{D0B9B273-9504-4CC2-B42F-7D3EF47E3B51}" srcOrd="0" destOrd="0" presId="urn:microsoft.com/office/officeart/2005/8/layout/hList1"/>
    <dgm:cxn modelId="{F7F3F7C0-34EB-4451-A20F-927DB98F5CC9}" type="presParOf" srcId="{D0B9B273-9504-4CC2-B42F-7D3EF47E3B51}" destId="{44ABD2B6-5A3D-4970-ACC3-FF530DAC7F72}" srcOrd="0" destOrd="0" presId="urn:microsoft.com/office/officeart/2005/8/layout/hList1"/>
    <dgm:cxn modelId="{8CAEE062-4AAF-46DC-AD7C-AA473ED89EEA}" type="presParOf" srcId="{D0B9B273-9504-4CC2-B42F-7D3EF47E3B51}" destId="{52882E0E-0DE1-450E-938D-05AEBCD5F012}" srcOrd="1" destOrd="0" presId="urn:microsoft.com/office/officeart/2005/8/layout/hList1"/>
    <dgm:cxn modelId="{E41B5A21-37B3-4B8E-B88E-79694FAEF3D0}" type="presParOf" srcId="{765B3CC7-3DF6-4208-8BF7-C7FBA03BC421}" destId="{D5FBEDE8-57AB-4E29-B89D-231EC05CC2D6}" srcOrd="1" destOrd="0" presId="urn:microsoft.com/office/officeart/2005/8/layout/hList1"/>
    <dgm:cxn modelId="{7E6C0E55-476C-4922-BA12-85FBDA5D07C3}" type="presParOf" srcId="{765B3CC7-3DF6-4208-8BF7-C7FBA03BC421}" destId="{A729E1BB-02A4-48C0-9F41-E3B80A45D2DD}" srcOrd="2" destOrd="0" presId="urn:microsoft.com/office/officeart/2005/8/layout/hList1"/>
    <dgm:cxn modelId="{DC46BC7C-A4A2-44E0-9546-10CE01924C70}" type="presParOf" srcId="{A729E1BB-02A4-48C0-9F41-E3B80A45D2DD}" destId="{66A0FF10-2D1D-45EE-82A2-A52C242BDA3F}" srcOrd="0" destOrd="0" presId="urn:microsoft.com/office/officeart/2005/8/layout/hList1"/>
    <dgm:cxn modelId="{E7CCF652-9969-49A9-94AD-FC2E5E6E86DC}" type="presParOf" srcId="{A729E1BB-02A4-48C0-9F41-E3B80A45D2DD}" destId="{0F4AC005-EDF1-42C2-A903-B5FB45C530EC}"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79E7F7-D670-4DD0-AAFC-C84A8F960FA9}"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47EBE8C1-4833-4249-8F8A-5B311A35DAEE}">
      <dgm:prSet phldrT="[Text]"/>
      <dgm:spPr/>
      <dgm:t>
        <a:bodyPr/>
        <a:lstStyle/>
        <a:p>
          <a:r>
            <a:rPr lang="en-US"/>
            <a:t>1 Coordinador</a:t>
          </a:r>
        </a:p>
      </dgm:t>
    </dgm:pt>
    <dgm:pt modelId="{D36898D7-92CB-4843-9E14-A3E4E3236645}" type="parTrans" cxnId="{A586BCEF-F763-4FE5-95F6-19643F2C7BB8}">
      <dgm:prSet/>
      <dgm:spPr/>
      <dgm:t>
        <a:bodyPr/>
        <a:lstStyle/>
        <a:p>
          <a:endParaRPr lang="en-US"/>
        </a:p>
      </dgm:t>
    </dgm:pt>
    <dgm:pt modelId="{4A237DE6-FBF3-47F5-ADC1-D23B2A300D25}" type="sibTrans" cxnId="{A586BCEF-F763-4FE5-95F6-19643F2C7BB8}">
      <dgm:prSet/>
      <dgm:spPr/>
      <dgm:t>
        <a:bodyPr/>
        <a:lstStyle/>
        <a:p>
          <a:endParaRPr lang="en-US"/>
        </a:p>
      </dgm:t>
    </dgm:pt>
    <dgm:pt modelId="{58FB3BAB-BA52-4A2A-9215-F96049708556}">
      <dgm:prSet phldrT="[Text]"/>
      <dgm:spPr/>
      <dgm:t>
        <a:bodyPr/>
        <a:lstStyle/>
        <a:p>
          <a:r>
            <a:rPr lang="en-US"/>
            <a:t>1 auxiliar administrativa y de sistemas</a:t>
          </a:r>
        </a:p>
      </dgm:t>
    </dgm:pt>
    <dgm:pt modelId="{76C93DAA-475E-4D53-9EC0-E16AA7190406}" type="parTrans" cxnId="{4D51422E-5EA4-4562-BAC7-AB0D69EAAD18}">
      <dgm:prSet/>
      <dgm:spPr/>
      <dgm:t>
        <a:bodyPr/>
        <a:lstStyle/>
        <a:p>
          <a:endParaRPr lang="en-US"/>
        </a:p>
      </dgm:t>
    </dgm:pt>
    <dgm:pt modelId="{ACF686C2-F0E8-475E-8FB3-BF9ED90AB3DB}" type="sibTrans" cxnId="{4D51422E-5EA4-4562-BAC7-AB0D69EAAD18}">
      <dgm:prSet/>
      <dgm:spPr/>
      <dgm:t>
        <a:bodyPr/>
        <a:lstStyle/>
        <a:p>
          <a:endParaRPr lang="en-US"/>
        </a:p>
      </dgm:t>
    </dgm:pt>
    <dgm:pt modelId="{0F85B882-20A2-494F-A946-BCE06D0706C0}">
      <dgm:prSet phldrT="[Text]"/>
      <dgm:spPr/>
      <dgm:t>
        <a:bodyPr/>
        <a:lstStyle/>
        <a:p>
          <a:r>
            <a:rPr lang="en-US"/>
            <a:t>30  Madres comunitarias</a:t>
          </a:r>
        </a:p>
      </dgm:t>
    </dgm:pt>
    <dgm:pt modelId="{62466BB0-B42B-4F1A-AC47-90C85FC1E128}" type="parTrans" cxnId="{4899952A-3303-4E6C-A4A5-8A275BC0EC75}">
      <dgm:prSet/>
      <dgm:spPr/>
      <dgm:t>
        <a:bodyPr/>
        <a:lstStyle/>
        <a:p>
          <a:endParaRPr lang="en-US"/>
        </a:p>
      </dgm:t>
    </dgm:pt>
    <dgm:pt modelId="{0109F9A6-DFCA-407D-940B-B1147E12B903}" type="sibTrans" cxnId="{4899952A-3303-4E6C-A4A5-8A275BC0EC75}">
      <dgm:prSet/>
      <dgm:spPr/>
      <dgm:t>
        <a:bodyPr/>
        <a:lstStyle/>
        <a:p>
          <a:endParaRPr lang="en-US"/>
        </a:p>
      </dgm:t>
    </dgm:pt>
    <dgm:pt modelId="{9FFACB54-DB8D-4903-8306-7EDAF17BB98F}">
      <dgm:prSet phldrT="[Text]"/>
      <dgm:spPr/>
      <dgm:t>
        <a:bodyPr/>
        <a:lstStyle/>
        <a:p>
          <a:r>
            <a:rPr lang="en-US"/>
            <a:t>300 niños y niñas de 6 a 36 meses</a:t>
          </a:r>
        </a:p>
      </dgm:t>
    </dgm:pt>
    <dgm:pt modelId="{2A4731EA-9A73-44B2-BA83-BF8A0BA3C449}" type="parTrans" cxnId="{212D6815-CBDB-4ECF-B454-40107015916E}">
      <dgm:prSet/>
      <dgm:spPr/>
      <dgm:t>
        <a:bodyPr/>
        <a:lstStyle/>
        <a:p>
          <a:endParaRPr lang="en-US"/>
        </a:p>
      </dgm:t>
    </dgm:pt>
    <dgm:pt modelId="{D4DE5056-E22F-43DD-BC6E-55B93DBDC8CA}" type="sibTrans" cxnId="{212D6815-CBDB-4ECF-B454-40107015916E}">
      <dgm:prSet/>
      <dgm:spPr/>
      <dgm:t>
        <a:bodyPr/>
        <a:lstStyle/>
        <a:p>
          <a:endParaRPr lang="en-US"/>
        </a:p>
      </dgm:t>
    </dgm:pt>
    <dgm:pt modelId="{239968FC-5524-4848-85E5-8A995CE03102}">
      <dgm:prSet/>
      <dgm:spPr/>
      <dgm:t>
        <a:bodyPr/>
        <a:lstStyle/>
        <a:p>
          <a:r>
            <a:rPr lang="en-US"/>
            <a:t>1 enlace interinstitucional</a:t>
          </a:r>
        </a:p>
      </dgm:t>
    </dgm:pt>
    <dgm:pt modelId="{80D7817C-F1E0-4B9E-8EBF-31DFAEF2BB7C}" type="parTrans" cxnId="{1678DC74-259F-4DF1-8B8B-8AE2B4063B50}">
      <dgm:prSet/>
      <dgm:spPr/>
      <dgm:t>
        <a:bodyPr/>
        <a:lstStyle/>
        <a:p>
          <a:endParaRPr lang="en-US"/>
        </a:p>
      </dgm:t>
    </dgm:pt>
    <dgm:pt modelId="{58833E42-3AC6-48F9-A862-F3AC2D3582A6}" type="sibTrans" cxnId="{1678DC74-259F-4DF1-8B8B-8AE2B4063B50}">
      <dgm:prSet/>
      <dgm:spPr/>
      <dgm:t>
        <a:bodyPr/>
        <a:lstStyle/>
        <a:p>
          <a:endParaRPr lang="en-US"/>
        </a:p>
      </dgm:t>
    </dgm:pt>
    <dgm:pt modelId="{A080AB5E-EE59-4933-A391-19DA8C067A8C}">
      <dgm:prSet/>
      <dgm:spPr/>
      <dgm:t>
        <a:bodyPr/>
        <a:lstStyle/>
        <a:p>
          <a:r>
            <a:rPr lang="en-US"/>
            <a:t>6 supervisoras</a:t>
          </a:r>
        </a:p>
      </dgm:t>
    </dgm:pt>
    <dgm:pt modelId="{3D3EAB80-E23B-4175-933E-BE70D14F1B62}" type="parTrans" cxnId="{FAE3F814-2D88-41E9-8AD0-3552CE4845B2}">
      <dgm:prSet/>
      <dgm:spPr/>
      <dgm:t>
        <a:bodyPr/>
        <a:lstStyle/>
        <a:p>
          <a:endParaRPr lang="en-US"/>
        </a:p>
      </dgm:t>
    </dgm:pt>
    <dgm:pt modelId="{C502995E-27D9-42D7-BE62-A5C56B93EF99}" type="sibTrans" cxnId="{FAE3F814-2D88-41E9-8AD0-3552CE4845B2}">
      <dgm:prSet/>
      <dgm:spPr/>
      <dgm:t>
        <a:bodyPr/>
        <a:lstStyle/>
        <a:p>
          <a:endParaRPr lang="en-US"/>
        </a:p>
      </dgm:t>
    </dgm:pt>
    <dgm:pt modelId="{06773176-B673-4EE4-A3B2-E1F680643FDA}" type="pres">
      <dgm:prSet presAssocID="{ED79E7F7-D670-4DD0-AAFC-C84A8F960FA9}" presName="Name0" presStyleCnt="0">
        <dgm:presLayoutVars>
          <dgm:chMax val="7"/>
          <dgm:resizeHandles val="exact"/>
        </dgm:presLayoutVars>
      </dgm:prSet>
      <dgm:spPr/>
      <dgm:t>
        <a:bodyPr/>
        <a:lstStyle/>
        <a:p>
          <a:endParaRPr lang="es-PA"/>
        </a:p>
      </dgm:t>
    </dgm:pt>
    <dgm:pt modelId="{FF638B83-157C-4BB5-B7E7-A6491B7AD66B}" type="pres">
      <dgm:prSet presAssocID="{ED79E7F7-D670-4DD0-AAFC-C84A8F960FA9}" presName="comp1" presStyleCnt="0"/>
      <dgm:spPr/>
    </dgm:pt>
    <dgm:pt modelId="{780A7C4D-33B6-4522-951F-895E4F839041}" type="pres">
      <dgm:prSet presAssocID="{ED79E7F7-D670-4DD0-AAFC-C84A8F960FA9}" presName="circle1" presStyleLbl="node1" presStyleIdx="0" presStyleCnt="6"/>
      <dgm:spPr/>
      <dgm:t>
        <a:bodyPr/>
        <a:lstStyle/>
        <a:p>
          <a:endParaRPr lang="es-PA"/>
        </a:p>
      </dgm:t>
    </dgm:pt>
    <dgm:pt modelId="{E70DCC39-2DDA-447F-9D4A-5ECC60F2EC72}" type="pres">
      <dgm:prSet presAssocID="{ED79E7F7-D670-4DD0-AAFC-C84A8F960FA9}" presName="c1text" presStyleLbl="node1" presStyleIdx="0" presStyleCnt="6">
        <dgm:presLayoutVars>
          <dgm:bulletEnabled val="1"/>
        </dgm:presLayoutVars>
      </dgm:prSet>
      <dgm:spPr/>
      <dgm:t>
        <a:bodyPr/>
        <a:lstStyle/>
        <a:p>
          <a:endParaRPr lang="es-PA"/>
        </a:p>
      </dgm:t>
    </dgm:pt>
    <dgm:pt modelId="{EDCFB3A6-2EE0-4BED-8FD4-CEDC9C4FA3FD}" type="pres">
      <dgm:prSet presAssocID="{ED79E7F7-D670-4DD0-AAFC-C84A8F960FA9}" presName="comp2" presStyleCnt="0"/>
      <dgm:spPr/>
    </dgm:pt>
    <dgm:pt modelId="{F312A8B3-8C9B-48A4-A372-35E400BC0E28}" type="pres">
      <dgm:prSet presAssocID="{ED79E7F7-D670-4DD0-AAFC-C84A8F960FA9}" presName="circle2" presStyleLbl="node1" presStyleIdx="1" presStyleCnt="6"/>
      <dgm:spPr/>
      <dgm:t>
        <a:bodyPr/>
        <a:lstStyle/>
        <a:p>
          <a:endParaRPr lang="es-PA"/>
        </a:p>
      </dgm:t>
    </dgm:pt>
    <dgm:pt modelId="{EA4B95EB-EF0B-4352-9DFA-A6B616A6EE29}" type="pres">
      <dgm:prSet presAssocID="{ED79E7F7-D670-4DD0-AAFC-C84A8F960FA9}" presName="c2text" presStyleLbl="node1" presStyleIdx="1" presStyleCnt="6">
        <dgm:presLayoutVars>
          <dgm:bulletEnabled val="1"/>
        </dgm:presLayoutVars>
      </dgm:prSet>
      <dgm:spPr/>
      <dgm:t>
        <a:bodyPr/>
        <a:lstStyle/>
        <a:p>
          <a:endParaRPr lang="es-PA"/>
        </a:p>
      </dgm:t>
    </dgm:pt>
    <dgm:pt modelId="{E52149D1-6847-466F-8CC2-662E656141A7}" type="pres">
      <dgm:prSet presAssocID="{ED79E7F7-D670-4DD0-AAFC-C84A8F960FA9}" presName="comp3" presStyleCnt="0"/>
      <dgm:spPr/>
    </dgm:pt>
    <dgm:pt modelId="{540596F8-5C80-4B18-A947-48860367D03F}" type="pres">
      <dgm:prSet presAssocID="{ED79E7F7-D670-4DD0-AAFC-C84A8F960FA9}" presName="circle3" presStyleLbl="node1" presStyleIdx="2" presStyleCnt="6"/>
      <dgm:spPr/>
      <dgm:t>
        <a:bodyPr/>
        <a:lstStyle/>
        <a:p>
          <a:endParaRPr lang="es-PA"/>
        </a:p>
      </dgm:t>
    </dgm:pt>
    <dgm:pt modelId="{9BB4831F-9642-4138-BCAC-2F582DB2A933}" type="pres">
      <dgm:prSet presAssocID="{ED79E7F7-D670-4DD0-AAFC-C84A8F960FA9}" presName="c3text" presStyleLbl="node1" presStyleIdx="2" presStyleCnt="6">
        <dgm:presLayoutVars>
          <dgm:bulletEnabled val="1"/>
        </dgm:presLayoutVars>
      </dgm:prSet>
      <dgm:spPr/>
      <dgm:t>
        <a:bodyPr/>
        <a:lstStyle/>
        <a:p>
          <a:endParaRPr lang="es-PA"/>
        </a:p>
      </dgm:t>
    </dgm:pt>
    <dgm:pt modelId="{642BAEF6-91A8-45FF-BECE-02109A978FBD}" type="pres">
      <dgm:prSet presAssocID="{ED79E7F7-D670-4DD0-AAFC-C84A8F960FA9}" presName="comp4" presStyleCnt="0"/>
      <dgm:spPr/>
    </dgm:pt>
    <dgm:pt modelId="{AA09387A-A475-4085-9B71-24433CD1FA89}" type="pres">
      <dgm:prSet presAssocID="{ED79E7F7-D670-4DD0-AAFC-C84A8F960FA9}" presName="circle4" presStyleLbl="node1" presStyleIdx="3" presStyleCnt="6"/>
      <dgm:spPr/>
      <dgm:t>
        <a:bodyPr/>
        <a:lstStyle/>
        <a:p>
          <a:endParaRPr lang="es-PA"/>
        </a:p>
      </dgm:t>
    </dgm:pt>
    <dgm:pt modelId="{CEA97256-57EE-4C24-A8DD-CE397EC0FC7D}" type="pres">
      <dgm:prSet presAssocID="{ED79E7F7-D670-4DD0-AAFC-C84A8F960FA9}" presName="c4text" presStyleLbl="node1" presStyleIdx="3" presStyleCnt="6">
        <dgm:presLayoutVars>
          <dgm:bulletEnabled val="1"/>
        </dgm:presLayoutVars>
      </dgm:prSet>
      <dgm:spPr/>
      <dgm:t>
        <a:bodyPr/>
        <a:lstStyle/>
        <a:p>
          <a:endParaRPr lang="es-PA"/>
        </a:p>
      </dgm:t>
    </dgm:pt>
    <dgm:pt modelId="{93F4C705-8552-4953-9A2E-005DD9CA44E6}" type="pres">
      <dgm:prSet presAssocID="{ED79E7F7-D670-4DD0-AAFC-C84A8F960FA9}" presName="comp5" presStyleCnt="0"/>
      <dgm:spPr/>
    </dgm:pt>
    <dgm:pt modelId="{D9056091-3AA1-476A-8ECC-448AD5771328}" type="pres">
      <dgm:prSet presAssocID="{ED79E7F7-D670-4DD0-AAFC-C84A8F960FA9}" presName="circle5" presStyleLbl="node1" presStyleIdx="4" presStyleCnt="6"/>
      <dgm:spPr/>
      <dgm:t>
        <a:bodyPr/>
        <a:lstStyle/>
        <a:p>
          <a:endParaRPr lang="es-PA"/>
        </a:p>
      </dgm:t>
    </dgm:pt>
    <dgm:pt modelId="{F9EA9EA4-8ADA-48A2-9E28-D44EB92A5896}" type="pres">
      <dgm:prSet presAssocID="{ED79E7F7-D670-4DD0-AAFC-C84A8F960FA9}" presName="c5text" presStyleLbl="node1" presStyleIdx="4" presStyleCnt="6">
        <dgm:presLayoutVars>
          <dgm:bulletEnabled val="1"/>
        </dgm:presLayoutVars>
      </dgm:prSet>
      <dgm:spPr/>
      <dgm:t>
        <a:bodyPr/>
        <a:lstStyle/>
        <a:p>
          <a:endParaRPr lang="es-PA"/>
        </a:p>
      </dgm:t>
    </dgm:pt>
    <dgm:pt modelId="{5F721756-F7D9-4B3F-81AE-E332EC0F878F}" type="pres">
      <dgm:prSet presAssocID="{ED79E7F7-D670-4DD0-AAFC-C84A8F960FA9}" presName="comp6" presStyleCnt="0"/>
      <dgm:spPr/>
    </dgm:pt>
    <dgm:pt modelId="{F98BB052-B362-4A0A-99CE-29E2F9412429}" type="pres">
      <dgm:prSet presAssocID="{ED79E7F7-D670-4DD0-AAFC-C84A8F960FA9}" presName="circle6" presStyleLbl="node1" presStyleIdx="5" presStyleCnt="6"/>
      <dgm:spPr/>
      <dgm:t>
        <a:bodyPr/>
        <a:lstStyle/>
        <a:p>
          <a:endParaRPr lang="es-PA"/>
        </a:p>
      </dgm:t>
    </dgm:pt>
    <dgm:pt modelId="{D5B44E81-F1B6-41D2-AC39-B07ABF175481}" type="pres">
      <dgm:prSet presAssocID="{ED79E7F7-D670-4DD0-AAFC-C84A8F960FA9}" presName="c6text" presStyleLbl="node1" presStyleIdx="5" presStyleCnt="6">
        <dgm:presLayoutVars>
          <dgm:bulletEnabled val="1"/>
        </dgm:presLayoutVars>
      </dgm:prSet>
      <dgm:spPr/>
      <dgm:t>
        <a:bodyPr/>
        <a:lstStyle/>
        <a:p>
          <a:endParaRPr lang="es-PA"/>
        </a:p>
      </dgm:t>
    </dgm:pt>
  </dgm:ptLst>
  <dgm:cxnLst>
    <dgm:cxn modelId="{006AF2DB-6BA3-491A-9F6D-24E8F68F3C69}" type="presOf" srcId="{0F85B882-20A2-494F-A946-BCE06D0706C0}" destId="{D9056091-3AA1-476A-8ECC-448AD5771328}" srcOrd="0" destOrd="0" presId="urn:microsoft.com/office/officeart/2005/8/layout/venn2"/>
    <dgm:cxn modelId="{5B5A23A6-6B05-4CD6-B4F0-12BFCBBD4820}" type="presOf" srcId="{9FFACB54-DB8D-4903-8306-7EDAF17BB98F}" destId="{F98BB052-B362-4A0A-99CE-29E2F9412429}" srcOrd="0" destOrd="0" presId="urn:microsoft.com/office/officeart/2005/8/layout/venn2"/>
    <dgm:cxn modelId="{287BDA45-EA03-4D76-B14B-72B88729C261}" type="presOf" srcId="{239968FC-5524-4848-85E5-8A995CE03102}" destId="{540596F8-5C80-4B18-A947-48860367D03F}" srcOrd="0" destOrd="0" presId="urn:microsoft.com/office/officeart/2005/8/layout/venn2"/>
    <dgm:cxn modelId="{E79D8CAC-C17D-45F5-B9FB-7588689906A4}" type="presOf" srcId="{0F85B882-20A2-494F-A946-BCE06D0706C0}" destId="{F9EA9EA4-8ADA-48A2-9E28-D44EB92A5896}" srcOrd="1" destOrd="0" presId="urn:microsoft.com/office/officeart/2005/8/layout/venn2"/>
    <dgm:cxn modelId="{DC4E31E9-C0AB-4BA5-9197-D2633B0E3D26}" type="presOf" srcId="{58FB3BAB-BA52-4A2A-9215-F96049708556}" destId="{F312A8B3-8C9B-48A4-A372-35E400BC0E28}" srcOrd="0" destOrd="0" presId="urn:microsoft.com/office/officeart/2005/8/layout/venn2"/>
    <dgm:cxn modelId="{D6E199CD-CD1A-44FF-AE1D-01D35C55B863}" type="presOf" srcId="{9FFACB54-DB8D-4903-8306-7EDAF17BB98F}" destId="{D5B44E81-F1B6-41D2-AC39-B07ABF175481}" srcOrd="1" destOrd="0" presId="urn:microsoft.com/office/officeart/2005/8/layout/venn2"/>
    <dgm:cxn modelId="{0039B215-62F5-4718-97B2-FC6488A9402B}" type="presOf" srcId="{58FB3BAB-BA52-4A2A-9215-F96049708556}" destId="{EA4B95EB-EF0B-4352-9DFA-A6B616A6EE29}" srcOrd="1" destOrd="0" presId="urn:microsoft.com/office/officeart/2005/8/layout/venn2"/>
    <dgm:cxn modelId="{A9716E2D-26C8-4834-8E0B-F00E054C4E00}" type="presOf" srcId="{239968FC-5524-4848-85E5-8A995CE03102}" destId="{9BB4831F-9642-4138-BCAC-2F582DB2A933}" srcOrd="1" destOrd="0" presId="urn:microsoft.com/office/officeart/2005/8/layout/venn2"/>
    <dgm:cxn modelId="{4D51422E-5EA4-4562-BAC7-AB0D69EAAD18}" srcId="{ED79E7F7-D670-4DD0-AAFC-C84A8F960FA9}" destId="{58FB3BAB-BA52-4A2A-9215-F96049708556}" srcOrd="1" destOrd="0" parTransId="{76C93DAA-475E-4D53-9EC0-E16AA7190406}" sibTransId="{ACF686C2-F0E8-475E-8FB3-BF9ED90AB3DB}"/>
    <dgm:cxn modelId="{86D0CF60-0719-49A0-9448-22241260FF0E}" type="presOf" srcId="{A080AB5E-EE59-4933-A391-19DA8C067A8C}" destId="{CEA97256-57EE-4C24-A8DD-CE397EC0FC7D}" srcOrd="1" destOrd="0" presId="urn:microsoft.com/office/officeart/2005/8/layout/venn2"/>
    <dgm:cxn modelId="{02FF4DB0-8A76-419E-9AFC-96E0AE7719E7}" type="presOf" srcId="{47EBE8C1-4833-4249-8F8A-5B311A35DAEE}" destId="{780A7C4D-33B6-4522-951F-895E4F839041}" srcOrd="0" destOrd="0" presId="urn:microsoft.com/office/officeart/2005/8/layout/venn2"/>
    <dgm:cxn modelId="{FAE3F814-2D88-41E9-8AD0-3552CE4845B2}" srcId="{ED79E7F7-D670-4DD0-AAFC-C84A8F960FA9}" destId="{A080AB5E-EE59-4933-A391-19DA8C067A8C}" srcOrd="3" destOrd="0" parTransId="{3D3EAB80-E23B-4175-933E-BE70D14F1B62}" sibTransId="{C502995E-27D9-42D7-BE62-A5C56B93EF99}"/>
    <dgm:cxn modelId="{E6209796-81CC-43F6-B92E-BDE6C6FDD25D}" type="presOf" srcId="{47EBE8C1-4833-4249-8F8A-5B311A35DAEE}" destId="{E70DCC39-2DDA-447F-9D4A-5ECC60F2EC72}" srcOrd="1" destOrd="0" presId="urn:microsoft.com/office/officeart/2005/8/layout/venn2"/>
    <dgm:cxn modelId="{212D6815-CBDB-4ECF-B454-40107015916E}" srcId="{ED79E7F7-D670-4DD0-AAFC-C84A8F960FA9}" destId="{9FFACB54-DB8D-4903-8306-7EDAF17BB98F}" srcOrd="5" destOrd="0" parTransId="{2A4731EA-9A73-44B2-BA83-BF8A0BA3C449}" sibTransId="{D4DE5056-E22F-43DD-BC6E-55B93DBDC8CA}"/>
    <dgm:cxn modelId="{1678DC74-259F-4DF1-8B8B-8AE2B4063B50}" srcId="{ED79E7F7-D670-4DD0-AAFC-C84A8F960FA9}" destId="{239968FC-5524-4848-85E5-8A995CE03102}" srcOrd="2" destOrd="0" parTransId="{80D7817C-F1E0-4B9E-8EBF-31DFAEF2BB7C}" sibTransId="{58833E42-3AC6-48F9-A862-F3AC2D3582A6}"/>
    <dgm:cxn modelId="{35698591-34A6-4EEE-B805-7CF01AF3F675}" type="presOf" srcId="{ED79E7F7-D670-4DD0-AAFC-C84A8F960FA9}" destId="{06773176-B673-4EE4-A3B2-E1F680643FDA}" srcOrd="0" destOrd="0" presId="urn:microsoft.com/office/officeart/2005/8/layout/venn2"/>
    <dgm:cxn modelId="{8A3A4CD8-EC63-4C4A-8F71-810DF13D4DCD}" type="presOf" srcId="{A080AB5E-EE59-4933-A391-19DA8C067A8C}" destId="{AA09387A-A475-4085-9B71-24433CD1FA89}" srcOrd="0" destOrd="0" presId="urn:microsoft.com/office/officeart/2005/8/layout/venn2"/>
    <dgm:cxn modelId="{A586BCEF-F763-4FE5-95F6-19643F2C7BB8}" srcId="{ED79E7F7-D670-4DD0-AAFC-C84A8F960FA9}" destId="{47EBE8C1-4833-4249-8F8A-5B311A35DAEE}" srcOrd="0" destOrd="0" parTransId="{D36898D7-92CB-4843-9E14-A3E4E3236645}" sibTransId="{4A237DE6-FBF3-47F5-ADC1-D23B2A300D25}"/>
    <dgm:cxn modelId="{4899952A-3303-4E6C-A4A5-8A275BC0EC75}" srcId="{ED79E7F7-D670-4DD0-AAFC-C84A8F960FA9}" destId="{0F85B882-20A2-494F-A946-BCE06D0706C0}" srcOrd="4" destOrd="0" parTransId="{62466BB0-B42B-4F1A-AC47-90C85FC1E128}" sibTransId="{0109F9A6-DFCA-407D-940B-B1147E12B903}"/>
    <dgm:cxn modelId="{3E30016D-58BC-47E4-98B4-B9462DED17E0}" type="presParOf" srcId="{06773176-B673-4EE4-A3B2-E1F680643FDA}" destId="{FF638B83-157C-4BB5-B7E7-A6491B7AD66B}" srcOrd="0" destOrd="0" presId="urn:microsoft.com/office/officeart/2005/8/layout/venn2"/>
    <dgm:cxn modelId="{9075BDC1-FCEE-4D8F-9E21-C3A63DA87BB2}" type="presParOf" srcId="{FF638B83-157C-4BB5-B7E7-A6491B7AD66B}" destId="{780A7C4D-33B6-4522-951F-895E4F839041}" srcOrd="0" destOrd="0" presId="urn:microsoft.com/office/officeart/2005/8/layout/venn2"/>
    <dgm:cxn modelId="{C754822B-DDE5-475F-AB4B-D39249FF1247}" type="presParOf" srcId="{FF638B83-157C-4BB5-B7E7-A6491B7AD66B}" destId="{E70DCC39-2DDA-447F-9D4A-5ECC60F2EC72}" srcOrd="1" destOrd="0" presId="urn:microsoft.com/office/officeart/2005/8/layout/venn2"/>
    <dgm:cxn modelId="{40D11A3B-A50C-4907-9C8B-F47E6B339BAC}" type="presParOf" srcId="{06773176-B673-4EE4-A3B2-E1F680643FDA}" destId="{EDCFB3A6-2EE0-4BED-8FD4-CEDC9C4FA3FD}" srcOrd="1" destOrd="0" presId="urn:microsoft.com/office/officeart/2005/8/layout/venn2"/>
    <dgm:cxn modelId="{224B7D4C-DF75-429C-9060-B7B882AC6FDC}" type="presParOf" srcId="{EDCFB3A6-2EE0-4BED-8FD4-CEDC9C4FA3FD}" destId="{F312A8B3-8C9B-48A4-A372-35E400BC0E28}" srcOrd="0" destOrd="0" presId="urn:microsoft.com/office/officeart/2005/8/layout/venn2"/>
    <dgm:cxn modelId="{36B3996D-C451-4D84-823F-B9907202B759}" type="presParOf" srcId="{EDCFB3A6-2EE0-4BED-8FD4-CEDC9C4FA3FD}" destId="{EA4B95EB-EF0B-4352-9DFA-A6B616A6EE29}" srcOrd="1" destOrd="0" presId="urn:microsoft.com/office/officeart/2005/8/layout/venn2"/>
    <dgm:cxn modelId="{6D6A6392-D82E-4C18-8227-3EFC21F80DD8}" type="presParOf" srcId="{06773176-B673-4EE4-A3B2-E1F680643FDA}" destId="{E52149D1-6847-466F-8CC2-662E656141A7}" srcOrd="2" destOrd="0" presId="urn:microsoft.com/office/officeart/2005/8/layout/venn2"/>
    <dgm:cxn modelId="{DE404607-1DE3-428B-B55A-5D4BDA77FADD}" type="presParOf" srcId="{E52149D1-6847-466F-8CC2-662E656141A7}" destId="{540596F8-5C80-4B18-A947-48860367D03F}" srcOrd="0" destOrd="0" presId="urn:microsoft.com/office/officeart/2005/8/layout/venn2"/>
    <dgm:cxn modelId="{03CF9630-B6A6-4FFF-BE4B-59E29E87B378}" type="presParOf" srcId="{E52149D1-6847-466F-8CC2-662E656141A7}" destId="{9BB4831F-9642-4138-BCAC-2F582DB2A933}" srcOrd="1" destOrd="0" presId="urn:microsoft.com/office/officeart/2005/8/layout/venn2"/>
    <dgm:cxn modelId="{BF400DB1-E0A6-4457-9933-0EE72B76DDBB}" type="presParOf" srcId="{06773176-B673-4EE4-A3B2-E1F680643FDA}" destId="{642BAEF6-91A8-45FF-BECE-02109A978FBD}" srcOrd="3" destOrd="0" presId="urn:microsoft.com/office/officeart/2005/8/layout/venn2"/>
    <dgm:cxn modelId="{4A1D4694-42DA-4B28-98EC-61BDACC243FB}" type="presParOf" srcId="{642BAEF6-91A8-45FF-BECE-02109A978FBD}" destId="{AA09387A-A475-4085-9B71-24433CD1FA89}" srcOrd="0" destOrd="0" presId="urn:microsoft.com/office/officeart/2005/8/layout/venn2"/>
    <dgm:cxn modelId="{6A2D0570-B478-4A75-AB73-FE78E5B7399E}" type="presParOf" srcId="{642BAEF6-91A8-45FF-BECE-02109A978FBD}" destId="{CEA97256-57EE-4C24-A8DD-CE397EC0FC7D}" srcOrd="1" destOrd="0" presId="urn:microsoft.com/office/officeart/2005/8/layout/venn2"/>
    <dgm:cxn modelId="{86995618-585C-4E8E-997E-06AABCD97194}" type="presParOf" srcId="{06773176-B673-4EE4-A3B2-E1F680643FDA}" destId="{93F4C705-8552-4953-9A2E-005DD9CA44E6}" srcOrd="4" destOrd="0" presId="urn:microsoft.com/office/officeart/2005/8/layout/venn2"/>
    <dgm:cxn modelId="{83F4AFEC-15D2-4DC0-8BB4-726B7C8A7E27}" type="presParOf" srcId="{93F4C705-8552-4953-9A2E-005DD9CA44E6}" destId="{D9056091-3AA1-476A-8ECC-448AD5771328}" srcOrd="0" destOrd="0" presId="urn:microsoft.com/office/officeart/2005/8/layout/venn2"/>
    <dgm:cxn modelId="{462DE27D-99DD-4324-8EF0-D6173541C758}" type="presParOf" srcId="{93F4C705-8552-4953-9A2E-005DD9CA44E6}" destId="{F9EA9EA4-8ADA-48A2-9E28-D44EB92A5896}" srcOrd="1" destOrd="0" presId="urn:microsoft.com/office/officeart/2005/8/layout/venn2"/>
    <dgm:cxn modelId="{1126B623-1CDF-442F-9F54-EA10CABBAD68}" type="presParOf" srcId="{06773176-B673-4EE4-A3B2-E1F680643FDA}" destId="{5F721756-F7D9-4B3F-81AE-E332EC0F878F}" srcOrd="5" destOrd="0" presId="urn:microsoft.com/office/officeart/2005/8/layout/venn2"/>
    <dgm:cxn modelId="{E2FD3094-4F24-4502-B536-BF3ECCEE8D2C}" type="presParOf" srcId="{5F721756-F7D9-4B3F-81AE-E332EC0F878F}" destId="{F98BB052-B362-4A0A-99CE-29E2F9412429}" srcOrd="0" destOrd="0" presId="urn:microsoft.com/office/officeart/2005/8/layout/venn2"/>
    <dgm:cxn modelId="{D6B9F1A6-53C8-4DEC-9F6E-D46850E1AFCB}" type="presParOf" srcId="{5F721756-F7D9-4B3F-81AE-E332EC0F878F}" destId="{D5B44E81-F1B6-41D2-AC39-B07ABF175481}"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80CB88-F54D-494C-911E-5FAB8454CD2A}" type="doc">
      <dgm:prSet loTypeId="urn:microsoft.com/office/officeart/2005/8/layout/lProcess2" loCatId="" qsTypeId="urn:microsoft.com/office/officeart/2005/8/quickstyle/simple4" qsCatId="simple" csTypeId="urn:microsoft.com/office/officeart/2005/8/colors/accent1_2" csCatId="accent1" phldr="1"/>
      <dgm:spPr/>
      <dgm:t>
        <a:bodyPr/>
        <a:lstStyle/>
        <a:p>
          <a:endParaRPr lang="es-ES"/>
        </a:p>
      </dgm:t>
    </dgm:pt>
    <dgm:pt modelId="{56EAC8EF-D1D0-2047-9CCA-035C2982D660}">
      <dgm:prSet phldrT="[Texto]"/>
      <dgm:spPr/>
      <dgm:t>
        <a:bodyPr/>
        <a:lstStyle/>
        <a:p>
          <a:r>
            <a:rPr lang="es-ES">
              <a:latin typeface="Book Antiqua"/>
              <a:cs typeface="Book Antiqua"/>
            </a:rPr>
            <a:t>1.</a:t>
          </a:r>
        </a:p>
        <a:p>
          <a:r>
            <a:rPr lang="es-ES">
              <a:latin typeface="Book Antiqua"/>
              <a:cs typeface="Book Antiqua"/>
            </a:rPr>
            <a:t>Construcción de Redes institucionales</a:t>
          </a:r>
        </a:p>
      </dgm:t>
    </dgm:pt>
    <dgm:pt modelId="{7F5B7BD0-8A92-F146-AD34-9AD0FE70C9C6}" type="parTrans" cxnId="{4CA471FF-53A5-4040-935E-69EF67CD7F3E}">
      <dgm:prSet/>
      <dgm:spPr/>
      <dgm:t>
        <a:bodyPr/>
        <a:lstStyle/>
        <a:p>
          <a:endParaRPr lang="es-ES"/>
        </a:p>
      </dgm:t>
    </dgm:pt>
    <dgm:pt modelId="{287FB48E-FB28-5F4E-93E9-40F99A565736}" type="sibTrans" cxnId="{4CA471FF-53A5-4040-935E-69EF67CD7F3E}">
      <dgm:prSet/>
      <dgm:spPr/>
      <dgm:t>
        <a:bodyPr/>
        <a:lstStyle/>
        <a:p>
          <a:endParaRPr lang="es-ES"/>
        </a:p>
      </dgm:t>
    </dgm:pt>
    <dgm:pt modelId="{F4AD0146-49E4-AC41-8256-DF3E0A7CB1CC}">
      <dgm:prSet phldrT="[Texto]"/>
      <dgm:spPr/>
      <dgm:t>
        <a:bodyPr/>
        <a:lstStyle/>
        <a:p>
          <a:r>
            <a:rPr lang="es-ES">
              <a:latin typeface="Book Antiqua"/>
              <a:cs typeface="Book Antiqua"/>
            </a:rPr>
            <a:t>Contactar organizaciones relevantes a Primera Infancia</a:t>
          </a:r>
        </a:p>
      </dgm:t>
    </dgm:pt>
    <dgm:pt modelId="{15ACFBC6-0214-F540-B95C-DF02D001E416}" type="parTrans" cxnId="{F7B73F6F-CA0C-D249-BCE7-700679F71156}">
      <dgm:prSet/>
      <dgm:spPr/>
      <dgm:t>
        <a:bodyPr/>
        <a:lstStyle/>
        <a:p>
          <a:endParaRPr lang="es-ES"/>
        </a:p>
      </dgm:t>
    </dgm:pt>
    <dgm:pt modelId="{D8A62BE1-FBD3-B040-B856-6C370CB2D973}" type="sibTrans" cxnId="{F7B73F6F-CA0C-D249-BCE7-700679F71156}">
      <dgm:prSet/>
      <dgm:spPr/>
      <dgm:t>
        <a:bodyPr/>
        <a:lstStyle/>
        <a:p>
          <a:endParaRPr lang="es-ES"/>
        </a:p>
      </dgm:t>
    </dgm:pt>
    <dgm:pt modelId="{3C65A8F6-9F47-4F43-B816-AF0670FF8BF0}">
      <dgm:prSet phldrT="[Texto]"/>
      <dgm:spPr/>
      <dgm:t>
        <a:bodyPr/>
        <a:lstStyle/>
        <a:p>
          <a:r>
            <a:rPr lang="es-ES">
              <a:latin typeface="Book Antiqua"/>
              <a:cs typeface="Book Antiqua"/>
            </a:rPr>
            <a:t>Directorio de entidades</a:t>
          </a:r>
        </a:p>
      </dgm:t>
    </dgm:pt>
    <dgm:pt modelId="{1F59F9B3-C7F3-794F-8424-23803A121174}" type="parTrans" cxnId="{E4759166-6254-F14D-B63A-35C1BF0A34B8}">
      <dgm:prSet/>
      <dgm:spPr/>
      <dgm:t>
        <a:bodyPr/>
        <a:lstStyle/>
        <a:p>
          <a:endParaRPr lang="es-ES"/>
        </a:p>
      </dgm:t>
    </dgm:pt>
    <dgm:pt modelId="{F5C4F69F-53E8-FD41-82C5-76010542B568}" type="sibTrans" cxnId="{E4759166-6254-F14D-B63A-35C1BF0A34B8}">
      <dgm:prSet/>
      <dgm:spPr/>
      <dgm:t>
        <a:bodyPr/>
        <a:lstStyle/>
        <a:p>
          <a:endParaRPr lang="es-ES"/>
        </a:p>
      </dgm:t>
    </dgm:pt>
    <dgm:pt modelId="{3E732034-B8A7-124E-AEE3-94E5DA2ADE77}">
      <dgm:prSet phldrT="[Texto]"/>
      <dgm:spPr/>
      <dgm:t>
        <a:bodyPr/>
        <a:lstStyle/>
        <a:p>
          <a:r>
            <a:rPr lang="es-ES">
              <a:latin typeface="Book Antiqua"/>
              <a:cs typeface="Book Antiqua"/>
            </a:rPr>
            <a:t>2. </a:t>
          </a:r>
        </a:p>
        <a:p>
          <a:r>
            <a:rPr lang="es-ES">
              <a:latin typeface="Book Antiqua"/>
              <a:cs typeface="Book Antiqua"/>
            </a:rPr>
            <a:t>Gestión del Espacio     fisico</a:t>
          </a:r>
        </a:p>
      </dgm:t>
    </dgm:pt>
    <dgm:pt modelId="{947C37C2-6389-754F-8550-9FEB33A30B9D}" type="parTrans" cxnId="{AE2511E2-D977-F846-81F7-068DAD754B36}">
      <dgm:prSet/>
      <dgm:spPr/>
      <dgm:t>
        <a:bodyPr/>
        <a:lstStyle/>
        <a:p>
          <a:endParaRPr lang="es-ES"/>
        </a:p>
      </dgm:t>
    </dgm:pt>
    <dgm:pt modelId="{27E9A79A-C63F-F44E-BBA7-45F54482F728}" type="sibTrans" cxnId="{AE2511E2-D977-F846-81F7-068DAD754B36}">
      <dgm:prSet/>
      <dgm:spPr/>
      <dgm:t>
        <a:bodyPr/>
        <a:lstStyle/>
        <a:p>
          <a:endParaRPr lang="es-ES"/>
        </a:p>
      </dgm:t>
    </dgm:pt>
    <dgm:pt modelId="{EBA5E154-FFEB-894C-AD22-FB26AF3EF70A}">
      <dgm:prSet phldrT="[Texto]"/>
      <dgm:spPr/>
      <dgm:t>
        <a:bodyPr/>
        <a:lstStyle/>
        <a:p>
          <a:r>
            <a:rPr lang="es-ES">
              <a:latin typeface="Book Antiqua"/>
              <a:cs typeface="Book Antiqua"/>
            </a:rPr>
            <a:t>Acta de Compromiso para uso de espacio</a:t>
          </a:r>
        </a:p>
      </dgm:t>
    </dgm:pt>
    <dgm:pt modelId="{9A6DBC76-AF1B-A646-AD8D-4EC542477E24}" type="parTrans" cxnId="{2EDD3607-9A70-7248-80DE-6547F8B8B0C3}">
      <dgm:prSet/>
      <dgm:spPr/>
      <dgm:t>
        <a:bodyPr/>
        <a:lstStyle/>
        <a:p>
          <a:endParaRPr lang="es-ES"/>
        </a:p>
      </dgm:t>
    </dgm:pt>
    <dgm:pt modelId="{C7DC62D6-11CF-B84E-A205-CFF4FF285960}" type="sibTrans" cxnId="{2EDD3607-9A70-7248-80DE-6547F8B8B0C3}">
      <dgm:prSet/>
      <dgm:spPr/>
      <dgm:t>
        <a:bodyPr/>
        <a:lstStyle/>
        <a:p>
          <a:endParaRPr lang="es-ES"/>
        </a:p>
      </dgm:t>
    </dgm:pt>
    <dgm:pt modelId="{4A34A1E8-B940-7744-AD00-C5A0FEDFFE3F}">
      <dgm:prSet phldrT="[Texto]"/>
      <dgm:spPr/>
      <dgm:t>
        <a:bodyPr/>
        <a:lstStyle/>
        <a:p>
          <a:r>
            <a:rPr lang="es-ES">
              <a:latin typeface="Book Antiqua"/>
              <a:cs typeface="Book Antiqua"/>
            </a:rPr>
            <a:t>Espacio adecuado a estandares, y supervisado.</a:t>
          </a:r>
        </a:p>
      </dgm:t>
    </dgm:pt>
    <dgm:pt modelId="{A68B6EDF-CAE3-B948-A2A3-498F974AF80A}" type="parTrans" cxnId="{C143695C-9BA7-5A4F-AC9C-3B96661E3F01}">
      <dgm:prSet/>
      <dgm:spPr/>
      <dgm:t>
        <a:bodyPr/>
        <a:lstStyle/>
        <a:p>
          <a:endParaRPr lang="es-ES"/>
        </a:p>
      </dgm:t>
    </dgm:pt>
    <dgm:pt modelId="{4A09D769-7E65-1943-87AD-0DFECB269548}" type="sibTrans" cxnId="{C143695C-9BA7-5A4F-AC9C-3B96661E3F01}">
      <dgm:prSet/>
      <dgm:spPr/>
      <dgm:t>
        <a:bodyPr/>
        <a:lstStyle/>
        <a:p>
          <a:endParaRPr lang="es-ES"/>
        </a:p>
      </dgm:t>
    </dgm:pt>
    <dgm:pt modelId="{8218658B-90F4-8E47-9C15-7F720BD6D15D}">
      <dgm:prSet phldrT="[Texto]"/>
      <dgm:spPr/>
      <dgm:t>
        <a:bodyPr/>
        <a:lstStyle/>
        <a:p>
          <a:r>
            <a:rPr lang="es-ES">
              <a:latin typeface="Book Antiqua"/>
              <a:cs typeface="Book Antiqua"/>
            </a:rPr>
            <a:t>3.</a:t>
          </a:r>
        </a:p>
        <a:p>
          <a:r>
            <a:rPr lang="es-ES">
              <a:latin typeface="Book Antiqua"/>
              <a:cs typeface="Book Antiqua"/>
            </a:rPr>
            <a:t>Equipo humano para el servicio</a:t>
          </a:r>
        </a:p>
      </dgm:t>
    </dgm:pt>
    <dgm:pt modelId="{92EB415B-DE5F-5F44-ADDC-AFAA64C39B4C}" type="parTrans" cxnId="{BC8B60FE-5857-5B4F-8141-07A30402D4B7}">
      <dgm:prSet/>
      <dgm:spPr/>
      <dgm:t>
        <a:bodyPr/>
        <a:lstStyle/>
        <a:p>
          <a:endParaRPr lang="es-ES"/>
        </a:p>
      </dgm:t>
    </dgm:pt>
    <dgm:pt modelId="{14EC2B2D-502C-FD44-BE43-EC132E5B6630}" type="sibTrans" cxnId="{BC8B60FE-5857-5B4F-8141-07A30402D4B7}">
      <dgm:prSet/>
      <dgm:spPr/>
      <dgm:t>
        <a:bodyPr/>
        <a:lstStyle/>
        <a:p>
          <a:endParaRPr lang="es-ES"/>
        </a:p>
      </dgm:t>
    </dgm:pt>
    <dgm:pt modelId="{2EC7FCB9-A432-F742-9C58-AB095BDF2DDF}">
      <dgm:prSet phldrT="[Texto]"/>
      <dgm:spPr/>
      <dgm:t>
        <a:bodyPr/>
        <a:lstStyle/>
        <a:p>
          <a:r>
            <a:rPr lang="es-ES">
              <a:latin typeface="Book Antiqua"/>
              <a:cs typeface="Book Antiqua"/>
            </a:rPr>
            <a:t>Seleccion y contratacion de personal, de acuerdo a estandares</a:t>
          </a:r>
        </a:p>
      </dgm:t>
    </dgm:pt>
    <dgm:pt modelId="{4DDA1F05-5F74-E548-8881-D359E6B6E9C9}" type="parTrans" cxnId="{10C20A02-2FCD-C04D-9343-66D69B2F9910}">
      <dgm:prSet/>
      <dgm:spPr/>
      <dgm:t>
        <a:bodyPr/>
        <a:lstStyle/>
        <a:p>
          <a:endParaRPr lang="es-ES"/>
        </a:p>
      </dgm:t>
    </dgm:pt>
    <dgm:pt modelId="{EAC997D9-0DE5-754C-ABD9-ADD4C3B8FA02}" type="sibTrans" cxnId="{10C20A02-2FCD-C04D-9343-66D69B2F9910}">
      <dgm:prSet/>
      <dgm:spPr/>
      <dgm:t>
        <a:bodyPr/>
        <a:lstStyle/>
        <a:p>
          <a:endParaRPr lang="es-ES"/>
        </a:p>
      </dgm:t>
    </dgm:pt>
    <dgm:pt modelId="{97195DCF-705F-344C-82B3-A7F96BEC0FBF}">
      <dgm:prSet phldrT="[Texto]"/>
      <dgm:spPr/>
      <dgm:t>
        <a:bodyPr/>
        <a:lstStyle/>
        <a:p>
          <a:r>
            <a:rPr lang="es-ES">
              <a:latin typeface="Book Antiqua"/>
              <a:cs typeface="Book Antiqua"/>
            </a:rPr>
            <a:t>Entrenamiento de personal</a:t>
          </a:r>
        </a:p>
      </dgm:t>
    </dgm:pt>
    <dgm:pt modelId="{79B5FA65-DA8F-4144-9CF9-D2BBA18DBB1A}" type="parTrans" cxnId="{AAAB3759-F759-6241-AD98-E154EEB72EC8}">
      <dgm:prSet/>
      <dgm:spPr/>
      <dgm:t>
        <a:bodyPr/>
        <a:lstStyle/>
        <a:p>
          <a:endParaRPr lang="es-ES"/>
        </a:p>
      </dgm:t>
    </dgm:pt>
    <dgm:pt modelId="{5747A46C-0623-5A4E-82B0-E8D667BFF502}" type="sibTrans" cxnId="{AAAB3759-F759-6241-AD98-E154EEB72EC8}">
      <dgm:prSet/>
      <dgm:spPr/>
      <dgm:t>
        <a:bodyPr/>
        <a:lstStyle/>
        <a:p>
          <a:endParaRPr lang="es-ES"/>
        </a:p>
      </dgm:t>
    </dgm:pt>
    <dgm:pt modelId="{59798029-AA6B-B444-B1B0-2CBAE01C5B99}">
      <dgm:prSet phldrT="[Texto]"/>
      <dgm:spPr/>
      <dgm:t>
        <a:bodyPr/>
        <a:lstStyle/>
        <a:p>
          <a:r>
            <a:rPr lang="es-ES">
              <a:latin typeface="Book Antiqua"/>
              <a:cs typeface="Book Antiqua"/>
            </a:rPr>
            <a:t>Sensibilizacion y promocion de "Cuidarte"</a:t>
          </a:r>
        </a:p>
      </dgm:t>
    </dgm:pt>
    <dgm:pt modelId="{E7715818-49F5-C44C-9B2A-F6A125C89601}" type="parTrans" cxnId="{B9B46FEE-98CB-C841-AA5E-4AB804049610}">
      <dgm:prSet/>
      <dgm:spPr/>
      <dgm:t>
        <a:bodyPr/>
        <a:lstStyle/>
        <a:p>
          <a:endParaRPr lang="es-ES"/>
        </a:p>
      </dgm:t>
    </dgm:pt>
    <dgm:pt modelId="{85B747AA-7D7A-D14F-887E-8DB13204B1DE}" type="sibTrans" cxnId="{B9B46FEE-98CB-C841-AA5E-4AB804049610}">
      <dgm:prSet/>
      <dgm:spPr/>
      <dgm:t>
        <a:bodyPr/>
        <a:lstStyle/>
        <a:p>
          <a:endParaRPr lang="es-ES"/>
        </a:p>
      </dgm:t>
    </dgm:pt>
    <dgm:pt modelId="{5DF76875-451F-8646-9ACD-2DB3C7A69C38}">
      <dgm:prSet phldrT="[Texto]"/>
      <dgm:spPr/>
      <dgm:t>
        <a:bodyPr/>
        <a:lstStyle/>
        <a:p>
          <a:r>
            <a:rPr lang="es-ES">
              <a:latin typeface="Book Antiqua"/>
              <a:cs typeface="Book Antiqua"/>
            </a:rPr>
            <a:t>4.</a:t>
          </a:r>
        </a:p>
        <a:p>
          <a:r>
            <a:rPr lang="es-ES">
              <a:latin typeface="Book Antiqua"/>
              <a:cs typeface="Book Antiqua"/>
            </a:rPr>
            <a:t>Registro de la población a atender</a:t>
          </a:r>
        </a:p>
      </dgm:t>
    </dgm:pt>
    <dgm:pt modelId="{3D26961F-B217-BD4A-97A7-DD4D553BCA87}" type="parTrans" cxnId="{7BD71F95-8FA6-3747-9D8E-D707311DC404}">
      <dgm:prSet/>
      <dgm:spPr/>
      <dgm:t>
        <a:bodyPr/>
        <a:lstStyle/>
        <a:p>
          <a:endParaRPr lang="es-ES"/>
        </a:p>
      </dgm:t>
    </dgm:pt>
    <dgm:pt modelId="{8EF9C1D8-F6B1-1A41-BD67-8F75FCEDBD21}" type="sibTrans" cxnId="{7BD71F95-8FA6-3747-9D8E-D707311DC404}">
      <dgm:prSet/>
      <dgm:spPr/>
      <dgm:t>
        <a:bodyPr/>
        <a:lstStyle/>
        <a:p>
          <a:endParaRPr lang="es-ES"/>
        </a:p>
      </dgm:t>
    </dgm:pt>
    <dgm:pt modelId="{B99E9533-FC6C-6546-ABE7-B37F097B1684}">
      <dgm:prSet phldrT="[Texto]"/>
      <dgm:spPr/>
      <dgm:t>
        <a:bodyPr/>
        <a:lstStyle/>
        <a:p>
          <a:r>
            <a:rPr lang="es-ES">
              <a:latin typeface="Book Antiqua"/>
              <a:cs typeface="Book Antiqua"/>
            </a:rPr>
            <a:t>Idetificar e inscribir la poblacion a atender</a:t>
          </a:r>
        </a:p>
      </dgm:t>
    </dgm:pt>
    <dgm:pt modelId="{403B583F-A616-FD48-9F6A-7691C7EAAAA0}" type="parTrans" cxnId="{9708C53A-6638-1641-82E9-D367173D7781}">
      <dgm:prSet/>
      <dgm:spPr/>
      <dgm:t>
        <a:bodyPr/>
        <a:lstStyle/>
        <a:p>
          <a:endParaRPr lang="es-ES"/>
        </a:p>
      </dgm:t>
    </dgm:pt>
    <dgm:pt modelId="{BF22B11E-3048-364D-87F2-10A702DBC023}" type="sibTrans" cxnId="{9708C53A-6638-1641-82E9-D367173D7781}">
      <dgm:prSet/>
      <dgm:spPr/>
      <dgm:t>
        <a:bodyPr/>
        <a:lstStyle/>
        <a:p>
          <a:endParaRPr lang="es-ES"/>
        </a:p>
      </dgm:t>
    </dgm:pt>
    <dgm:pt modelId="{459A21B3-92E2-A84E-9C1D-680D57382A39}">
      <dgm:prSet phldrT="[Texto]"/>
      <dgm:spPr/>
      <dgm:t>
        <a:bodyPr/>
        <a:lstStyle/>
        <a:p>
          <a:r>
            <a:rPr lang="es-ES">
              <a:latin typeface="Book Antiqua"/>
              <a:cs typeface="Book Antiqua"/>
            </a:rPr>
            <a:t>Conformacion de Unidades de Atencion y Grupos de atencion </a:t>
          </a:r>
        </a:p>
      </dgm:t>
    </dgm:pt>
    <dgm:pt modelId="{70268CC2-F0D0-4242-ACD8-5711C6D89AE0}" type="parTrans" cxnId="{932EAA7F-46A4-A34E-8B95-485DD531E132}">
      <dgm:prSet/>
      <dgm:spPr/>
      <dgm:t>
        <a:bodyPr/>
        <a:lstStyle/>
        <a:p>
          <a:endParaRPr lang="es-MX"/>
        </a:p>
      </dgm:t>
    </dgm:pt>
    <dgm:pt modelId="{5A121F08-B859-4F4C-A1F2-FE3495001E84}" type="sibTrans" cxnId="{932EAA7F-46A4-A34E-8B95-485DD531E132}">
      <dgm:prSet/>
      <dgm:spPr/>
      <dgm:t>
        <a:bodyPr/>
        <a:lstStyle/>
        <a:p>
          <a:endParaRPr lang="es-MX"/>
        </a:p>
      </dgm:t>
    </dgm:pt>
    <dgm:pt modelId="{0D55E162-8C6C-AF4E-962C-3A4D5F48B417}">
      <dgm:prSet phldrT="[Texto]"/>
      <dgm:spPr/>
      <dgm:t>
        <a:bodyPr/>
        <a:lstStyle/>
        <a:p>
          <a:r>
            <a:rPr lang="es-ES">
              <a:latin typeface="Book Antiqua"/>
              <a:cs typeface="Book Antiqua"/>
            </a:rPr>
            <a:t>Acordar con las familias los tiempos y dinamicas para la atencion</a:t>
          </a:r>
        </a:p>
      </dgm:t>
    </dgm:pt>
    <dgm:pt modelId="{19F239CA-7BDD-FE4E-A41A-4E064BA0A29E}" type="parTrans" cxnId="{7C563DCA-E8D9-0947-89ED-18CD52E234EE}">
      <dgm:prSet/>
      <dgm:spPr/>
      <dgm:t>
        <a:bodyPr/>
        <a:lstStyle/>
        <a:p>
          <a:endParaRPr lang="es-MX"/>
        </a:p>
      </dgm:t>
    </dgm:pt>
    <dgm:pt modelId="{38D90201-F90D-8E4B-8980-C49A0E417F49}" type="sibTrans" cxnId="{7C563DCA-E8D9-0947-89ED-18CD52E234EE}">
      <dgm:prSet/>
      <dgm:spPr/>
      <dgm:t>
        <a:bodyPr/>
        <a:lstStyle/>
        <a:p>
          <a:endParaRPr lang="es-MX"/>
        </a:p>
      </dgm:t>
    </dgm:pt>
    <dgm:pt modelId="{64BBE7CD-FE55-4B4E-970A-7C2C7090703F}">
      <dgm:prSet phldrT="[Texto]"/>
      <dgm:spPr/>
      <dgm:t>
        <a:bodyPr/>
        <a:lstStyle/>
        <a:p>
          <a:r>
            <a:rPr lang="es-ES">
              <a:latin typeface="Book Antiqua"/>
              <a:cs typeface="Book Antiqua"/>
            </a:rPr>
            <a:t>5.</a:t>
          </a:r>
        </a:p>
        <a:p>
          <a:r>
            <a:rPr lang="es-ES">
              <a:latin typeface="Book Antiqua"/>
              <a:cs typeface="Book Antiqua"/>
            </a:rPr>
            <a:t>Elaboración del POAI y presupuesto</a:t>
          </a:r>
        </a:p>
      </dgm:t>
    </dgm:pt>
    <dgm:pt modelId="{80B168B3-4C00-584C-BBDB-DC33E1CB472F}" type="parTrans" cxnId="{70B02AC2-B083-F543-B719-83F71CFB857B}">
      <dgm:prSet/>
      <dgm:spPr/>
      <dgm:t>
        <a:bodyPr/>
        <a:lstStyle/>
        <a:p>
          <a:endParaRPr lang="es-MX"/>
        </a:p>
      </dgm:t>
    </dgm:pt>
    <dgm:pt modelId="{04EDBE17-EFBD-5647-949D-7320F39245BA}" type="sibTrans" cxnId="{70B02AC2-B083-F543-B719-83F71CFB857B}">
      <dgm:prSet/>
      <dgm:spPr/>
      <dgm:t>
        <a:bodyPr/>
        <a:lstStyle/>
        <a:p>
          <a:endParaRPr lang="es-MX"/>
        </a:p>
      </dgm:t>
    </dgm:pt>
    <dgm:pt modelId="{A71DE9CB-DBC8-8A46-88BD-523B4888ABF1}">
      <dgm:prSet phldrT="[Texto]"/>
      <dgm:spPr/>
      <dgm:t>
        <a:bodyPr/>
        <a:lstStyle/>
        <a:p>
          <a:r>
            <a:rPr lang="es-ES">
              <a:latin typeface="Book Antiqua"/>
              <a:cs typeface="Book Antiqua"/>
            </a:rPr>
            <a:t>Elaboracion del POAI</a:t>
          </a:r>
        </a:p>
      </dgm:t>
    </dgm:pt>
    <dgm:pt modelId="{BB3C3090-FA64-FA45-A447-AD176744087C}" type="parTrans" cxnId="{540C480B-28A6-2947-8D70-327ACA4F69A2}">
      <dgm:prSet/>
      <dgm:spPr/>
      <dgm:t>
        <a:bodyPr/>
        <a:lstStyle/>
        <a:p>
          <a:endParaRPr lang="es-MX"/>
        </a:p>
      </dgm:t>
    </dgm:pt>
    <dgm:pt modelId="{4FBBA970-E248-0C44-87AA-5411F056ABDB}" type="sibTrans" cxnId="{540C480B-28A6-2947-8D70-327ACA4F69A2}">
      <dgm:prSet/>
      <dgm:spPr/>
      <dgm:t>
        <a:bodyPr/>
        <a:lstStyle/>
        <a:p>
          <a:endParaRPr lang="es-MX"/>
        </a:p>
      </dgm:t>
    </dgm:pt>
    <dgm:pt modelId="{3A78D67A-39BF-284B-A8E3-F9C536481FB9}">
      <dgm:prSet phldrT="[Texto]"/>
      <dgm:spPr/>
      <dgm:t>
        <a:bodyPr/>
        <a:lstStyle/>
        <a:p>
          <a:r>
            <a:rPr lang="es-ES">
              <a:latin typeface="Book Antiqua"/>
              <a:cs typeface="Book Antiqua"/>
            </a:rPr>
            <a:t>Elaboracion del presupuesto.o</a:t>
          </a:r>
        </a:p>
        <a:p>
          <a:r>
            <a:rPr lang="es-ES">
              <a:latin typeface="Book Antiqua"/>
              <a:cs typeface="Book Antiqua"/>
            </a:rPr>
            <a:t>	</a:t>
          </a:r>
        </a:p>
      </dgm:t>
    </dgm:pt>
    <dgm:pt modelId="{1AAD1EE6-572D-3942-80C2-468FB789B0C9}" type="parTrans" cxnId="{E1FB6BC7-2269-7A4F-8BF8-64B412F02EB8}">
      <dgm:prSet/>
      <dgm:spPr/>
      <dgm:t>
        <a:bodyPr/>
        <a:lstStyle/>
        <a:p>
          <a:endParaRPr lang="es-MX"/>
        </a:p>
      </dgm:t>
    </dgm:pt>
    <dgm:pt modelId="{05261906-61E9-5C47-A525-BF4E9C6120F7}" type="sibTrans" cxnId="{E1FB6BC7-2269-7A4F-8BF8-64B412F02EB8}">
      <dgm:prSet/>
      <dgm:spPr/>
      <dgm:t>
        <a:bodyPr/>
        <a:lstStyle/>
        <a:p>
          <a:endParaRPr lang="es-MX"/>
        </a:p>
      </dgm:t>
    </dgm:pt>
    <dgm:pt modelId="{E13D3C9F-0CAC-8742-876C-69049C15E510}" type="pres">
      <dgm:prSet presAssocID="{0880CB88-F54D-494C-911E-5FAB8454CD2A}" presName="theList" presStyleCnt="0">
        <dgm:presLayoutVars>
          <dgm:dir/>
          <dgm:animLvl val="lvl"/>
          <dgm:resizeHandles val="exact"/>
        </dgm:presLayoutVars>
      </dgm:prSet>
      <dgm:spPr/>
      <dgm:t>
        <a:bodyPr/>
        <a:lstStyle/>
        <a:p>
          <a:endParaRPr lang="es-PA"/>
        </a:p>
      </dgm:t>
    </dgm:pt>
    <dgm:pt modelId="{4B6430D5-E5CC-304A-9F14-29A5632E3227}" type="pres">
      <dgm:prSet presAssocID="{56EAC8EF-D1D0-2047-9CCA-035C2982D660}" presName="compNode" presStyleCnt="0"/>
      <dgm:spPr/>
    </dgm:pt>
    <dgm:pt modelId="{673DEE56-613B-434C-8CC0-B165436803AA}" type="pres">
      <dgm:prSet presAssocID="{56EAC8EF-D1D0-2047-9CCA-035C2982D660}" presName="aNode" presStyleLbl="bgShp" presStyleIdx="0" presStyleCnt="5" custLinFactNeighborY="3165"/>
      <dgm:spPr/>
      <dgm:t>
        <a:bodyPr/>
        <a:lstStyle/>
        <a:p>
          <a:endParaRPr lang="es-PA"/>
        </a:p>
      </dgm:t>
    </dgm:pt>
    <dgm:pt modelId="{6DD426B4-8814-F44E-9C8E-5395207C659A}" type="pres">
      <dgm:prSet presAssocID="{56EAC8EF-D1D0-2047-9CCA-035C2982D660}" presName="textNode" presStyleLbl="bgShp" presStyleIdx="0" presStyleCnt="5"/>
      <dgm:spPr/>
      <dgm:t>
        <a:bodyPr/>
        <a:lstStyle/>
        <a:p>
          <a:endParaRPr lang="es-PA"/>
        </a:p>
      </dgm:t>
    </dgm:pt>
    <dgm:pt modelId="{88A6E4FA-BF1E-CE42-AE8C-73AFD0486580}" type="pres">
      <dgm:prSet presAssocID="{56EAC8EF-D1D0-2047-9CCA-035C2982D660}" presName="compChildNode" presStyleCnt="0"/>
      <dgm:spPr/>
    </dgm:pt>
    <dgm:pt modelId="{9CB63CAC-B94F-7A47-A387-6C0AE7297389}" type="pres">
      <dgm:prSet presAssocID="{56EAC8EF-D1D0-2047-9CCA-035C2982D660}" presName="theInnerList" presStyleCnt="0"/>
      <dgm:spPr/>
    </dgm:pt>
    <dgm:pt modelId="{4E20483B-0DE8-DF45-A62F-0B32614A75A5}" type="pres">
      <dgm:prSet presAssocID="{F4AD0146-49E4-AC41-8256-DF3E0A7CB1CC}" presName="childNode" presStyleLbl="node1" presStyleIdx="0" presStyleCnt="12">
        <dgm:presLayoutVars>
          <dgm:bulletEnabled val="1"/>
        </dgm:presLayoutVars>
      </dgm:prSet>
      <dgm:spPr/>
      <dgm:t>
        <a:bodyPr/>
        <a:lstStyle/>
        <a:p>
          <a:endParaRPr lang="es-PA"/>
        </a:p>
      </dgm:t>
    </dgm:pt>
    <dgm:pt modelId="{82F7C30B-D2C7-F345-83D0-19D3646FA300}" type="pres">
      <dgm:prSet presAssocID="{F4AD0146-49E4-AC41-8256-DF3E0A7CB1CC}" presName="aSpace2" presStyleCnt="0"/>
      <dgm:spPr/>
    </dgm:pt>
    <dgm:pt modelId="{89FB0559-429E-A54A-8CF3-03EFA3788415}" type="pres">
      <dgm:prSet presAssocID="{3C65A8F6-9F47-4F43-B816-AF0670FF8BF0}" presName="childNode" presStyleLbl="node1" presStyleIdx="1" presStyleCnt="12">
        <dgm:presLayoutVars>
          <dgm:bulletEnabled val="1"/>
        </dgm:presLayoutVars>
      </dgm:prSet>
      <dgm:spPr/>
      <dgm:t>
        <a:bodyPr/>
        <a:lstStyle/>
        <a:p>
          <a:endParaRPr lang="es-PA"/>
        </a:p>
      </dgm:t>
    </dgm:pt>
    <dgm:pt modelId="{FC9E2B75-756B-7E49-B25D-1E01F8440831}" type="pres">
      <dgm:prSet presAssocID="{3C65A8F6-9F47-4F43-B816-AF0670FF8BF0}" presName="aSpace2" presStyleCnt="0"/>
      <dgm:spPr/>
    </dgm:pt>
    <dgm:pt modelId="{F8B27158-4661-884D-A9CE-CAF02E601B82}" type="pres">
      <dgm:prSet presAssocID="{59798029-AA6B-B444-B1B0-2CBAE01C5B99}" presName="childNode" presStyleLbl="node1" presStyleIdx="2" presStyleCnt="12">
        <dgm:presLayoutVars>
          <dgm:bulletEnabled val="1"/>
        </dgm:presLayoutVars>
      </dgm:prSet>
      <dgm:spPr/>
      <dgm:t>
        <a:bodyPr/>
        <a:lstStyle/>
        <a:p>
          <a:endParaRPr lang="es-PA"/>
        </a:p>
      </dgm:t>
    </dgm:pt>
    <dgm:pt modelId="{45A4CDD0-2722-B447-B722-BAC6D624371D}" type="pres">
      <dgm:prSet presAssocID="{56EAC8EF-D1D0-2047-9CCA-035C2982D660}" presName="aSpace" presStyleCnt="0"/>
      <dgm:spPr/>
    </dgm:pt>
    <dgm:pt modelId="{34C3E42F-5953-A846-A099-25BFC305F2A9}" type="pres">
      <dgm:prSet presAssocID="{3E732034-B8A7-124E-AEE3-94E5DA2ADE77}" presName="compNode" presStyleCnt="0"/>
      <dgm:spPr/>
    </dgm:pt>
    <dgm:pt modelId="{DAA72808-7F31-9D43-9DBD-1AAB418A7734}" type="pres">
      <dgm:prSet presAssocID="{3E732034-B8A7-124E-AEE3-94E5DA2ADE77}" presName="aNode" presStyleLbl="bgShp" presStyleIdx="1" presStyleCnt="5"/>
      <dgm:spPr/>
      <dgm:t>
        <a:bodyPr/>
        <a:lstStyle/>
        <a:p>
          <a:endParaRPr lang="es-PA"/>
        </a:p>
      </dgm:t>
    </dgm:pt>
    <dgm:pt modelId="{563CCDA8-4414-FA41-A2C5-40C114F2CC3D}" type="pres">
      <dgm:prSet presAssocID="{3E732034-B8A7-124E-AEE3-94E5DA2ADE77}" presName="textNode" presStyleLbl="bgShp" presStyleIdx="1" presStyleCnt="5"/>
      <dgm:spPr/>
      <dgm:t>
        <a:bodyPr/>
        <a:lstStyle/>
        <a:p>
          <a:endParaRPr lang="es-PA"/>
        </a:p>
      </dgm:t>
    </dgm:pt>
    <dgm:pt modelId="{26F8A99B-3B7D-8440-9DAD-DE29F958086B}" type="pres">
      <dgm:prSet presAssocID="{3E732034-B8A7-124E-AEE3-94E5DA2ADE77}" presName="compChildNode" presStyleCnt="0"/>
      <dgm:spPr/>
    </dgm:pt>
    <dgm:pt modelId="{89E22D83-7AD7-1845-84F3-E62F5ADF2043}" type="pres">
      <dgm:prSet presAssocID="{3E732034-B8A7-124E-AEE3-94E5DA2ADE77}" presName="theInnerList" presStyleCnt="0"/>
      <dgm:spPr/>
    </dgm:pt>
    <dgm:pt modelId="{C8A9B89E-4742-1B47-A29D-B6BBC5A5CFF3}" type="pres">
      <dgm:prSet presAssocID="{EBA5E154-FFEB-894C-AD22-FB26AF3EF70A}" presName="childNode" presStyleLbl="node1" presStyleIdx="3" presStyleCnt="12">
        <dgm:presLayoutVars>
          <dgm:bulletEnabled val="1"/>
        </dgm:presLayoutVars>
      </dgm:prSet>
      <dgm:spPr/>
      <dgm:t>
        <a:bodyPr/>
        <a:lstStyle/>
        <a:p>
          <a:endParaRPr lang="es-PA"/>
        </a:p>
      </dgm:t>
    </dgm:pt>
    <dgm:pt modelId="{8692CFB3-F7CD-9C4B-872B-BE52C4FA7F28}" type="pres">
      <dgm:prSet presAssocID="{EBA5E154-FFEB-894C-AD22-FB26AF3EF70A}" presName="aSpace2" presStyleCnt="0"/>
      <dgm:spPr/>
    </dgm:pt>
    <dgm:pt modelId="{D1A96683-5485-EF43-BFAF-20FF8E096C6F}" type="pres">
      <dgm:prSet presAssocID="{4A34A1E8-B940-7744-AD00-C5A0FEDFFE3F}" presName="childNode" presStyleLbl="node1" presStyleIdx="4" presStyleCnt="12">
        <dgm:presLayoutVars>
          <dgm:bulletEnabled val="1"/>
        </dgm:presLayoutVars>
      </dgm:prSet>
      <dgm:spPr/>
      <dgm:t>
        <a:bodyPr/>
        <a:lstStyle/>
        <a:p>
          <a:endParaRPr lang="es-PA"/>
        </a:p>
      </dgm:t>
    </dgm:pt>
    <dgm:pt modelId="{74C72FAD-DC6E-754B-877C-E5E9FF2E355F}" type="pres">
      <dgm:prSet presAssocID="{3E732034-B8A7-124E-AEE3-94E5DA2ADE77}" presName="aSpace" presStyleCnt="0"/>
      <dgm:spPr/>
    </dgm:pt>
    <dgm:pt modelId="{0383DD1F-E097-844D-B9B8-FCF8CB973F9A}" type="pres">
      <dgm:prSet presAssocID="{8218658B-90F4-8E47-9C15-7F720BD6D15D}" presName="compNode" presStyleCnt="0"/>
      <dgm:spPr/>
    </dgm:pt>
    <dgm:pt modelId="{E9865F24-1BBB-DC4F-A173-F8608605DD77}" type="pres">
      <dgm:prSet presAssocID="{8218658B-90F4-8E47-9C15-7F720BD6D15D}" presName="aNode" presStyleLbl="bgShp" presStyleIdx="2" presStyleCnt="5"/>
      <dgm:spPr/>
      <dgm:t>
        <a:bodyPr/>
        <a:lstStyle/>
        <a:p>
          <a:endParaRPr lang="es-PA"/>
        </a:p>
      </dgm:t>
    </dgm:pt>
    <dgm:pt modelId="{8459A259-0DA2-924F-822E-0DA414DCA4E0}" type="pres">
      <dgm:prSet presAssocID="{8218658B-90F4-8E47-9C15-7F720BD6D15D}" presName="textNode" presStyleLbl="bgShp" presStyleIdx="2" presStyleCnt="5"/>
      <dgm:spPr/>
      <dgm:t>
        <a:bodyPr/>
        <a:lstStyle/>
        <a:p>
          <a:endParaRPr lang="es-PA"/>
        </a:p>
      </dgm:t>
    </dgm:pt>
    <dgm:pt modelId="{59E3DE2C-6453-8140-B98A-452F9E5EE9F6}" type="pres">
      <dgm:prSet presAssocID="{8218658B-90F4-8E47-9C15-7F720BD6D15D}" presName="compChildNode" presStyleCnt="0"/>
      <dgm:spPr/>
    </dgm:pt>
    <dgm:pt modelId="{878A22AB-CF0C-8443-9600-5A454F12B0B0}" type="pres">
      <dgm:prSet presAssocID="{8218658B-90F4-8E47-9C15-7F720BD6D15D}" presName="theInnerList" presStyleCnt="0"/>
      <dgm:spPr/>
    </dgm:pt>
    <dgm:pt modelId="{CD7F8995-464F-3044-907E-123C1C884309}" type="pres">
      <dgm:prSet presAssocID="{2EC7FCB9-A432-F742-9C58-AB095BDF2DDF}" presName="childNode" presStyleLbl="node1" presStyleIdx="5" presStyleCnt="12">
        <dgm:presLayoutVars>
          <dgm:bulletEnabled val="1"/>
        </dgm:presLayoutVars>
      </dgm:prSet>
      <dgm:spPr/>
      <dgm:t>
        <a:bodyPr/>
        <a:lstStyle/>
        <a:p>
          <a:endParaRPr lang="es-PA"/>
        </a:p>
      </dgm:t>
    </dgm:pt>
    <dgm:pt modelId="{68B75FCA-8CC7-9D4E-960D-F81DD935FAF1}" type="pres">
      <dgm:prSet presAssocID="{2EC7FCB9-A432-F742-9C58-AB095BDF2DDF}" presName="aSpace2" presStyleCnt="0"/>
      <dgm:spPr/>
    </dgm:pt>
    <dgm:pt modelId="{72616016-6D86-704C-88F7-081A3D2A0939}" type="pres">
      <dgm:prSet presAssocID="{97195DCF-705F-344C-82B3-A7F96BEC0FBF}" presName="childNode" presStyleLbl="node1" presStyleIdx="6" presStyleCnt="12">
        <dgm:presLayoutVars>
          <dgm:bulletEnabled val="1"/>
        </dgm:presLayoutVars>
      </dgm:prSet>
      <dgm:spPr/>
      <dgm:t>
        <a:bodyPr/>
        <a:lstStyle/>
        <a:p>
          <a:endParaRPr lang="es-PA"/>
        </a:p>
      </dgm:t>
    </dgm:pt>
    <dgm:pt modelId="{8A57A651-07AB-FE42-B7EA-018C51F2D060}" type="pres">
      <dgm:prSet presAssocID="{8218658B-90F4-8E47-9C15-7F720BD6D15D}" presName="aSpace" presStyleCnt="0"/>
      <dgm:spPr/>
    </dgm:pt>
    <dgm:pt modelId="{126EB18C-8577-5645-B613-A66DFCFC8756}" type="pres">
      <dgm:prSet presAssocID="{5DF76875-451F-8646-9ACD-2DB3C7A69C38}" presName="compNode" presStyleCnt="0"/>
      <dgm:spPr/>
    </dgm:pt>
    <dgm:pt modelId="{E904635B-1709-8845-98FC-6D31C8BFCF02}" type="pres">
      <dgm:prSet presAssocID="{5DF76875-451F-8646-9ACD-2DB3C7A69C38}" presName="aNode" presStyleLbl="bgShp" presStyleIdx="3" presStyleCnt="5"/>
      <dgm:spPr/>
      <dgm:t>
        <a:bodyPr/>
        <a:lstStyle/>
        <a:p>
          <a:endParaRPr lang="es-PA"/>
        </a:p>
      </dgm:t>
    </dgm:pt>
    <dgm:pt modelId="{1518C7D3-B274-2144-92C4-BC1EE4A879BB}" type="pres">
      <dgm:prSet presAssocID="{5DF76875-451F-8646-9ACD-2DB3C7A69C38}" presName="textNode" presStyleLbl="bgShp" presStyleIdx="3" presStyleCnt="5"/>
      <dgm:spPr/>
      <dgm:t>
        <a:bodyPr/>
        <a:lstStyle/>
        <a:p>
          <a:endParaRPr lang="es-PA"/>
        </a:p>
      </dgm:t>
    </dgm:pt>
    <dgm:pt modelId="{F50BC61B-7EA2-714E-B2D2-F8D70D71A768}" type="pres">
      <dgm:prSet presAssocID="{5DF76875-451F-8646-9ACD-2DB3C7A69C38}" presName="compChildNode" presStyleCnt="0"/>
      <dgm:spPr/>
    </dgm:pt>
    <dgm:pt modelId="{6FF60419-CC6C-5247-A928-21E09FEC37E1}" type="pres">
      <dgm:prSet presAssocID="{5DF76875-451F-8646-9ACD-2DB3C7A69C38}" presName="theInnerList" presStyleCnt="0"/>
      <dgm:spPr/>
    </dgm:pt>
    <dgm:pt modelId="{D118C4A3-3147-1D4F-97B2-FE057E5C36BA}" type="pres">
      <dgm:prSet presAssocID="{B99E9533-FC6C-6546-ABE7-B37F097B1684}" presName="childNode" presStyleLbl="node1" presStyleIdx="7" presStyleCnt="12">
        <dgm:presLayoutVars>
          <dgm:bulletEnabled val="1"/>
        </dgm:presLayoutVars>
      </dgm:prSet>
      <dgm:spPr/>
      <dgm:t>
        <a:bodyPr/>
        <a:lstStyle/>
        <a:p>
          <a:endParaRPr lang="es-PA"/>
        </a:p>
      </dgm:t>
    </dgm:pt>
    <dgm:pt modelId="{1BC4F425-FA8D-9B47-ADF8-5E085370DEAB}" type="pres">
      <dgm:prSet presAssocID="{B99E9533-FC6C-6546-ABE7-B37F097B1684}" presName="aSpace2" presStyleCnt="0"/>
      <dgm:spPr/>
    </dgm:pt>
    <dgm:pt modelId="{6FCFBEE7-E04D-4D4D-B1BC-BC0AD0A79D61}" type="pres">
      <dgm:prSet presAssocID="{459A21B3-92E2-A84E-9C1D-680D57382A39}" presName="childNode" presStyleLbl="node1" presStyleIdx="8" presStyleCnt="12">
        <dgm:presLayoutVars>
          <dgm:bulletEnabled val="1"/>
        </dgm:presLayoutVars>
      </dgm:prSet>
      <dgm:spPr/>
      <dgm:t>
        <a:bodyPr/>
        <a:lstStyle/>
        <a:p>
          <a:endParaRPr lang="es-PA"/>
        </a:p>
      </dgm:t>
    </dgm:pt>
    <dgm:pt modelId="{0EE578EC-8BFE-C243-8C37-0C293E021B39}" type="pres">
      <dgm:prSet presAssocID="{459A21B3-92E2-A84E-9C1D-680D57382A39}" presName="aSpace2" presStyleCnt="0"/>
      <dgm:spPr/>
    </dgm:pt>
    <dgm:pt modelId="{32C26E77-6918-A342-97F8-96B8B7C31396}" type="pres">
      <dgm:prSet presAssocID="{0D55E162-8C6C-AF4E-962C-3A4D5F48B417}" presName="childNode" presStyleLbl="node1" presStyleIdx="9" presStyleCnt="12">
        <dgm:presLayoutVars>
          <dgm:bulletEnabled val="1"/>
        </dgm:presLayoutVars>
      </dgm:prSet>
      <dgm:spPr/>
      <dgm:t>
        <a:bodyPr/>
        <a:lstStyle/>
        <a:p>
          <a:endParaRPr lang="es-PA"/>
        </a:p>
      </dgm:t>
    </dgm:pt>
    <dgm:pt modelId="{C28A935D-C0F8-504B-8BAC-79C1BC14BC94}" type="pres">
      <dgm:prSet presAssocID="{5DF76875-451F-8646-9ACD-2DB3C7A69C38}" presName="aSpace" presStyleCnt="0"/>
      <dgm:spPr/>
    </dgm:pt>
    <dgm:pt modelId="{C87BBDBA-9ABC-E74A-A3F3-B85DF424DAAA}" type="pres">
      <dgm:prSet presAssocID="{64BBE7CD-FE55-4B4E-970A-7C2C7090703F}" presName="compNode" presStyleCnt="0"/>
      <dgm:spPr/>
    </dgm:pt>
    <dgm:pt modelId="{BF5FF40C-4498-2F40-A785-2ED87F142EFA}" type="pres">
      <dgm:prSet presAssocID="{64BBE7CD-FE55-4B4E-970A-7C2C7090703F}" presName="aNode" presStyleLbl="bgShp" presStyleIdx="4" presStyleCnt="5"/>
      <dgm:spPr/>
      <dgm:t>
        <a:bodyPr/>
        <a:lstStyle/>
        <a:p>
          <a:endParaRPr lang="es-PA"/>
        </a:p>
      </dgm:t>
    </dgm:pt>
    <dgm:pt modelId="{7A4A1B2B-D261-EA44-AB36-5F0A4E5CD265}" type="pres">
      <dgm:prSet presAssocID="{64BBE7CD-FE55-4B4E-970A-7C2C7090703F}" presName="textNode" presStyleLbl="bgShp" presStyleIdx="4" presStyleCnt="5"/>
      <dgm:spPr/>
      <dgm:t>
        <a:bodyPr/>
        <a:lstStyle/>
        <a:p>
          <a:endParaRPr lang="es-PA"/>
        </a:p>
      </dgm:t>
    </dgm:pt>
    <dgm:pt modelId="{25363534-BD7A-1A4E-A34F-D81830C1A850}" type="pres">
      <dgm:prSet presAssocID="{64BBE7CD-FE55-4B4E-970A-7C2C7090703F}" presName="compChildNode" presStyleCnt="0"/>
      <dgm:spPr/>
    </dgm:pt>
    <dgm:pt modelId="{6F898412-5822-4A41-A912-47EF48876AC4}" type="pres">
      <dgm:prSet presAssocID="{64BBE7CD-FE55-4B4E-970A-7C2C7090703F}" presName="theInnerList" presStyleCnt="0"/>
      <dgm:spPr/>
    </dgm:pt>
    <dgm:pt modelId="{C39215CD-85FE-2046-8789-6E6C8EB18F0A}" type="pres">
      <dgm:prSet presAssocID="{A71DE9CB-DBC8-8A46-88BD-523B4888ABF1}" presName="childNode" presStyleLbl="node1" presStyleIdx="10" presStyleCnt="12">
        <dgm:presLayoutVars>
          <dgm:bulletEnabled val="1"/>
        </dgm:presLayoutVars>
      </dgm:prSet>
      <dgm:spPr/>
      <dgm:t>
        <a:bodyPr/>
        <a:lstStyle/>
        <a:p>
          <a:endParaRPr lang="es-PA"/>
        </a:p>
      </dgm:t>
    </dgm:pt>
    <dgm:pt modelId="{440DDF88-4F52-254A-93A3-8B0A538BC070}" type="pres">
      <dgm:prSet presAssocID="{A71DE9CB-DBC8-8A46-88BD-523B4888ABF1}" presName="aSpace2" presStyleCnt="0"/>
      <dgm:spPr/>
    </dgm:pt>
    <dgm:pt modelId="{9D04E21A-6662-E94E-8828-1ABBEF5ED255}" type="pres">
      <dgm:prSet presAssocID="{3A78D67A-39BF-284B-A8E3-F9C536481FB9}" presName="childNode" presStyleLbl="node1" presStyleIdx="11" presStyleCnt="12">
        <dgm:presLayoutVars>
          <dgm:bulletEnabled val="1"/>
        </dgm:presLayoutVars>
      </dgm:prSet>
      <dgm:spPr/>
      <dgm:t>
        <a:bodyPr/>
        <a:lstStyle/>
        <a:p>
          <a:endParaRPr lang="es-PA"/>
        </a:p>
      </dgm:t>
    </dgm:pt>
  </dgm:ptLst>
  <dgm:cxnLst>
    <dgm:cxn modelId="{3417CAE6-3393-4A7C-8F19-BD2237DD6D9F}" type="presOf" srcId="{F4AD0146-49E4-AC41-8256-DF3E0A7CB1CC}" destId="{4E20483B-0DE8-DF45-A62F-0B32614A75A5}" srcOrd="0" destOrd="0" presId="urn:microsoft.com/office/officeart/2005/8/layout/lProcess2"/>
    <dgm:cxn modelId="{C143695C-9BA7-5A4F-AC9C-3B96661E3F01}" srcId="{3E732034-B8A7-124E-AEE3-94E5DA2ADE77}" destId="{4A34A1E8-B940-7744-AD00-C5A0FEDFFE3F}" srcOrd="1" destOrd="0" parTransId="{A68B6EDF-CAE3-B948-A2A3-498F974AF80A}" sibTransId="{4A09D769-7E65-1943-87AD-0DFECB269548}"/>
    <dgm:cxn modelId="{D10E4800-6F65-4986-8426-B9CE8A63AB92}" type="presOf" srcId="{B99E9533-FC6C-6546-ABE7-B37F097B1684}" destId="{D118C4A3-3147-1D4F-97B2-FE057E5C36BA}" srcOrd="0" destOrd="0" presId="urn:microsoft.com/office/officeart/2005/8/layout/lProcess2"/>
    <dgm:cxn modelId="{54839F2C-EFAE-4E80-A023-468ED4CCBB92}" type="presOf" srcId="{64BBE7CD-FE55-4B4E-970A-7C2C7090703F}" destId="{BF5FF40C-4498-2F40-A785-2ED87F142EFA}" srcOrd="0" destOrd="0" presId="urn:microsoft.com/office/officeart/2005/8/layout/lProcess2"/>
    <dgm:cxn modelId="{DA645E66-AF66-48AC-9217-21D35F205B21}" type="presOf" srcId="{2EC7FCB9-A432-F742-9C58-AB095BDF2DDF}" destId="{CD7F8995-464F-3044-907E-123C1C884309}" srcOrd="0" destOrd="0" presId="urn:microsoft.com/office/officeart/2005/8/layout/lProcess2"/>
    <dgm:cxn modelId="{DD115978-2C88-4C1A-B397-7C7DEEBF0792}" type="presOf" srcId="{56EAC8EF-D1D0-2047-9CCA-035C2982D660}" destId="{673DEE56-613B-434C-8CC0-B165436803AA}" srcOrd="0" destOrd="0" presId="urn:microsoft.com/office/officeart/2005/8/layout/lProcess2"/>
    <dgm:cxn modelId="{E42A8C0D-3AA8-421F-8B54-15A092E346A0}" type="presOf" srcId="{5DF76875-451F-8646-9ACD-2DB3C7A69C38}" destId="{E904635B-1709-8845-98FC-6D31C8BFCF02}" srcOrd="0" destOrd="0" presId="urn:microsoft.com/office/officeart/2005/8/layout/lProcess2"/>
    <dgm:cxn modelId="{F7B73F6F-CA0C-D249-BCE7-700679F71156}" srcId="{56EAC8EF-D1D0-2047-9CCA-035C2982D660}" destId="{F4AD0146-49E4-AC41-8256-DF3E0A7CB1CC}" srcOrd="0" destOrd="0" parTransId="{15ACFBC6-0214-F540-B95C-DF02D001E416}" sibTransId="{D8A62BE1-FBD3-B040-B856-6C370CB2D973}"/>
    <dgm:cxn modelId="{A4AE9480-C9C7-4A1D-94F3-E990A0951173}" type="presOf" srcId="{64BBE7CD-FE55-4B4E-970A-7C2C7090703F}" destId="{7A4A1B2B-D261-EA44-AB36-5F0A4E5CD265}" srcOrd="1" destOrd="0" presId="urn:microsoft.com/office/officeart/2005/8/layout/lProcess2"/>
    <dgm:cxn modelId="{AE2511E2-D977-F846-81F7-068DAD754B36}" srcId="{0880CB88-F54D-494C-911E-5FAB8454CD2A}" destId="{3E732034-B8A7-124E-AEE3-94E5DA2ADE77}" srcOrd="1" destOrd="0" parTransId="{947C37C2-6389-754F-8550-9FEB33A30B9D}" sibTransId="{27E9A79A-C63F-F44E-BBA7-45F54482F728}"/>
    <dgm:cxn modelId="{B9B46FEE-98CB-C841-AA5E-4AB804049610}" srcId="{56EAC8EF-D1D0-2047-9CCA-035C2982D660}" destId="{59798029-AA6B-B444-B1B0-2CBAE01C5B99}" srcOrd="2" destOrd="0" parTransId="{E7715818-49F5-C44C-9B2A-F6A125C89601}" sibTransId="{85B747AA-7D7A-D14F-887E-8DB13204B1DE}"/>
    <dgm:cxn modelId="{E1FB6BC7-2269-7A4F-8BF8-64B412F02EB8}" srcId="{64BBE7CD-FE55-4B4E-970A-7C2C7090703F}" destId="{3A78D67A-39BF-284B-A8E3-F9C536481FB9}" srcOrd="1" destOrd="0" parTransId="{1AAD1EE6-572D-3942-80C2-468FB789B0C9}" sibTransId="{05261906-61E9-5C47-A525-BF4E9C6120F7}"/>
    <dgm:cxn modelId="{AAAB3759-F759-6241-AD98-E154EEB72EC8}" srcId="{8218658B-90F4-8E47-9C15-7F720BD6D15D}" destId="{97195DCF-705F-344C-82B3-A7F96BEC0FBF}" srcOrd="1" destOrd="0" parTransId="{79B5FA65-DA8F-4144-9CF9-D2BBA18DBB1A}" sibTransId="{5747A46C-0623-5A4E-82B0-E8D667BFF502}"/>
    <dgm:cxn modelId="{805B6F6F-D5B8-44AD-A2A1-819398F651B5}" type="presOf" srcId="{0880CB88-F54D-494C-911E-5FAB8454CD2A}" destId="{E13D3C9F-0CAC-8742-876C-69049C15E510}" srcOrd="0" destOrd="0" presId="urn:microsoft.com/office/officeart/2005/8/layout/lProcess2"/>
    <dgm:cxn modelId="{F357FF12-AEB4-4740-9EE6-DB9D51ABA483}" type="presOf" srcId="{4A34A1E8-B940-7744-AD00-C5A0FEDFFE3F}" destId="{D1A96683-5485-EF43-BFAF-20FF8E096C6F}" srcOrd="0" destOrd="0" presId="urn:microsoft.com/office/officeart/2005/8/layout/lProcess2"/>
    <dgm:cxn modelId="{E4759166-6254-F14D-B63A-35C1BF0A34B8}" srcId="{56EAC8EF-D1D0-2047-9CCA-035C2982D660}" destId="{3C65A8F6-9F47-4F43-B816-AF0670FF8BF0}" srcOrd="1" destOrd="0" parTransId="{1F59F9B3-C7F3-794F-8424-23803A121174}" sibTransId="{F5C4F69F-53E8-FD41-82C5-76010542B568}"/>
    <dgm:cxn modelId="{59FA61F9-EFAA-4880-85CF-26D3BCAC8EB9}" type="presOf" srcId="{97195DCF-705F-344C-82B3-A7F96BEC0FBF}" destId="{72616016-6D86-704C-88F7-081A3D2A0939}" srcOrd="0" destOrd="0" presId="urn:microsoft.com/office/officeart/2005/8/layout/lProcess2"/>
    <dgm:cxn modelId="{5037C03D-3491-4D44-AF73-BA612F04BA80}" type="presOf" srcId="{3A78D67A-39BF-284B-A8E3-F9C536481FB9}" destId="{9D04E21A-6662-E94E-8828-1ABBEF5ED255}" srcOrd="0" destOrd="0" presId="urn:microsoft.com/office/officeart/2005/8/layout/lProcess2"/>
    <dgm:cxn modelId="{2EDD3607-9A70-7248-80DE-6547F8B8B0C3}" srcId="{3E732034-B8A7-124E-AEE3-94E5DA2ADE77}" destId="{EBA5E154-FFEB-894C-AD22-FB26AF3EF70A}" srcOrd="0" destOrd="0" parTransId="{9A6DBC76-AF1B-A646-AD8D-4EC542477E24}" sibTransId="{C7DC62D6-11CF-B84E-A205-CFF4FF285960}"/>
    <dgm:cxn modelId="{F1E021B2-83D6-4456-B81F-F7E6F73CF666}" type="presOf" srcId="{3E732034-B8A7-124E-AEE3-94E5DA2ADE77}" destId="{563CCDA8-4414-FA41-A2C5-40C114F2CC3D}" srcOrd="1" destOrd="0" presId="urn:microsoft.com/office/officeart/2005/8/layout/lProcess2"/>
    <dgm:cxn modelId="{7C563DCA-E8D9-0947-89ED-18CD52E234EE}" srcId="{5DF76875-451F-8646-9ACD-2DB3C7A69C38}" destId="{0D55E162-8C6C-AF4E-962C-3A4D5F48B417}" srcOrd="2" destOrd="0" parTransId="{19F239CA-7BDD-FE4E-A41A-4E064BA0A29E}" sibTransId="{38D90201-F90D-8E4B-8980-C49A0E417F49}"/>
    <dgm:cxn modelId="{7BD71F95-8FA6-3747-9D8E-D707311DC404}" srcId="{0880CB88-F54D-494C-911E-5FAB8454CD2A}" destId="{5DF76875-451F-8646-9ACD-2DB3C7A69C38}" srcOrd="3" destOrd="0" parTransId="{3D26961F-B217-BD4A-97A7-DD4D553BCA87}" sibTransId="{8EF9C1D8-F6B1-1A41-BD67-8F75FCEDBD21}"/>
    <dgm:cxn modelId="{F1A74374-92A0-40AB-95F6-6BF39B83C6C3}" type="presOf" srcId="{459A21B3-92E2-A84E-9C1D-680D57382A39}" destId="{6FCFBEE7-E04D-4D4D-B1BC-BC0AD0A79D61}" srcOrd="0" destOrd="0" presId="urn:microsoft.com/office/officeart/2005/8/layout/lProcess2"/>
    <dgm:cxn modelId="{318A6FC9-8A10-4404-B1D8-2A6EED569A00}" type="presOf" srcId="{5DF76875-451F-8646-9ACD-2DB3C7A69C38}" destId="{1518C7D3-B274-2144-92C4-BC1EE4A879BB}" srcOrd="1" destOrd="0" presId="urn:microsoft.com/office/officeart/2005/8/layout/lProcess2"/>
    <dgm:cxn modelId="{4CA471FF-53A5-4040-935E-69EF67CD7F3E}" srcId="{0880CB88-F54D-494C-911E-5FAB8454CD2A}" destId="{56EAC8EF-D1D0-2047-9CCA-035C2982D660}" srcOrd="0" destOrd="0" parTransId="{7F5B7BD0-8A92-F146-AD34-9AD0FE70C9C6}" sibTransId="{287FB48E-FB28-5F4E-93E9-40F99A565736}"/>
    <dgm:cxn modelId="{FBAC0927-4DAD-4274-9689-E0855A6AC0A8}" type="presOf" srcId="{8218658B-90F4-8E47-9C15-7F720BD6D15D}" destId="{E9865F24-1BBB-DC4F-A173-F8608605DD77}" srcOrd="0" destOrd="0" presId="urn:microsoft.com/office/officeart/2005/8/layout/lProcess2"/>
    <dgm:cxn modelId="{932EAA7F-46A4-A34E-8B95-485DD531E132}" srcId="{5DF76875-451F-8646-9ACD-2DB3C7A69C38}" destId="{459A21B3-92E2-A84E-9C1D-680D57382A39}" srcOrd="1" destOrd="0" parTransId="{70268CC2-F0D0-4242-ACD8-5711C6D89AE0}" sibTransId="{5A121F08-B859-4F4C-A1F2-FE3495001E84}"/>
    <dgm:cxn modelId="{F109BB5B-021F-44BD-91DC-03E14EF44C07}" type="presOf" srcId="{3E732034-B8A7-124E-AEE3-94E5DA2ADE77}" destId="{DAA72808-7F31-9D43-9DBD-1AAB418A7734}" srcOrd="0" destOrd="0" presId="urn:microsoft.com/office/officeart/2005/8/layout/lProcess2"/>
    <dgm:cxn modelId="{143EDCD9-A20A-4D78-B2CF-4DC99B18B308}" type="presOf" srcId="{59798029-AA6B-B444-B1B0-2CBAE01C5B99}" destId="{F8B27158-4661-884D-A9CE-CAF02E601B82}" srcOrd="0" destOrd="0" presId="urn:microsoft.com/office/officeart/2005/8/layout/lProcess2"/>
    <dgm:cxn modelId="{540C480B-28A6-2947-8D70-327ACA4F69A2}" srcId="{64BBE7CD-FE55-4B4E-970A-7C2C7090703F}" destId="{A71DE9CB-DBC8-8A46-88BD-523B4888ABF1}" srcOrd="0" destOrd="0" parTransId="{BB3C3090-FA64-FA45-A447-AD176744087C}" sibTransId="{4FBBA970-E248-0C44-87AA-5411F056ABDB}"/>
    <dgm:cxn modelId="{C6DD4C74-82BA-4DFE-B8B7-7E8C1050AC01}" type="presOf" srcId="{EBA5E154-FFEB-894C-AD22-FB26AF3EF70A}" destId="{C8A9B89E-4742-1B47-A29D-B6BBC5A5CFF3}" srcOrd="0" destOrd="0" presId="urn:microsoft.com/office/officeart/2005/8/layout/lProcess2"/>
    <dgm:cxn modelId="{7483D5C0-74D2-4A5A-B631-4E6580808355}" type="presOf" srcId="{A71DE9CB-DBC8-8A46-88BD-523B4888ABF1}" destId="{C39215CD-85FE-2046-8789-6E6C8EB18F0A}" srcOrd="0" destOrd="0" presId="urn:microsoft.com/office/officeart/2005/8/layout/lProcess2"/>
    <dgm:cxn modelId="{10C20A02-2FCD-C04D-9343-66D69B2F9910}" srcId="{8218658B-90F4-8E47-9C15-7F720BD6D15D}" destId="{2EC7FCB9-A432-F742-9C58-AB095BDF2DDF}" srcOrd="0" destOrd="0" parTransId="{4DDA1F05-5F74-E548-8881-D359E6B6E9C9}" sibTransId="{EAC997D9-0DE5-754C-ABD9-ADD4C3B8FA02}"/>
    <dgm:cxn modelId="{9708C53A-6638-1641-82E9-D367173D7781}" srcId="{5DF76875-451F-8646-9ACD-2DB3C7A69C38}" destId="{B99E9533-FC6C-6546-ABE7-B37F097B1684}" srcOrd="0" destOrd="0" parTransId="{403B583F-A616-FD48-9F6A-7691C7EAAAA0}" sibTransId="{BF22B11E-3048-364D-87F2-10A702DBC023}"/>
    <dgm:cxn modelId="{3FC7F005-6992-453D-B01A-62AC99F16A20}" type="presOf" srcId="{56EAC8EF-D1D0-2047-9CCA-035C2982D660}" destId="{6DD426B4-8814-F44E-9C8E-5395207C659A}" srcOrd="1" destOrd="0" presId="urn:microsoft.com/office/officeart/2005/8/layout/lProcess2"/>
    <dgm:cxn modelId="{37AC81DA-0B52-48D5-A58D-EBACE6BF3284}" type="presOf" srcId="{8218658B-90F4-8E47-9C15-7F720BD6D15D}" destId="{8459A259-0DA2-924F-822E-0DA414DCA4E0}" srcOrd="1" destOrd="0" presId="urn:microsoft.com/office/officeart/2005/8/layout/lProcess2"/>
    <dgm:cxn modelId="{70B02AC2-B083-F543-B719-83F71CFB857B}" srcId="{0880CB88-F54D-494C-911E-5FAB8454CD2A}" destId="{64BBE7CD-FE55-4B4E-970A-7C2C7090703F}" srcOrd="4" destOrd="0" parTransId="{80B168B3-4C00-584C-BBDB-DC33E1CB472F}" sibTransId="{04EDBE17-EFBD-5647-949D-7320F39245BA}"/>
    <dgm:cxn modelId="{BC8B60FE-5857-5B4F-8141-07A30402D4B7}" srcId="{0880CB88-F54D-494C-911E-5FAB8454CD2A}" destId="{8218658B-90F4-8E47-9C15-7F720BD6D15D}" srcOrd="2" destOrd="0" parTransId="{92EB415B-DE5F-5F44-ADDC-AFAA64C39B4C}" sibTransId="{14EC2B2D-502C-FD44-BE43-EC132E5B6630}"/>
    <dgm:cxn modelId="{C65B3821-8AC8-49EF-90D0-414151FD6423}" type="presOf" srcId="{3C65A8F6-9F47-4F43-B816-AF0670FF8BF0}" destId="{89FB0559-429E-A54A-8CF3-03EFA3788415}" srcOrd="0" destOrd="0" presId="urn:microsoft.com/office/officeart/2005/8/layout/lProcess2"/>
    <dgm:cxn modelId="{8A032FFA-46D4-4532-8E43-4595C9863B41}" type="presOf" srcId="{0D55E162-8C6C-AF4E-962C-3A4D5F48B417}" destId="{32C26E77-6918-A342-97F8-96B8B7C31396}" srcOrd="0" destOrd="0" presId="urn:microsoft.com/office/officeart/2005/8/layout/lProcess2"/>
    <dgm:cxn modelId="{816C090C-3376-4E7C-9301-FC3BA8B2F38D}" type="presParOf" srcId="{E13D3C9F-0CAC-8742-876C-69049C15E510}" destId="{4B6430D5-E5CC-304A-9F14-29A5632E3227}" srcOrd="0" destOrd="0" presId="urn:microsoft.com/office/officeart/2005/8/layout/lProcess2"/>
    <dgm:cxn modelId="{B0D796A5-FE8C-4D77-880D-C81231722217}" type="presParOf" srcId="{4B6430D5-E5CC-304A-9F14-29A5632E3227}" destId="{673DEE56-613B-434C-8CC0-B165436803AA}" srcOrd="0" destOrd="0" presId="urn:microsoft.com/office/officeart/2005/8/layout/lProcess2"/>
    <dgm:cxn modelId="{CDB2D094-6729-4449-8408-16E882F22DA9}" type="presParOf" srcId="{4B6430D5-E5CC-304A-9F14-29A5632E3227}" destId="{6DD426B4-8814-F44E-9C8E-5395207C659A}" srcOrd="1" destOrd="0" presId="urn:microsoft.com/office/officeart/2005/8/layout/lProcess2"/>
    <dgm:cxn modelId="{D28C6A0F-5402-4EE8-B6CC-47D1B13CDBCE}" type="presParOf" srcId="{4B6430D5-E5CC-304A-9F14-29A5632E3227}" destId="{88A6E4FA-BF1E-CE42-AE8C-73AFD0486580}" srcOrd="2" destOrd="0" presId="urn:microsoft.com/office/officeart/2005/8/layout/lProcess2"/>
    <dgm:cxn modelId="{EAD1A2F9-DA55-4E63-BB1C-3E19B6D2A9F5}" type="presParOf" srcId="{88A6E4FA-BF1E-CE42-AE8C-73AFD0486580}" destId="{9CB63CAC-B94F-7A47-A387-6C0AE7297389}" srcOrd="0" destOrd="0" presId="urn:microsoft.com/office/officeart/2005/8/layout/lProcess2"/>
    <dgm:cxn modelId="{F7A70698-BEA2-4805-95BB-900F71A0FC37}" type="presParOf" srcId="{9CB63CAC-B94F-7A47-A387-6C0AE7297389}" destId="{4E20483B-0DE8-DF45-A62F-0B32614A75A5}" srcOrd="0" destOrd="0" presId="urn:microsoft.com/office/officeart/2005/8/layout/lProcess2"/>
    <dgm:cxn modelId="{BEEB8887-DC1D-452A-8F36-500F1C2C3F71}" type="presParOf" srcId="{9CB63CAC-B94F-7A47-A387-6C0AE7297389}" destId="{82F7C30B-D2C7-F345-83D0-19D3646FA300}" srcOrd="1" destOrd="0" presId="urn:microsoft.com/office/officeart/2005/8/layout/lProcess2"/>
    <dgm:cxn modelId="{AE164E6C-3E89-4ED9-8531-581450D6DD1B}" type="presParOf" srcId="{9CB63CAC-B94F-7A47-A387-6C0AE7297389}" destId="{89FB0559-429E-A54A-8CF3-03EFA3788415}" srcOrd="2" destOrd="0" presId="urn:microsoft.com/office/officeart/2005/8/layout/lProcess2"/>
    <dgm:cxn modelId="{A859EB89-2AB6-42FE-9244-F06B15A7E104}" type="presParOf" srcId="{9CB63CAC-B94F-7A47-A387-6C0AE7297389}" destId="{FC9E2B75-756B-7E49-B25D-1E01F8440831}" srcOrd="3" destOrd="0" presId="urn:microsoft.com/office/officeart/2005/8/layout/lProcess2"/>
    <dgm:cxn modelId="{D3783079-74AA-4BAE-9B14-A1F0A14EC927}" type="presParOf" srcId="{9CB63CAC-B94F-7A47-A387-6C0AE7297389}" destId="{F8B27158-4661-884D-A9CE-CAF02E601B82}" srcOrd="4" destOrd="0" presId="urn:microsoft.com/office/officeart/2005/8/layout/lProcess2"/>
    <dgm:cxn modelId="{0F55B83F-FFBA-4F46-8C01-71BD5707EDFF}" type="presParOf" srcId="{E13D3C9F-0CAC-8742-876C-69049C15E510}" destId="{45A4CDD0-2722-B447-B722-BAC6D624371D}" srcOrd="1" destOrd="0" presId="urn:microsoft.com/office/officeart/2005/8/layout/lProcess2"/>
    <dgm:cxn modelId="{47FF2C3B-4B4C-46BD-8476-5A2F3563DDA0}" type="presParOf" srcId="{E13D3C9F-0CAC-8742-876C-69049C15E510}" destId="{34C3E42F-5953-A846-A099-25BFC305F2A9}" srcOrd="2" destOrd="0" presId="urn:microsoft.com/office/officeart/2005/8/layout/lProcess2"/>
    <dgm:cxn modelId="{887214D3-8F8D-42D6-AF75-2E50EAEFE79E}" type="presParOf" srcId="{34C3E42F-5953-A846-A099-25BFC305F2A9}" destId="{DAA72808-7F31-9D43-9DBD-1AAB418A7734}" srcOrd="0" destOrd="0" presId="urn:microsoft.com/office/officeart/2005/8/layout/lProcess2"/>
    <dgm:cxn modelId="{62712F8C-99C1-4FD7-AD29-906BE8898E4B}" type="presParOf" srcId="{34C3E42F-5953-A846-A099-25BFC305F2A9}" destId="{563CCDA8-4414-FA41-A2C5-40C114F2CC3D}" srcOrd="1" destOrd="0" presId="urn:microsoft.com/office/officeart/2005/8/layout/lProcess2"/>
    <dgm:cxn modelId="{90C95269-B266-420C-8547-25521978B52E}" type="presParOf" srcId="{34C3E42F-5953-A846-A099-25BFC305F2A9}" destId="{26F8A99B-3B7D-8440-9DAD-DE29F958086B}" srcOrd="2" destOrd="0" presId="urn:microsoft.com/office/officeart/2005/8/layout/lProcess2"/>
    <dgm:cxn modelId="{76AC2DE7-4615-4B6C-B60C-E6FED5F2835A}" type="presParOf" srcId="{26F8A99B-3B7D-8440-9DAD-DE29F958086B}" destId="{89E22D83-7AD7-1845-84F3-E62F5ADF2043}" srcOrd="0" destOrd="0" presId="urn:microsoft.com/office/officeart/2005/8/layout/lProcess2"/>
    <dgm:cxn modelId="{2D5A1DBB-20D6-43BA-8857-5D752C627B9A}" type="presParOf" srcId="{89E22D83-7AD7-1845-84F3-E62F5ADF2043}" destId="{C8A9B89E-4742-1B47-A29D-B6BBC5A5CFF3}" srcOrd="0" destOrd="0" presId="urn:microsoft.com/office/officeart/2005/8/layout/lProcess2"/>
    <dgm:cxn modelId="{2C65560B-EA44-4CAC-BB7C-A0E652188A4C}" type="presParOf" srcId="{89E22D83-7AD7-1845-84F3-E62F5ADF2043}" destId="{8692CFB3-F7CD-9C4B-872B-BE52C4FA7F28}" srcOrd="1" destOrd="0" presId="urn:microsoft.com/office/officeart/2005/8/layout/lProcess2"/>
    <dgm:cxn modelId="{547DCFAF-7174-4A90-88C1-B52EF3EF87A3}" type="presParOf" srcId="{89E22D83-7AD7-1845-84F3-E62F5ADF2043}" destId="{D1A96683-5485-EF43-BFAF-20FF8E096C6F}" srcOrd="2" destOrd="0" presId="urn:microsoft.com/office/officeart/2005/8/layout/lProcess2"/>
    <dgm:cxn modelId="{B3568920-8C3D-482C-A39C-ACA489424C9D}" type="presParOf" srcId="{E13D3C9F-0CAC-8742-876C-69049C15E510}" destId="{74C72FAD-DC6E-754B-877C-E5E9FF2E355F}" srcOrd="3" destOrd="0" presId="urn:microsoft.com/office/officeart/2005/8/layout/lProcess2"/>
    <dgm:cxn modelId="{0DB84825-46A7-4271-9438-9916791DB82A}" type="presParOf" srcId="{E13D3C9F-0CAC-8742-876C-69049C15E510}" destId="{0383DD1F-E097-844D-B9B8-FCF8CB973F9A}" srcOrd="4" destOrd="0" presId="urn:microsoft.com/office/officeart/2005/8/layout/lProcess2"/>
    <dgm:cxn modelId="{12AA51B1-33BD-4A9C-9957-097B9F9C00F8}" type="presParOf" srcId="{0383DD1F-E097-844D-B9B8-FCF8CB973F9A}" destId="{E9865F24-1BBB-DC4F-A173-F8608605DD77}" srcOrd="0" destOrd="0" presId="urn:microsoft.com/office/officeart/2005/8/layout/lProcess2"/>
    <dgm:cxn modelId="{10C74E48-008F-4F02-B09B-C8036B4D6FE2}" type="presParOf" srcId="{0383DD1F-E097-844D-B9B8-FCF8CB973F9A}" destId="{8459A259-0DA2-924F-822E-0DA414DCA4E0}" srcOrd="1" destOrd="0" presId="urn:microsoft.com/office/officeart/2005/8/layout/lProcess2"/>
    <dgm:cxn modelId="{22A882F9-2C9C-4FB2-B2D8-B5909A955115}" type="presParOf" srcId="{0383DD1F-E097-844D-B9B8-FCF8CB973F9A}" destId="{59E3DE2C-6453-8140-B98A-452F9E5EE9F6}" srcOrd="2" destOrd="0" presId="urn:microsoft.com/office/officeart/2005/8/layout/lProcess2"/>
    <dgm:cxn modelId="{0E099536-345A-4201-9CDA-AB4DFD9B353B}" type="presParOf" srcId="{59E3DE2C-6453-8140-B98A-452F9E5EE9F6}" destId="{878A22AB-CF0C-8443-9600-5A454F12B0B0}" srcOrd="0" destOrd="0" presId="urn:microsoft.com/office/officeart/2005/8/layout/lProcess2"/>
    <dgm:cxn modelId="{6043FDA5-F81A-4808-92EE-9AC3F9CA516D}" type="presParOf" srcId="{878A22AB-CF0C-8443-9600-5A454F12B0B0}" destId="{CD7F8995-464F-3044-907E-123C1C884309}" srcOrd="0" destOrd="0" presId="urn:microsoft.com/office/officeart/2005/8/layout/lProcess2"/>
    <dgm:cxn modelId="{5F43E14D-5B05-44BB-941F-79C05206A4E5}" type="presParOf" srcId="{878A22AB-CF0C-8443-9600-5A454F12B0B0}" destId="{68B75FCA-8CC7-9D4E-960D-F81DD935FAF1}" srcOrd="1" destOrd="0" presId="urn:microsoft.com/office/officeart/2005/8/layout/lProcess2"/>
    <dgm:cxn modelId="{50288D43-AF19-4FA1-81A8-07BE99253DC5}" type="presParOf" srcId="{878A22AB-CF0C-8443-9600-5A454F12B0B0}" destId="{72616016-6D86-704C-88F7-081A3D2A0939}" srcOrd="2" destOrd="0" presId="urn:microsoft.com/office/officeart/2005/8/layout/lProcess2"/>
    <dgm:cxn modelId="{58F89F90-00CB-4239-8ECB-54F811592AB0}" type="presParOf" srcId="{E13D3C9F-0CAC-8742-876C-69049C15E510}" destId="{8A57A651-07AB-FE42-B7EA-018C51F2D060}" srcOrd="5" destOrd="0" presId="urn:microsoft.com/office/officeart/2005/8/layout/lProcess2"/>
    <dgm:cxn modelId="{97C291B3-D76A-4C0E-A0A1-1B0A245E2E34}" type="presParOf" srcId="{E13D3C9F-0CAC-8742-876C-69049C15E510}" destId="{126EB18C-8577-5645-B613-A66DFCFC8756}" srcOrd="6" destOrd="0" presId="urn:microsoft.com/office/officeart/2005/8/layout/lProcess2"/>
    <dgm:cxn modelId="{925CAF88-8E7A-4981-A12B-5B5816ABD48D}" type="presParOf" srcId="{126EB18C-8577-5645-B613-A66DFCFC8756}" destId="{E904635B-1709-8845-98FC-6D31C8BFCF02}" srcOrd="0" destOrd="0" presId="urn:microsoft.com/office/officeart/2005/8/layout/lProcess2"/>
    <dgm:cxn modelId="{078B16F1-CDA1-482B-9D66-BE102477B4BA}" type="presParOf" srcId="{126EB18C-8577-5645-B613-A66DFCFC8756}" destId="{1518C7D3-B274-2144-92C4-BC1EE4A879BB}" srcOrd="1" destOrd="0" presId="urn:microsoft.com/office/officeart/2005/8/layout/lProcess2"/>
    <dgm:cxn modelId="{98141C01-2994-4693-AAFE-3E8D2C775A00}" type="presParOf" srcId="{126EB18C-8577-5645-B613-A66DFCFC8756}" destId="{F50BC61B-7EA2-714E-B2D2-F8D70D71A768}" srcOrd="2" destOrd="0" presId="urn:microsoft.com/office/officeart/2005/8/layout/lProcess2"/>
    <dgm:cxn modelId="{B6FCC8FD-47B5-439C-B43D-02BA86E9FC0F}" type="presParOf" srcId="{F50BC61B-7EA2-714E-B2D2-F8D70D71A768}" destId="{6FF60419-CC6C-5247-A928-21E09FEC37E1}" srcOrd="0" destOrd="0" presId="urn:microsoft.com/office/officeart/2005/8/layout/lProcess2"/>
    <dgm:cxn modelId="{DCD0E503-62C8-4C89-8084-D60337BA04C0}" type="presParOf" srcId="{6FF60419-CC6C-5247-A928-21E09FEC37E1}" destId="{D118C4A3-3147-1D4F-97B2-FE057E5C36BA}" srcOrd="0" destOrd="0" presId="urn:microsoft.com/office/officeart/2005/8/layout/lProcess2"/>
    <dgm:cxn modelId="{C96FB6E7-6DAF-4E83-B513-6E4B04119740}" type="presParOf" srcId="{6FF60419-CC6C-5247-A928-21E09FEC37E1}" destId="{1BC4F425-FA8D-9B47-ADF8-5E085370DEAB}" srcOrd="1" destOrd="0" presId="urn:microsoft.com/office/officeart/2005/8/layout/lProcess2"/>
    <dgm:cxn modelId="{8FAB8364-0352-426E-A289-9BB9DB1BA3E9}" type="presParOf" srcId="{6FF60419-CC6C-5247-A928-21E09FEC37E1}" destId="{6FCFBEE7-E04D-4D4D-B1BC-BC0AD0A79D61}" srcOrd="2" destOrd="0" presId="urn:microsoft.com/office/officeart/2005/8/layout/lProcess2"/>
    <dgm:cxn modelId="{8C559146-0037-47E7-887D-CDE3DB0B0080}" type="presParOf" srcId="{6FF60419-CC6C-5247-A928-21E09FEC37E1}" destId="{0EE578EC-8BFE-C243-8C37-0C293E021B39}" srcOrd="3" destOrd="0" presId="urn:microsoft.com/office/officeart/2005/8/layout/lProcess2"/>
    <dgm:cxn modelId="{37CE4B98-B21B-4179-9F8F-ED1BDA7BFE6D}" type="presParOf" srcId="{6FF60419-CC6C-5247-A928-21E09FEC37E1}" destId="{32C26E77-6918-A342-97F8-96B8B7C31396}" srcOrd="4" destOrd="0" presId="urn:microsoft.com/office/officeart/2005/8/layout/lProcess2"/>
    <dgm:cxn modelId="{D0A8B7B2-ABF8-4802-BF96-DAD193830906}" type="presParOf" srcId="{E13D3C9F-0CAC-8742-876C-69049C15E510}" destId="{C28A935D-C0F8-504B-8BAC-79C1BC14BC94}" srcOrd="7" destOrd="0" presId="urn:microsoft.com/office/officeart/2005/8/layout/lProcess2"/>
    <dgm:cxn modelId="{10784313-9B6A-478F-B9B6-7BAB75530646}" type="presParOf" srcId="{E13D3C9F-0CAC-8742-876C-69049C15E510}" destId="{C87BBDBA-9ABC-E74A-A3F3-B85DF424DAAA}" srcOrd="8" destOrd="0" presId="urn:microsoft.com/office/officeart/2005/8/layout/lProcess2"/>
    <dgm:cxn modelId="{C3AAAB62-662A-43DB-B836-8ACBB984ABC1}" type="presParOf" srcId="{C87BBDBA-9ABC-E74A-A3F3-B85DF424DAAA}" destId="{BF5FF40C-4498-2F40-A785-2ED87F142EFA}" srcOrd="0" destOrd="0" presId="urn:microsoft.com/office/officeart/2005/8/layout/lProcess2"/>
    <dgm:cxn modelId="{43F0C698-5CF8-41E6-8967-6058D42F2546}" type="presParOf" srcId="{C87BBDBA-9ABC-E74A-A3F3-B85DF424DAAA}" destId="{7A4A1B2B-D261-EA44-AB36-5F0A4E5CD265}" srcOrd="1" destOrd="0" presId="urn:microsoft.com/office/officeart/2005/8/layout/lProcess2"/>
    <dgm:cxn modelId="{412ECA95-6EE6-4409-BEFC-B58D68D08DAF}" type="presParOf" srcId="{C87BBDBA-9ABC-E74A-A3F3-B85DF424DAAA}" destId="{25363534-BD7A-1A4E-A34F-D81830C1A850}" srcOrd="2" destOrd="0" presId="urn:microsoft.com/office/officeart/2005/8/layout/lProcess2"/>
    <dgm:cxn modelId="{688303DA-850E-4206-9477-3D5BBDACFDB7}" type="presParOf" srcId="{25363534-BD7A-1A4E-A34F-D81830C1A850}" destId="{6F898412-5822-4A41-A912-47EF48876AC4}" srcOrd="0" destOrd="0" presId="urn:microsoft.com/office/officeart/2005/8/layout/lProcess2"/>
    <dgm:cxn modelId="{D14EA3B8-74EC-4AE0-A1F8-4487DDCA50DE}" type="presParOf" srcId="{6F898412-5822-4A41-A912-47EF48876AC4}" destId="{C39215CD-85FE-2046-8789-6E6C8EB18F0A}" srcOrd="0" destOrd="0" presId="urn:microsoft.com/office/officeart/2005/8/layout/lProcess2"/>
    <dgm:cxn modelId="{95290460-719D-4DB1-911D-CE6E63B08F5D}" type="presParOf" srcId="{6F898412-5822-4A41-A912-47EF48876AC4}" destId="{440DDF88-4F52-254A-93A3-8B0A538BC070}" srcOrd="1" destOrd="0" presId="urn:microsoft.com/office/officeart/2005/8/layout/lProcess2"/>
    <dgm:cxn modelId="{C17D3396-BDEE-4B90-846F-2C1CFB0AAAA8}" type="presParOf" srcId="{6F898412-5822-4A41-A912-47EF48876AC4}" destId="{9D04E21A-6662-E94E-8828-1ABBEF5ED255}" srcOrd="2"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80CB88-F54D-494C-911E-5FAB8454CD2A}" type="doc">
      <dgm:prSet loTypeId="urn:microsoft.com/office/officeart/2005/8/layout/lProcess2" loCatId="" qsTypeId="urn:microsoft.com/office/officeart/2005/8/quickstyle/simple4" qsCatId="simple" csTypeId="urn:microsoft.com/office/officeart/2005/8/colors/accent1_2" csCatId="accent1" phldr="1"/>
      <dgm:spPr/>
      <dgm:t>
        <a:bodyPr/>
        <a:lstStyle/>
        <a:p>
          <a:endParaRPr lang="es-ES"/>
        </a:p>
      </dgm:t>
    </dgm:pt>
    <dgm:pt modelId="{56EAC8EF-D1D0-2047-9CCA-035C2982D660}">
      <dgm:prSet phldrT="[Texto]" custT="1"/>
      <dgm:spPr/>
      <dgm:t>
        <a:bodyPr/>
        <a:lstStyle/>
        <a:p>
          <a:r>
            <a:rPr lang="es-ES" sz="1000">
              <a:latin typeface="+mj-lt"/>
              <a:cs typeface="Book Antiqua"/>
            </a:rPr>
            <a:t>1.</a:t>
          </a:r>
        </a:p>
        <a:p>
          <a:r>
            <a:rPr lang="es-ES" sz="1000">
              <a:latin typeface="+mj-lt"/>
              <a:cs typeface="Book Antiqua"/>
            </a:rPr>
            <a:t>Construccion de Redes institucionales</a:t>
          </a:r>
        </a:p>
      </dgm:t>
    </dgm:pt>
    <dgm:pt modelId="{7F5B7BD0-8A92-F146-AD34-9AD0FE70C9C6}" type="parTrans" cxnId="{4CA471FF-53A5-4040-935E-69EF67CD7F3E}">
      <dgm:prSet/>
      <dgm:spPr/>
      <dgm:t>
        <a:bodyPr/>
        <a:lstStyle/>
        <a:p>
          <a:endParaRPr lang="es-ES" sz="1000">
            <a:latin typeface="+mj-lt"/>
          </a:endParaRPr>
        </a:p>
      </dgm:t>
    </dgm:pt>
    <dgm:pt modelId="{287FB48E-FB28-5F4E-93E9-40F99A565736}" type="sibTrans" cxnId="{4CA471FF-53A5-4040-935E-69EF67CD7F3E}">
      <dgm:prSet/>
      <dgm:spPr/>
      <dgm:t>
        <a:bodyPr/>
        <a:lstStyle/>
        <a:p>
          <a:endParaRPr lang="es-ES" sz="1000">
            <a:latin typeface="+mj-lt"/>
          </a:endParaRPr>
        </a:p>
      </dgm:t>
    </dgm:pt>
    <dgm:pt modelId="{F4AD0146-49E4-AC41-8256-DF3E0A7CB1CC}">
      <dgm:prSet phldrT="[Texto]" custT="1"/>
      <dgm:spPr/>
      <dgm:t>
        <a:bodyPr/>
        <a:lstStyle/>
        <a:p>
          <a:r>
            <a:rPr lang="es-ES" sz="1000">
              <a:latin typeface="+mj-lt"/>
              <a:cs typeface="Book Antiqua"/>
            </a:rPr>
            <a:t>Contacto de organizaciones relevantes a Primera Infancia</a:t>
          </a:r>
        </a:p>
      </dgm:t>
    </dgm:pt>
    <dgm:pt modelId="{15ACFBC6-0214-F540-B95C-DF02D001E416}" type="parTrans" cxnId="{F7B73F6F-CA0C-D249-BCE7-700679F71156}">
      <dgm:prSet/>
      <dgm:spPr/>
      <dgm:t>
        <a:bodyPr/>
        <a:lstStyle/>
        <a:p>
          <a:endParaRPr lang="es-ES" sz="1000">
            <a:latin typeface="+mj-lt"/>
          </a:endParaRPr>
        </a:p>
      </dgm:t>
    </dgm:pt>
    <dgm:pt modelId="{D8A62BE1-FBD3-B040-B856-6C370CB2D973}" type="sibTrans" cxnId="{F7B73F6F-CA0C-D249-BCE7-700679F71156}">
      <dgm:prSet/>
      <dgm:spPr/>
      <dgm:t>
        <a:bodyPr/>
        <a:lstStyle/>
        <a:p>
          <a:endParaRPr lang="es-ES" sz="1000">
            <a:latin typeface="+mj-lt"/>
          </a:endParaRPr>
        </a:p>
      </dgm:t>
    </dgm:pt>
    <dgm:pt modelId="{3C65A8F6-9F47-4F43-B816-AF0670FF8BF0}">
      <dgm:prSet phldrT="[Texto]" custT="1"/>
      <dgm:spPr/>
      <dgm:t>
        <a:bodyPr/>
        <a:lstStyle/>
        <a:p>
          <a:r>
            <a:rPr lang="es-ES" sz="1000">
              <a:latin typeface="+mj-lt"/>
              <a:cs typeface="Book Antiqua"/>
            </a:rPr>
            <a:t>Directorio de entidades</a:t>
          </a:r>
        </a:p>
      </dgm:t>
    </dgm:pt>
    <dgm:pt modelId="{1F59F9B3-C7F3-794F-8424-23803A121174}" type="parTrans" cxnId="{E4759166-6254-F14D-B63A-35C1BF0A34B8}">
      <dgm:prSet/>
      <dgm:spPr/>
      <dgm:t>
        <a:bodyPr/>
        <a:lstStyle/>
        <a:p>
          <a:endParaRPr lang="es-ES" sz="1000">
            <a:latin typeface="+mj-lt"/>
          </a:endParaRPr>
        </a:p>
      </dgm:t>
    </dgm:pt>
    <dgm:pt modelId="{F5C4F69F-53E8-FD41-82C5-76010542B568}" type="sibTrans" cxnId="{E4759166-6254-F14D-B63A-35C1BF0A34B8}">
      <dgm:prSet/>
      <dgm:spPr/>
      <dgm:t>
        <a:bodyPr/>
        <a:lstStyle/>
        <a:p>
          <a:endParaRPr lang="es-ES" sz="1000">
            <a:latin typeface="+mj-lt"/>
          </a:endParaRPr>
        </a:p>
      </dgm:t>
    </dgm:pt>
    <dgm:pt modelId="{3E732034-B8A7-124E-AEE3-94E5DA2ADE77}">
      <dgm:prSet phldrT="[Texto]" custT="1"/>
      <dgm:spPr/>
      <dgm:t>
        <a:bodyPr/>
        <a:lstStyle/>
        <a:p>
          <a:r>
            <a:rPr lang="es-ES" sz="1000">
              <a:latin typeface="+mj-lt"/>
              <a:cs typeface="Book Antiqua"/>
            </a:rPr>
            <a:t>2. </a:t>
          </a:r>
        </a:p>
        <a:p>
          <a:r>
            <a:rPr lang="es-ES" sz="1000">
              <a:latin typeface="+mj-lt"/>
              <a:cs typeface="Book Antiqua"/>
            </a:rPr>
            <a:t>Gestion del Espacio     fisico</a:t>
          </a:r>
        </a:p>
      </dgm:t>
    </dgm:pt>
    <dgm:pt modelId="{947C37C2-6389-754F-8550-9FEB33A30B9D}" type="parTrans" cxnId="{AE2511E2-D977-F846-81F7-068DAD754B36}">
      <dgm:prSet/>
      <dgm:spPr/>
      <dgm:t>
        <a:bodyPr/>
        <a:lstStyle/>
        <a:p>
          <a:endParaRPr lang="es-ES" sz="1000">
            <a:latin typeface="+mj-lt"/>
          </a:endParaRPr>
        </a:p>
      </dgm:t>
    </dgm:pt>
    <dgm:pt modelId="{27E9A79A-C63F-F44E-BBA7-45F54482F728}" type="sibTrans" cxnId="{AE2511E2-D977-F846-81F7-068DAD754B36}">
      <dgm:prSet/>
      <dgm:spPr/>
      <dgm:t>
        <a:bodyPr/>
        <a:lstStyle/>
        <a:p>
          <a:endParaRPr lang="es-ES" sz="1000">
            <a:latin typeface="+mj-lt"/>
          </a:endParaRPr>
        </a:p>
      </dgm:t>
    </dgm:pt>
    <dgm:pt modelId="{EBA5E154-FFEB-894C-AD22-FB26AF3EF70A}">
      <dgm:prSet phldrT="[Texto]" custT="1"/>
      <dgm:spPr/>
      <dgm:t>
        <a:bodyPr/>
        <a:lstStyle/>
        <a:p>
          <a:r>
            <a:rPr lang="es-ES" sz="1000">
              <a:latin typeface="+mj-lt"/>
              <a:cs typeface="Book Antiqua"/>
            </a:rPr>
            <a:t>Identificación de espacio físico adecuado</a:t>
          </a:r>
        </a:p>
      </dgm:t>
    </dgm:pt>
    <dgm:pt modelId="{9A6DBC76-AF1B-A646-AD8D-4EC542477E24}" type="parTrans" cxnId="{2EDD3607-9A70-7248-80DE-6547F8B8B0C3}">
      <dgm:prSet/>
      <dgm:spPr/>
      <dgm:t>
        <a:bodyPr/>
        <a:lstStyle/>
        <a:p>
          <a:endParaRPr lang="es-ES" sz="1000">
            <a:latin typeface="+mj-lt"/>
          </a:endParaRPr>
        </a:p>
      </dgm:t>
    </dgm:pt>
    <dgm:pt modelId="{C7DC62D6-11CF-B84E-A205-CFF4FF285960}" type="sibTrans" cxnId="{2EDD3607-9A70-7248-80DE-6547F8B8B0C3}">
      <dgm:prSet/>
      <dgm:spPr/>
      <dgm:t>
        <a:bodyPr/>
        <a:lstStyle/>
        <a:p>
          <a:endParaRPr lang="es-ES" sz="1000">
            <a:latin typeface="+mj-lt"/>
          </a:endParaRPr>
        </a:p>
      </dgm:t>
    </dgm:pt>
    <dgm:pt modelId="{4A34A1E8-B940-7744-AD00-C5A0FEDFFE3F}">
      <dgm:prSet phldrT="[Texto]" custT="1"/>
      <dgm:spPr/>
      <dgm:t>
        <a:bodyPr/>
        <a:lstStyle/>
        <a:p>
          <a:r>
            <a:rPr lang="es-ES" sz="1000">
              <a:latin typeface="+mj-lt"/>
              <a:cs typeface="Book Antiqua"/>
            </a:rPr>
            <a:t>Espacio adecuado a estandares, y supervisado.</a:t>
          </a:r>
        </a:p>
      </dgm:t>
    </dgm:pt>
    <dgm:pt modelId="{A68B6EDF-CAE3-B948-A2A3-498F974AF80A}" type="parTrans" cxnId="{C143695C-9BA7-5A4F-AC9C-3B96661E3F01}">
      <dgm:prSet/>
      <dgm:spPr/>
      <dgm:t>
        <a:bodyPr/>
        <a:lstStyle/>
        <a:p>
          <a:endParaRPr lang="es-ES" sz="1000">
            <a:latin typeface="+mj-lt"/>
          </a:endParaRPr>
        </a:p>
      </dgm:t>
    </dgm:pt>
    <dgm:pt modelId="{4A09D769-7E65-1943-87AD-0DFECB269548}" type="sibTrans" cxnId="{C143695C-9BA7-5A4F-AC9C-3B96661E3F01}">
      <dgm:prSet/>
      <dgm:spPr/>
      <dgm:t>
        <a:bodyPr/>
        <a:lstStyle/>
        <a:p>
          <a:endParaRPr lang="es-ES" sz="1000">
            <a:latin typeface="+mj-lt"/>
          </a:endParaRPr>
        </a:p>
      </dgm:t>
    </dgm:pt>
    <dgm:pt modelId="{8218658B-90F4-8E47-9C15-7F720BD6D15D}">
      <dgm:prSet phldrT="[Texto]" custT="1"/>
      <dgm:spPr/>
      <dgm:t>
        <a:bodyPr/>
        <a:lstStyle/>
        <a:p>
          <a:r>
            <a:rPr lang="es-ES" sz="1000">
              <a:latin typeface="+mj-lt"/>
              <a:cs typeface="Book Antiqua"/>
            </a:rPr>
            <a:t>3.</a:t>
          </a:r>
        </a:p>
        <a:p>
          <a:r>
            <a:rPr lang="es-ES" sz="1000">
              <a:latin typeface="+mj-lt"/>
              <a:cs typeface="Book Antiqua"/>
            </a:rPr>
            <a:t>Equipo humano para el servicio</a:t>
          </a:r>
        </a:p>
      </dgm:t>
    </dgm:pt>
    <dgm:pt modelId="{92EB415B-DE5F-5F44-ADDC-AFAA64C39B4C}" type="parTrans" cxnId="{BC8B60FE-5857-5B4F-8141-07A30402D4B7}">
      <dgm:prSet/>
      <dgm:spPr/>
      <dgm:t>
        <a:bodyPr/>
        <a:lstStyle/>
        <a:p>
          <a:endParaRPr lang="es-ES" sz="1000">
            <a:latin typeface="+mj-lt"/>
          </a:endParaRPr>
        </a:p>
      </dgm:t>
    </dgm:pt>
    <dgm:pt modelId="{14EC2B2D-502C-FD44-BE43-EC132E5B6630}" type="sibTrans" cxnId="{BC8B60FE-5857-5B4F-8141-07A30402D4B7}">
      <dgm:prSet/>
      <dgm:spPr/>
      <dgm:t>
        <a:bodyPr/>
        <a:lstStyle/>
        <a:p>
          <a:endParaRPr lang="es-ES" sz="1000">
            <a:latin typeface="+mj-lt"/>
          </a:endParaRPr>
        </a:p>
      </dgm:t>
    </dgm:pt>
    <dgm:pt modelId="{2EC7FCB9-A432-F742-9C58-AB095BDF2DDF}">
      <dgm:prSet phldrT="[Texto]" custT="1"/>
      <dgm:spPr/>
      <dgm:t>
        <a:bodyPr/>
        <a:lstStyle/>
        <a:p>
          <a:r>
            <a:rPr lang="es-ES" sz="1000">
              <a:latin typeface="+mj-lt"/>
              <a:cs typeface="Book Antiqua"/>
            </a:rPr>
            <a:t>Seleccion y contratacion de personal, de acuerdo a estándares</a:t>
          </a:r>
        </a:p>
      </dgm:t>
    </dgm:pt>
    <dgm:pt modelId="{4DDA1F05-5F74-E548-8881-D359E6B6E9C9}" type="parTrans" cxnId="{10C20A02-2FCD-C04D-9343-66D69B2F9910}">
      <dgm:prSet/>
      <dgm:spPr/>
      <dgm:t>
        <a:bodyPr/>
        <a:lstStyle/>
        <a:p>
          <a:endParaRPr lang="es-ES" sz="1000">
            <a:latin typeface="+mj-lt"/>
          </a:endParaRPr>
        </a:p>
      </dgm:t>
    </dgm:pt>
    <dgm:pt modelId="{EAC997D9-0DE5-754C-ABD9-ADD4C3B8FA02}" type="sibTrans" cxnId="{10C20A02-2FCD-C04D-9343-66D69B2F9910}">
      <dgm:prSet/>
      <dgm:spPr/>
      <dgm:t>
        <a:bodyPr/>
        <a:lstStyle/>
        <a:p>
          <a:endParaRPr lang="es-ES" sz="1000">
            <a:latin typeface="+mj-lt"/>
          </a:endParaRPr>
        </a:p>
      </dgm:t>
    </dgm:pt>
    <dgm:pt modelId="{97195DCF-705F-344C-82B3-A7F96BEC0FBF}">
      <dgm:prSet phldrT="[Texto]" custT="1"/>
      <dgm:spPr/>
      <dgm:t>
        <a:bodyPr/>
        <a:lstStyle/>
        <a:p>
          <a:r>
            <a:rPr lang="es-ES" sz="1000">
              <a:latin typeface="+mj-lt"/>
              <a:cs typeface="Book Antiqua"/>
            </a:rPr>
            <a:t>Entrenamiento de personal</a:t>
          </a:r>
        </a:p>
      </dgm:t>
    </dgm:pt>
    <dgm:pt modelId="{79B5FA65-DA8F-4144-9CF9-D2BBA18DBB1A}" type="parTrans" cxnId="{AAAB3759-F759-6241-AD98-E154EEB72EC8}">
      <dgm:prSet/>
      <dgm:spPr/>
      <dgm:t>
        <a:bodyPr/>
        <a:lstStyle/>
        <a:p>
          <a:endParaRPr lang="es-ES" sz="1000">
            <a:latin typeface="+mj-lt"/>
          </a:endParaRPr>
        </a:p>
      </dgm:t>
    </dgm:pt>
    <dgm:pt modelId="{5747A46C-0623-5A4E-82B0-E8D667BFF502}" type="sibTrans" cxnId="{AAAB3759-F759-6241-AD98-E154EEB72EC8}">
      <dgm:prSet/>
      <dgm:spPr/>
      <dgm:t>
        <a:bodyPr/>
        <a:lstStyle/>
        <a:p>
          <a:endParaRPr lang="es-ES" sz="1000">
            <a:latin typeface="+mj-lt"/>
          </a:endParaRPr>
        </a:p>
      </dgm:t>
    </dgm:pt>
    <dgm:pt modelId="{59798029-AA6B-B444-B1B0-2CBAE01C5B99}">
      <dgm:prSet phldrT="[Texto]" custT="1"/>
      <dgm:spPr/>
      <dgm:t>
        <a:bodyPr/>
        <a:lstStyle/>
        <a:p>
          <a:r>
            <a:rPr lang="es-ES" sz="1000">
              <a:latin typeface="+mj-lt"/>
              <a:cs typeface="Book Antiqua"/>
            </a:rPr>
            <a:t>Sensibilizacion y promocion de "Cuidarte"</a:t>
          </a:r>
        </a:p>
      </dgm:t>
    </dgm:pt>
    <dgm:pt modelId="{E7715818-49F5-C44C-9B2A-F6A125C89601}" type="parTrans" cxnId="{B9B46FEE-98CB-C841-AA5E-4AB804049610}">
      <dgm:prSet/>
      <dgm:spPr/>
      <dgm:t>
        <a:bodyPr/>
        <a:lstStyle/>
        <a:p>
          <a:endParaRPr lang="es-ES" sz="1000">
            <a:latin typeface="+mj-lt"/>
          </a:endParaRPr>
        </a:p>
      </dgm:t>
    </dgm:pt>
    <dgm:pt modelId="{85B747AA-7D7A-D14F-887E-8DB13204B1DE}" type="sibTrans" cxnId="{B9B46FEE-98CB-C841-AA5E-4AB804049610}">
      <dgm:prSet/>
      <dgm:spPr/>
      <dgm:t>
        <a:bodyPr/>
        <a:lstStyle/>
        <a:p>
          <a:endParaRPr lang="es-ES" sz="1000">
            <a:latin typeface="+mj-lt"/>
          </a:endParaRPr>
        </a:p>
      </dgm:t>
    </dgm:pt>
    <dgm:pt modelId="{5DF76875-451F-8646-9ACD-2DB3C7A69C38}">
      <dgm:prSet phldrT="[Texto]" custT="1"/>
      <dgm:spPr/>
      <dgm:t>
        <a:bodyPr/>
        <a:lstStyle/>
        <a:p>
          <a:r>
            <a:rPr lang="es-ES" sz="1000">
              <a:latin typeface="+mj-lt"/>
              <a:cs typeface="Book Antiqua"/>
            </a:rPr>
            <a:t>4.</a:t>
          </a:r>
        </a:p>
        <a:p>
          <a:r>
            <a:rPr lang="es-ES" sz="1000">
              <a:latin typeface="+mj-lt"/>
              <a:cs typeface="Book Antiqua"/>
            </a:rPr>
            <a:t>Registro de la población a atender</a:t>
          </a:r>
        </a:p>
      </dgm:t>
    </dgm:pt>
    <dgm:pt modelId="{3D26961F-B217-BD4A-97A7-DD4D553BCA87}" type="parTrans" cxnId="{7BD71F95-8FA6-3747-9D8E-D707311DC404}">
      <dgm:prSet/>
      <dgm:spPr/>
      <dgm:t>
        <a:bodyPr/>
        <a:lstStyle/>
        <a:p>
          <a:endParaRPr lang="es-ES" sz="1000">
            <a:latin typeface="+mj-lt"/>
          </a:endParaRPr>
        </a:p>
      </dgm:t>
    </dgm:pt>
    <dgm:pt modelId="{8EF9C1D8-F6B1-1A41-BD67-8F75FCEDBD21}" type="sibTrans" cxnId="{7BD71F95-8FA6-3747-9D8E-D707311DC404}">
      <dgm:prSet/>
      <dgm:spPr/>
      <dgm:t>
        <a:bodyPr/>
        <a:lstStyle/>
        <a:p>
          <a:endParaRPr lang="es-ES" sz="1000">
            <a:latin typeface="+mj-lt"/>
          </a:endParaRPr>
        </a:p>
      </dgm:t>
    </dgm:pt>
    <dgm:pt modelId="{B99E9533-FC6C-6546-ABE7-B37F097B1684}">
      <dgm:prSet phldrT="[Texto]" custT="1"/>
      <dgm:spPr/>
      <dgm:t>
        <a:bodyPr/>
        <a:lstStyle/>
        <a:p>
          <a:r>
            <a:rPr lang="es-ES" sz="1000">
              <a:latin typeface="+mj-lt"/>
              <a:cs typeface="Book Antiqua"/>
            </a:rPr>
            <a:t>Idetificar e inscribir la poblacion a atender</a:t>
          </a:r>
        </a:p>
      </dgm:t>
    </dgm:pt>
    <dgm:pt modelId="{403B583F-A616-FD48-9F6A-7691C7EAAAA0}" type="parTrans" cxnId="{9708C53A-6638-1641-82E9-D367173D7781}">
      <dgm:prSet/>
      <dgm:spPr/>
      <dgm:t>
        <a:bodyPr/>
        <a:lstStyle/>
        <a:p>
          <a:endParaRPr lang="es-ES" sz="1000">
            <a:latin typeface="+mj-lt"/>
          </a:endParaRPr>
        </a:p>
      </dgm:t>
    </dgm:pt>
    <dgm:pt modelId="{BF22B11E-3048-364D-87F2-10A702DBC023}" type="sibTrans" cxnId="{9708C53A-6638-1641-82E9-D367173D7781}">
      <dgm:prSet/>
      <dgm:spPr/>
      <dgm:t>
        <a:bodyPr/>
        <a:lstStyle/>
        <a:p>
          <a:endParaRPr lang="es-ES" sz="1000">
            <a:latin typeface="+mj-lt"/>
          </a:endParaRPr>
        </a:p>
      </dgm:t>
    </dgm:pt>
    <dgm:pt modelId="{459A21B3-92E2-A84E-9C1D-680D57382A39}">
      <dgm:prSet phldrT="[Texto]" custT="1"/>
      <dgm:spPr/>
      <dgm:t>
        <a:bodyPr/>
        <a:lstStyle/>
        <a:p>
          <a:r>
            <a:rPr lang="es-ES" sz="1000">
              <a:latin typeface="+mj-lt"/>
              <a:cs typeface="Book Antiqua"/>
            </a:rPr>
            <a:t>Conformacion de Unidades de Atencion y Grupos de atencion </a:t>
          </a:r>
        </a:p>
      </dgm:t>
    </dgm:pt>
    <dgm:pt modelId="{70268CC2-F0D0-4242-ACD8-5711C6D89AE0}" type="parTrans" cxnId="{932EAA7F-46A4-A34E-8B95-485DD531E132}">
      <dgm:prSet/>
      <dgm:spPr/>
      <dgm:t>
        <a:bodyPr/>
        <a:lstStyle/>
        <a:p>
          <a:endParaRPr lang="es-MX" sz="1000">
            <a:latin typeface="+mj-lt"/>
          </a:endParaRPr>
        </a:p>
      </dgm:t>
    </dgm:pt>
    <dgm:pt modelId="{5A121F08-B859-4F4C-A1F2-FE3495001E84}" type="sibTrans" cxnId="{932EAA7F-46A4-A34E-8B95-485DD531E132}">
      <dgm:prSet/>
      <dgm:spPr/>
      <dgm:t>
        <a:bodyPr/>
        <a:lstStyle/>
        <a:p>
          <a:endParaRPr lang="es-MX" sz="1000">
            <a:latin typeface="+mj-lt"/>
          </a:endParaRPr>
        </a:p>
      </dgm:t>
    </dgm:pt>
    <dgm:pt modelId="{0D55E162-8C6C-AF4E-962C-3A4D5F48B417}">
      <dgm:prSet phldrT="[Texto]" custT="1"/>
      <dgm:spPr/>
      <dgm:t>
        <a:bodyPr/>
        <a:lstStyle/>
        <a:p>
          <a:r>
            <a:rPr lang="es-ES" sz="1000">
              <a:latin typeface="+mj-lt"/>
              <a:cs typeface="Book Antiqua"/>
            </a:rPr>
            <a:t>Acordar con las familias los tiempos y dinámicas para la atención</a:t>
          </a:r>
        </a:p>
      </dgm:t>
    </dgm:pt>
    <dgm:pt modelId="{19F239CA-7BDD-FE4E-A41A-4E064BA0A29E}" type="parTrans" cxnId="{7C563DCA-E8D9-0947-89ED-18CD52E234EE}">
      <dgm:prSet/>
      <dgm:spPr/>
      <dgm:t>
        <a:bodyPr/>
        <a:lstStyle/>
        <a:p>
          <a:endParaRPr lang="es-MX" sz="1000">
            <a:latin typeface="+mj-lt"/>
          </a:endParaRPr>
        </a:p>
      </dgm:t>
    </dgm:pt>
    <dgm:pt modelId="{38D90201-F90D-8E4B-8980-C49A0E417F49}" type="sibTrans" cxnId="{7C563DCA-E8D9-0947-89ED-18CD52E234EE}">
      <dgm:prSet/>
      <dgm:spPr/>
      <dgm:t>
        <a:bodyPr/>
        <a:lstStyle/>
        <a:p>
          <a:endParaRPr lang="es-MX" sz="1000">
            <a:latin typeface="+mj-lt"/>
          </a:endParaRPr>
        </a:p>
      </dgm:t>
    </dgm:pt>
    <dgm:pt modelId="{64BBE7CD-FE55-4B4E-970A-7C2C7090703F}">
      <dgm:prSet phldrT="[Texto]" custT="1"/>
      <dgm:spPr/>
      <dgm:t>
        <a:bodyPr/>
        <a:lstStyle/>
        <a:p>
          <a:r>
            <a:rPr lang="es-ES" sz="1000">
              <a:latin typeface="+mj-lt"/>
              <a:cs typeface="Book Antiqua"/>
            </a:rPr>
            <a:t>5.</a:t>
          </a:r>
        </a:p>
        <a:p>
          <a:r>
            <a:rPr lang="es-ES" sz="1000">
              <a:latin typeface="+mj-lt"/>
              <a:cs typeface="Book Antiqua"/>
            </a:rPr>
            <a:t>Elaboración del POAI y presupuesto</a:t>
          </a:r>
        </a:p>
      </dgm:t>
    </dgm:pt>
    <dgm:pt modelId="{80B168B3-4C00-584C-BBDB-DC33E1CB472F}" type="parTrans" cxnId="{70B02AC2-B083-F543-B719-83F71CFB857B}">
      <dgm:prSet/>
      <dgm:spPr/>
      <dgm:t>
        <a:bodyPr/>
        <a:lstStyle/>
        <a:p>
          <a:endParaRPr lang="es-MX" sz="1000">
            <a:latin typeface="+mj-lt"/>
          </a:endParaRPr>
        </a:p>
      </dgm:t>
    </dgm:pt>
    <dgm:pt modelId="{04EDBE17-EFBD-5647-949D-7320F39245BA}" type="sibTrans" cxnId="{70B02AC2-B083-F543-B719-83F71CFB857B}">
      <dgm:prSet/>
      <dgm:spPr/>
      <dgm:t>
        <a:bodyPr/>
        <a:lstStyle/>
        <a:p>
          <a:endParaRPr lang="es-MX" sz="1000">
            <a:latin typeface="+mj-lt"/>
          </a:endParaRPr>
        </a:p>
      </dgm:t>
    </dgm:pt>
    <dgm:pt modelId="{A71DE9CB-DBC8-8A46-88BD-523B4888ABF1}">
      <dgm:prSet phldrT="[Texto]" custT="1"/>
      <dgm:spPr/>
      <dgm:t>
        <a:bodyPr/>
        <a:lstStyle/>
        <a:p>
          <a:r>
            <a:rPr lang="es-ES" sz="1000">
              <a:latin typeface="+mj-lt"/>
              <a:cs typeface="Book Antiqua"/>
            </a:rPr>
            <a:t>Elaboracion del POAI</a:t>
          </a:r>
        </a:p>
      </dgm:t>
    </dgm:pt>
    <dgm:pt modelId="{BB3C3090-FA64-FA45-A447-AD176744087C}" type="parTrans" cxnId="{540C480B-28A6-2947-8D70-327ACA4F69A2}">
      <dgm:prSet/>
      <dgm:spPr/>
      <dgm:t>
        <a:bodyPr/>
        <a:lstStyle/>
        <a:p>
          <a:endParaRPr lang="es-MX" sz="1000">
            <a:latin typeface="+mj-lt"/>
          </a:endParaRPr>
        </a:p>
      </dgm:t>
    </dgm:pt>
    <dgm:pt modelId="{4FBBA970-E248-0C44-87AA-5411F056ABDB}" type="sibTrans" cxnId="{540C480B-28A6-2947-8D70-327ACA4F69A2}">
      <dgm:prSet/>
      <dgm:spPr/>
      <dgm:t>
        <a:bodyPr/>
        <a:lstStyle/>
        <a:p>
          <a:endParaRPr lang="es-MX" sz="1000">
            <a:latin typeface="+mj-lt"/>
          </a:endParaRPr>
        </a:p>
      </dgm:t>
    </dgm:pt>
    <dgm:pt modelId="{3A78D67A-39BF-284B-A8E3-F9C536481FB9}">
      <dgm:prSet phldrT="[Texto]" custT="1"/>
      <dgm:spPr/>
      <dgm:t>
        <a:bodyPr/>
        <a:lstStyle/>
        <a:p>
          <a:r>
            <a:rPr lang="es-ES" sz="1000">
              <a:latin typeface="+mj-lt"/>
              <a:cs typeface="Book Antiqua"/>
            </a:rPr>
            <a:t>Elaboracion del presupuesto.o</a:t>
          </a:r>
        </a:p>
        <a:p>
          <a:r>
            <a:rPr lang="es-ES" sz="1000">
              <a:latin typeface="+mj-lt"/>
              <a:cs typeface="Book Antiqua"/>
            </a:rPr>
            <a:t>	</a:t>
          </a:r>
        </a:p>
      </dgm:t>
    </dgm:pt>
    <dgm:pt modelId="{1AAD1EE6-572D-3942-80C2-468FB789B0C9}" type="parTrans" cxnId="{E1FB6BC7-2269-7A4F-8BF8-64B412F02EB8}">
      <dgm:prSet/>
      <dgm:spPr/>
      <dgm:t>
        <a:bodyPr/>
        <a:lstStyle/>
        <a:p>
          <a:endParaRPr lang="es-MX" sz="1000">
            <a:latin typeface="+mj-lt"/>
          </a:endParaRPr>
        </a:p>
      </dgm:t>
    </dgm:pt>
    <dgm:pt modelId="{05261906-61E9-5C47-A525-BF4E9C6120F7}" type="sibTrans" cxnId="{E1FB6BC7-2269-7A4F-8BF8-64B412F02EB8}">
      <dgm:prSet/>
      <dgm:spPr/>
      <dgm:t>
        <a:bodyPr/>
        <a:lstStyle/>
        <a:p>
          <a:endParaRPr lang="es-MX" sz="1000">
            <a:latin typeface="+mj-lt"/>
          </a:endParaRPr>
        </a:p>
      </dgm:t>
    </dgm:pt>
    <dgm:pt modelId="{E13D3C9F-0CAC-8742-876C-69049C15E510}" type="pres">
      <dgm:prSet presAssocID="{0880CB88-F54D-494C-911E-5FAB8454CD2A}" presName="theList" presStyleCnt="0">
        <dgm:presLayoutVars>
          <dgm:dir/>
          <dgm:animLvl val="lvl"/>
          <dgm:resizeHandles val="exact"/>
        </dgm:presLayoutVars>
      </dgm:prSet>
      <dgm:spPr/>
      <dgm:t>
        <a:bodyPr/>
        <a:lstStyle/>
        <a:p>
          <a:endParaRPr lang="es-PA"/>
        </a:p>
      </dgm:t>
    </dgm:pt>
    <dgm:pt modelId="{4B6430D5-E5CC-304A-9F14-29A5632E3227}" type="pres">
      <dgm:prSet presAssocID="{56EAC8EF-D1D0-2047-9CCA-035C2982D660}" presName="compNode" presStyleCnt="0"/>
      <dgm:spPr/>
    </dgm:pt>
    <dgm:pt modelId="{673DEE56-613B-434C-8CC0-B165436803AA}" type="pres">
      <dgm:prSet presAssocID="{56EAC8EF-D1D0-2047-9CCA-035C2982D660}" presName="aNode" presStyleLbl="bgShp" presStyleIdx="0" presStyleCnt="5" custLinFactNeighborY="3165"/>
      <dgm:spPr/>
      <dgm:t>
        <a:bodyPr/>
        <a:lstStyle/>
        <a:p>
          <a:endParaRPr lang="es-PA"/>
        </a:p>
      </dgm:t>
    </dgm:pt>
    <dgm:pt modelId="{6DD426B4-8814-F44E-9C8E-5395207C659A}" type="pres">
      <dgm:prSet presAssocID="{56EAC8EF-D1D0-2047-9CCA-035C2982D660}" presName="textNode" presStyleLbl="bgShp" presStyleIdx="0" presStyleCnt="5"/>
      <dgm:spPr/>
      <dgm:t>
        <a:bodyPr/>
        <a:lstStyle/>
        <a:p>
          <a:endParaRPr lang="es-PA"/>
        </a:p>
      </dgm:t>
    </dgm:pt>
    <dgm:pt modelId="{88A6E4FA-BF1E-CE42-AE8C-73AFD0486580}" type="pres">
      <dgm:prSet presAssocID="{56EAC8EF-D1D0-2047-9CCA-035C2982D660}" presName="compChildNode" presStyleCnt="0"/>
      <dgm:spPr/>
    </dgm:pt>
    <dgm:pt modelId="{9CB63CAC-B94F-7A47-A387-6C0AE7297389}" type="pres">
      <dgm:prSet presAssocID="{56EAC8EF-D1D0-2047-9CCA-035C2982D660}" presName="theInnerList" presStyleCnt="0"/>
      <dgm:spPr/>
    </dgm:pt>
    <dgm:pt modelId="{4E20483B-0DE8-DF45-A62F-0B32614A75A5}" type="pres">
      <dgm:prSet presAssocID="{F4AD0146-49E4-AC41-8256-DF3E0A7CB1CC}" presName="childNode" presStyleLbl="node1" presStyleIdx="0" presStyleCnt="12">
        <dgm:presLayoutVars>
          <dgm:bulletEnabled val="1"/>
        </dgm:presLayoutVars>
      </dgm:prSet>
      <dgm:spPr/>
      <dgm:t>
        <a:bodyPr/>
        <a:lstStyle/>
        <a:p>
          <a:endParaRPr lang="es-PA"/>
        </a:p>
      </dgm:t>
    </dgm:pt>
    <dgm:pt modelId="{82F7C30B-D2C7-F345-83D0-19D3646FA300}" type="pres">
      <dgm:prSet presAssocID="{F4AD0146-49E4-AC41-8256-DF3E0A7CB1CC}" presName="aSpace2" presStyleCnt="0"/>
      <dgm:spPr/>
    </dgm:pt>
    <dgm:pt modelId="{89FB0559-429E-A54A-8CF3-03EFA3788415}" type="pres">
      <dgm:prSet presAssocID="{3C65A8F6-9F47-4F43-B816-AF0670FF8BF0}" presName="childNode" presStyleLbl="node1" presStyleIdx="1" presStyleCnt="12">
        <dgm:presLayoutVars>
          <dgm:bulletEnabled val="1"/>
        </dgm:presLayoutVars>
      </dgm:prSet>
      <dgm:spPr/>
      <dgm:t>
        <a:bodyPr/>
        <a:lstStyle/>
        <a:p>
          <a:endParaRPr lang="es-PA"/>
        </a:p>
      </dgm:t>
    </dgm:pt>
    <dgm:pt modelId="{FC9E2B75-756B-7E49-B25D-1E01F8440831}" type="pres">
      <dgm:prSet presAssocID="{3C65A8F6-9F47-4F43-B816-AF0670FF8BF0}" presName="aSpace2" presStyleCnt="0"/>
      <dgm:spPr/>
    </dgm:pt>
    <dgm:pt modelId="{F8B27158-4661-884D-A9CE-CAF02E601B82}" type="pres">
      <dgm:prSet presAssocID="{59798029-AA6B-B444-B1B0-2CBAE01C5B99}" presName="childNode" presStyleLbl="node1" presStyleIdx="2" presStyleCnt="12">
        <dgm:presLayoutVars>
          <dgm:bulletEnabled val="1"/>
        </dgm:presLayoutVars>
      </dgm:prSet>
      <dgm:spPr/>
      <dgm:t>
        <a:bodyPr/>
        <a:lstStyle/>
        <a:p>
          <a:endParaRPr lang="es-PA"/>
        </a:p>
      </dgm:t>
    </dgm:pt>
    <dgm:pt modelId="{45A4CDD0-2722-B447-B722-BAC6D624371D}" type="pres">
      <dgm:prSet presAssocID="{56EAC8EF-D1D0-2047-9CCA-035C2982D660}" presName="aSpace" presStyleCnt="0"/>
      <dgm:spPr/>
    </dgm:pt>
    <dgm:pt modelId="{34C3E42F-5953-A846-A099-25BFC305F2A9}" type="pres">
      <dgm:prSet presAssocID="{3E732034-B8A7-124E-AEE3-94E5DA2ADE77}" presName="compNode" presStyleCnt="0"/>
      <dgm:spPr/>
    </dgm:pt>
    <dgm:pt modelId="{DAA72808-7F31-9D43-9DBD-1AAB418A7734}" type="pres">
      <dgm:prSet presAssocID="{3E732034-B8A7-124E-AEE3-94E5DA2ADE77}" presName="aNode" presStyleLbl="bgShp" presStyleIdx="1" presStyleCnt="5"/>
      <dgm:spPr/>
      <dgm:t>
        <a:bodyPr/>
        <a:lstStyle/>
        <a:p>
          <a:endParaRPr lang="es-PA"/>
        </a:p>
      </dgm:t>
    </dgm:pt>
    <dgm:pt modelId="{563CCDA8-4414-FA41-A2C5-40C114F2CC3D}" type="pres">
      <dgm:prSet presAssocID="{3E732034-B8A7-124E-AEE3-94E5DA2ADE77}" presName="textNode" presStyleLbl="bgShp" presStyleIdx="1" presStyleCnt="5"/>
      <dgm:spPr/>
      <dgm:t>
        <a:bodyPr/>
        <a:lstStyle/>
        <a:p>
          <a:endParaRPr lang="es-PA"/>
        </a:p>
      </dgm:t>
    </dgm:pt>
    <dgm:pt modelId="{26F8A99B-3B7D-8440-9DAD-DE29F958086B}" type="pres">
      <dgm:prSet presAssocID="{3E732034-B8A7-124E-AEE3-94E5DA2ADE77}" presName="compChildNode" presStyleCnt="0"/>
      <dgm:spPr/>
    </dgm:pt>
    <dgm:pt modelId="{89E22D83-7AD7-1845-84F3-E62F5ADF2043}" type="pres">
      <dgm:prSet presAssocID="{3E732034-B8A7-124E-AEE3-94E5DA2ADE77}" presName="theInnerList" presStyleCnt="0"/>
      <dgm:spPr/>
    </dgm:pt>
    <dgm:pt modelId="{C8A9B89E-4742-1B47-A29D-B6BBC5A5CFF3}" type="pres">
      <dgm:prSet presAssocID="{EBA5E154-FFEB-894C-AD22-FB26AF3EF70A}" presName="childNode" presStyleLbl="node1" presStyleIdx="3" presStyleCnt="12">
        <dgm:presLayoutVars>
          <dgm:bulletEnabled val="1"/>
        </dgm:presLayoutVars>
      </dgm:prSet>
      <dgm:spPr/>
      <dgm:t>
        <a:bodyPr/>
        <a:lstStyle/>
        <a:p>
          <a:endParaRPr lang="es-PA"/>
        </a:p>
      </dgm:t>
    </dgm:pt>
    <dgm:pt modelId="{8692CFB3-F7CD-9C4B-872B-BE52C4FA7F28}" type="pres">
      <dgm:prSet presAssocID="{EBA5E154-FFEB-894C-AD22-FB26AF3EF70A}" presName="aSpace2" presStyleCnt="0"/>
      <dgm:spPr/>
    </dgm:pt>
    <dgm:pt modelId="{D1A96683-5485-EF43-BFAF-20FF8E096C6F}" type="pres">
      <dgm:prSet presAssocID="{4A34A1E8-B940-7744-AD00-C5A0FEDFFE3F}" presName="childNode" presStyleLbl="node1" presStyleIdx="4" presStyleCnt="12">
        <dgm:presLayoutVars>
          <dgm:bulletEnabled val="1"/>
        </dgm:presLayoutVars>
      </dgm:prSet>
      <dgm:spPr/>
      <dgm:t>
        <a:bodyPr/>
        <a:lstStyle/>
        <a:p>
          <a:endParaRPr lang="es-PA"/>
        </a:p>
      </dgm:t>
    </dgm:pt>
    <dgm:pt modelId="{74C72FAD-DC6E-754B-877C-E5E9FF2E355F}" type="pres">
      <dgm:prSet presAssocID="{3E732034-B8A7-124E-AEE3-94E5DA2ADE77}" presName="aSpace" presStyleCnt="0"/>
      <dgm:spPr/>
    </dgm:pt>
    <dgm:pt modelId="{0383DD1F-E097-844D-B9B8-FCF8CB973F9A}" type="pres">
      <dgm:prSet presAssocID="{8218658B-90F4-8E47-9C15-7F720BD6D15D}" presName="compNode" presStyleCnt="0"/>
      <dgm:spPr/>
    </dgm:pt>
    <dgm:pt modelId="{E9865F24-1BBB-DC4F-A173-F8608605DD77}" type="pres">
      <dgm:prSet presAssocID="{8218658B-90F4-8E47-9C15-7F720BD6D15D}" presName="aNode" presStyleLbl="bgShp" presStyleIdx="2" presStyleCnt="5"/>
      <dgm:spPr/>
      <dgm:t>
        <a:bodyPr/>
        <a:lstStyle/>
        <a:p>
          <a:endParaRPr lang="es-PA"/>
        </a:p>
      </dgm:t>
    </dgm:pt>
    <dgm:pt modelId="{8459A259-0DA2-924F-822E-0DA414DCA4E0}" type="pres">
      <dgm:prSet presAssocID="{8218658B-90F4-8E47-9C15-7F720BD6D15D}" presName="textNode" presStyleLbl="bgShp" presStyleIdx="2" presStyleCnt="5"/>
      <dgm:spPr/>
      <dgm:t>
        <a:bodyPr/>
        <a:lstStyle/>
        <a:p>
          <a:endParaRPr lang="es-PA"/>
        </a:p>
      </dgm:t>
    </dgm:pt>
    <dgm:pt modelId="{59E3DE2C-6453-8140-B98A-452F9E5EE9F6}" type="pres">
      <dgm:prSet presAssocID="{8218658B-90F4-8E47-9C15-7F720BD6D15D}" presName="compChildNode" presStyleCnt="0"/>
      <dgm:spPr/>
    </dgm:pt>
    <dgm:pt modelId="{878A22AB-CF0C-8443-9600-5A454F12B0B0}" type="pres">
      <dgm:prSet presAssocID="{8218658B-90F4-8E47-9C15-7F720BD6D15D}" presName="theInnerList" presStyleCnt="0"/>
      <dgm:spPr/>
    </dgm:pt>
    <dgm:pt modelId="{CD7F8995-464F-3044-907E-123C1C884309}" type="pres">
      <dgm:prSet presAssocID="{2EC7FCB9-A432-F742-9C58-AB095BDF2DDF}" presName="childNode" presStyleLbl="node1" presStyleIdx="5" presStyleCnt="12">
        <dgm:presLayoutVars>
          <dgm:bulletEnabled val="1"/>
        </dgm:presLayoutVars>
      </dgm:prSet>
      <dgm:spPr/>
      <dgm:t>
        <a:bodyPr/>
        <a:lstStyle/>
        <a:p>
          <a:endParaRPr lang="es-PA"/>
        </a:p>
      </dgm:t>
    </dgm:pt>
    <dgm:pt modelId="{68B75FCA-8CC7-9D4E-960D-F81DD935FAF1}" type="pres">
      <dgm:prSet presAssocID="{2EC7FCB9-A432-F742-9C58-AB095BDF2DDF}" presName="aSpace2" presStyleCnt="0"/>
      <dgm:spPr/>
    </dgm:pt>
    <dgm:pt modelId="{72616016-6D86-704C-88F7-081A3D2A0939}" type="pres">
      <dgm:prSet presAssocID="{97195DCF-705F-344C-82B3-A7F96BEC0FBF}" presName="childNode" presStyleLbl="node1" presStyleIdx="6" presStyleCnt="12">
        <dgm:presLayoutVars>
          <dgm:bulletEnabled val="1"/>
        </dgm:presLayoutVars>
      </dgm:prSet>
      <dgm:spPr/>
      <dgm:t>
        <a:bodyPr/>
        <a:lstStyle/>
        <a:p>
          <a:endParaRPr lang="es-PA"/>
        </a:p>
      </dgm:t>
    </dgm:pt>
    <dgm:pt modelId="{8A57A651-07AB-FE42-B7EA-018C51F2D060}" type="pres">
      <dgm:prSet presAssocID="{8218658B-90F4-8E47-9C15-7F720BD6D15D}" presName="aSpace" presStyleCnt="0"/>
      <dgm:spPr/>
    </dgm:pt>
    <dgm:pt modelId="{126EB18C-8577-5645-B613-A66DFCFC8756}" type="pres">
      <dgm:prSet presAssocID="{5DF76875-451F-8646-9ACD-2DB3C7A69C38}" presName="compNode" presStyleCnt="0"/>
      <dgm:spPr/>
    </dgm:pt>
    <dgm:pt modelId="{E904635B-1709-8845-98FC-6D31C8BFCF02}" type="pres">
      <dgm:prSet presAssocID="{5DF76875-451F-8646-9ACD-2DB3C7A69C38}" presName="aNode" presStyleLbl="bgShp" presStyleIdx="3" presStyleCnt="5"/>
      <dgm:spPr/>
      <dgm:t>
        <a:bodyPr/>
        <a:lstStyle/>
        <a:p>
          <a:endParaRPr lang="es-PA"/>
        </a:p>
      </dgm:t>
    </dgm:pt>
    <dgm:pt modelId="{1518C7D3-B274-2144-92C4-BC1EE4A879BB}" type="pres">
      <dgm:prSet presAssocID="{5DF76875-451F-8646-9ACD-2DB3C7A69C38}" presName="textNode" presStyleLbl="bgShp" presStyleIdx="3" presStyleCnt="5"/>
      <dgm:spPr/>
      <dgm:t>
        <a:bodyPr/>
        <a:lstStyle/>
        <a:p>
          <a:endParaRPr lang="es-PA"/>
        </a:p>
      </dgm:t>
    </dgm:pt>
    <dgm:pt modelId="{F50BC61B-7EA2-714E-B2D2-F8D70D71A768}" type="pres">
      <dgm:prSet presAssocID="{5DF76875-451F-8646-9ACD-2DB3C7A69C38}" presName="compChildNode" presStyleCnt="0"/>
      <dgm:spPr/>
    </dgm:pt>
    <dgm:pt modelId="{6FF60419-CC6C-5247-A928-21E09FEC37E1}" type="pres">
      <dgm:prSet presAssocID="{5DF76875-451F-8646-9ACD-2DB3C7A69C38}" presName="theInnerList" presStyleCnt="0"/>
      <dgm:spPr/>
    </dgm:pt>
    <dgm:pt modelId="{D118C4A3-3147-1D4F-97B2-FE057E5C36BA}" type="pres">
      <dgm:prSet presAssocID="{B99E9533-FC6C-6546-ABE7-B37F097B1684}" presName="childNode" presStyleLbl="node1" presStyleIdx="7" presStyleCnt="12">
        <dgm:presLayoutVars>
          <dgm:bulletEnabled val="1"/>
        </dgm:presLayoutVars>
      </dgm:prSet>
      <dgm:spPr/>
      <dgm:t>
        <a:bodyPr/>
        <a:lstStyle/>
        <a:p>
          <a:endParaRPr lang="es-PA"/>
        </a:p>
      </dgm:t>
    </dgm:pt>
    <dgm:pt modelId="{1BC4F425-FA8D-9B47-ADF8-5E085370DEAB}" type="pres">
      <dgm:prSet presAssocID="{B99E9533-FC6C-6546-ABE7-B37F097B1684}" presName="aSpace2" presStyleCnt="0"/>
      <dgm:spPr/>
    </dgm:pt>
    <dgm:pt modelId="{6FCFBEE7-E04D-4D4D-B1BC-BC0AD0A79D61}" type="pres">
      <dgm:prSet presAssocID="{459A21B3-92E2-A84E-9C1D-680D57382A39}" presName="childNode" presStyleLbl="node1" presStyleIdx="8" presStyleCnt="12">
        <dgm:presLayoutVars>
          <dgm:bulletEnabled val="1"/>
        </dgm:presLayoutVars>
      </dgm:prSet>
      <dgm:spPr/>
      <dgm:t>
        <a:bodyPr/>
        <a:lstStyle/>
        <a:p>
          <a:endParaRPr lang="es-PA"/>
        </a:p>
      </dgm:t>
    </dgm:pt>
    <dgm:pt modelId="{0EE578EC-8BFE-C243-8C37-0C293E021B39}" type="pres">
      <dgm:prSet presAssocID="{459A21B3-92E2-A84E-9C1D-680D57382A39}" presName="aSpace2" presStyleCnt="0"/>
      <dgm:spPr/>
    </dgm:pt>
    <dgm:pt modelId="{32C26E77-6918-A342-97F8-96B8B7C31396}" type="pres">
      <dgm:prSet presAssocID="{0D55E162-8C6C-AF4E-962C-3A4D5F48B417}" presName="childNode" presStyleLbl="node1" presStyleIdx="9" presStyleCnt="12">
        <dgm:presLayoutVars>
          <dgm:bulletEnabled val="1"/>
        </dgm:presLayoutVars>
      </dgm:prSet>
      <dgm:spPr/>
      <dgm:t>
        <a:bodyPr/>
        <a:lstStyle/>
        <a:p>
          <a:endParaRPr lang="es-PA"/>
        </a:p>
      </dgm:t>
    </dgm:pt>
    <dgm:pt modelId="{C28A935D-C0F8-504B-8BAC-79C1BC14BC94}" type="pres">
      <dgm:prSet presAssocID="{5DF76875-451F-8646-9ACD-2DB3C7A69C38}" presName="aSpace" presStyleCnt="0"/>
      <dgm:spPr/>
    </dgm:pt>
    <dgm:pt modelId="{C87BBDBA-9ABC-E74A-A3F3-B85DF424DAAA}" type="pres">
      <dgm:prSet presAssocID="{64BBE7CD-FE55-4B4E-970A-7C2C7090703F}" presName="compNode" presStyleCnt="0"/>
      <dgm:spPr/>
    </dgm:pt>
    <dgm:pt modelId="{BF5FF40C-4498-2F40-A785-2ED87F142EFA}" type="pres">
      <dgm:prSet presAssocID="{64BBE7CD-FE55-4B4E-970A-7C2C7090703F}" presName="aNode" presStyleLbl="bgShp" presStyleIdx="4" presStyleCnt="5"/>
      <dgm:spPr/>
      <dgm:t>
        <a:bodyPr/>
        <a:lstStyle/>
        <a:p>
          <a:endParaRPr lang="es-PA"/>
        </a:p>
      </dgm:t>
    </dgm:pt>
    <dgm:pt modelId="{7A4A1B2B-D261-EA44-AB36-5F0A4E5CD265}" type="pres">
      <dgm:prSet presAssocID="{64BBE7CD-FE55-4B4E-970A-7C2C7090703F}" presName="textNode" presStyleLbl="bgShp" presStyleIdx="4" presStyleCnt="5"/>
      <dgm:spPr/>
      <dgm:t>
        <a:bodyPr/>
        <a:lstStyle/>
        <a:p>
          <a:endParaRPr lang="es-PA"/>
        </a:p>
      </dgm:t>
    </dgm:pt>
    <dgm:pt modelId="{25363534-BD7A-1A4E-A34F-D81830C1A850}" type="pres">
      <dgm:prSet presAssocID="{64BBE7CD-FE55-4B4E-970A-7C2C7090703F}" presName="compChildNode" presStyleCnt="0"/>
      <dgm:spPr/>
    </dgm:pt>
    <dgm:pt modelId="{6F898412-5822-4A41-A912-47EF48876AC4}" type="pres">
      <dgm:prSet presAssocID="{64BBE7CD-FE55-4B4E-970A-7C2C7090703F}" presName="theInnerList" presStyleCnt="0"/>
      <dgm:spPr/>
    </dgm:pt>
    <dgm:pt modelId="{C39215CD-85FE-2046-8789-6E6C8EB18F0A}" type="pres">
      <dgm:prSet presAssocID="{A71DE9CB-DBC8-8A46-88BD-523B4888ABF1}" presName="childNode" presStyleLbl="node1" presStyleIdx="10" presStyleCnt="12">
        <dgm:presLayoutVars>
          <dgm:bulletEnabled val="1"/>
        </dgm:presLayoutVars>
      </dgm:prSet>
      <dgm:spPr/>
      <dgm:t>
        <a:bodyPr/>
        <a:lstStyle/>
        <a:p>
          <a:endParaRPr lang="es-PA"/>
        </a:p>
      </dgm:t>
    </dgm:pt>
    <dgm:pt modelId="{440DDF88-4F52-254A-93A3-8B0A538BC070}" type="pres">
      <dgm:prSet presAssocID="{A71DE9CB-DBC8-8A46-88BD-523B4888ABF1}" presName="aSpace2" presStyleCnt="0"/>
      <dgm:spPr/>
    </dgm:pt>
    <dgm:pt modelId="{9D04E21A-6662-E94E-8828-1ABBEF5ED255}" type="pres">
      <dgm:prSet presAssocID="{3A78D67A-39BF-284B-A8E3-F9C536481FB9}" presName="childNode" presStyleLbl="node1" presStyleIdx="11" presStyleCnt="12">
        <dgm:presLayoutVars>
          <dgm:bulletEnabled val="1"/>
        </dgm:presLayoutVars>
      </dgm:prSet>
      <dgm:spPr/>
      <dgm:t>
        <a:bodyPr/>
        <a:lstStyle/>
        <a:p>
          <a:endParaRPr lang="es-PA"/>
        </a:p>
      </dgm:t>
    </dgm:pt>
  </dgm:ptLst>
  <dgm:cxnLst>
    <dgm:cxn modelId="{C143695C-9BA7-5A4F-AC9C-3B96661E3F01}" srcId="{3E732034-B8A7-124E-AEE3-94E5DA2ADE77}" destId="{4A34A1E8-B940-7744-AD00-C5A0FEDFFE3F}" srcOrd="1" destOrd="0" parTransId="{A68B6EDF-CAE3-B948-A2A3-498F974AF80A}" sibTransId="{4A09D769-7E65-1943-87AD-0DFECB269548}"/>
    <dgm:cxn modelId="{D7AFFBDB-351F-4BEA-BB06-C70522C52CD1}" type="presOf" srcId="{3E732034-B8A7-124E-AEE3-94E5DA2ADE77}" destId="{563CCDA8-4414-FA41-A2C5-40C114F2CC3D}" srcOrd="1" destOrd="0" presId="urn:microsoft.com/office/officeart/2005/8/layout/lProcess2"/>
    <dgm:cxn modelId="{3F4F40B3-B4AA-47B4-8B8C-6C1C24E36F5B}" type="presOf" srcId="{EBA5E154-FFEB-894C-AD22-FB26AF3EF70A}" destId="{C8A9B89E-4742-1B47-A29D-B6BBC5A5CFF3}" srcOrd="0" destOrd="0" presId="urn:microsoft.com/office/officeart/2005/8/layout/lProcess2"/>
    <dgm:cxn modelId="{68592468-3278-4CCE-8C62-F59283C53D11}" type="presOf" srcId="{0880CB88-F54D-494C-911E-5FAB8454CD2A}" destId="{E13D3C9F-0CAC-8742-876C-69049C15E510}" srcOrd="0" destOrd="0" presId="urn:microsoft.com/office/officeart/2005/8/layout/lProcess2"/>
    <dgm:cxn modelId="{34C9267B-3738-45BF-8529-4AA8C891362A}" type="presOf" srcId="{3E732034-B8A7-124E-AEE3-94E5DA2ADE77}" destId="{DAA72808-7F31-9D43-9DBD-1AAB418A7734}" srcOrd="0" destOrd="0" presId="urn:microsoft.com/office/officeart/2005/8/layout/lProcess2"/>
    <dgm:cxn modelId="{A310A0A3-2077-441B-BBF4-736C7DD71506}" type="presOf" srcId="{0D55E162-8C6C-AF4E-962C-3A4D5F48B417}" destId="{32C26E77-6918-A342-97F8-96B8B7C31396}" srcOrd="0" destOrd="0" presId="urn:microsoft.com/office/officeart/2005/8/layout/lProcess2"/>
    <dgm:cxn modelId="{88235E20-1B3A-4BF8-9AE8-BE3D95E96DEE}" type="presOf" srcId="{59798029-AA6B-B444-B1B0-2CBAE01C5B99}" destId="{F8B27158-4661-884D-A9CE-CAF02E601B82}" srcOrd="0" destOrd="0" presId="urn:microsoft.com/office/officeart/2005/8/layout/lProcess2"/>
    <dgm:cxn modelId="{2FD7542B-1282-44A2-A5F8-19467B1F4545}" type="presOf" srcId="{97195DCF-705F-344C-82B3-A7F96BEC0FBF}" destId="{72616016-6D86-704C-88F7-081A3D2A0939}" srcOrd="0" destOrd="0" presId="urn:microsoft.com/office/officeart/2005/8/layout/lProcess2"/>
    <dgm:cxn modelId="{37869066-C333-4FD6-9DE4-9BA75F1ABC6D}" type="presOf" srcId="{5DF76875-451F-8646-9ACD-2DB3C7A69C38}" destId="{1518C7D3-B274-2144-92C4-BC1EE4A879BB}" srcOrd="1" destOrd="0" presId="urn:microsoft.com/office/officeart/2005/8/layout/lProcess2"/>
    <dgm:cxn modelId="{F7B73F6F-CA0C-D249-BCE7-700679F71156}" srcId="{56EAC8EF-D1D0-2047-9CCA-035C2982D660}" destId="{F4AD0146-49E4-AC41-8256-DF3E0A7CB1CC}" srcOrd="0" destOrd="0" parTransId="{15ACFBC6-0214-F540-B95C-DF02D001E416}" sibTransId="{D8A62BE1-FBD3-B040-B856-6C370CB2D973}"/>
    <dgm:cxn modelId="{AE2511E2-D977-F846-81F7-068DAD754B36}" srcId="{0880CB88-F54D-494C-911E-5FAB8454CD2A}" destId="{3E732034-B8A7-124E-AEE3-94E5DA2ADE77}" srcOrd="1" destOrd="0" parTransId="{947C37C2-6389-754F-8550-9FEB33A30B9D}" sibTransId="{27E9A79A-C63F-F44E-BBA7-45F54482F728}"/>
    <dgm:cxn modelId="{B9B46FEE-98CB-C841-AA5E-4AB804049610}" srcId="{56EAC8EF-D1D0-2047-9CCA-035C2982D660}" destId="{59798029-AA6B-B444-B1B0-2CBAE01C5B99}" srcOrd="2" destOrd="0" parTransId="{E7715818-49F5-C44C-9B2A-F6A125C89601}" sibTransId="{85B747AA-7D7A-D14F-887E-8DB13204B1DE}"/>
    <dgm:cxn modelId="{E1FB6BC7-2269-7A4F-8BF8-64B412F02EB8}" srcId="{64BBE7CD-FE55-4B4E-970A-7C2C7090703F}" destId="{3A78D67A-39BF-284B-A8E3-F9C536481FB9}" srcOrd="1" destOrd="0" parTransId="{1AAD1EE6-572D-3942-80C2-468FB789B0C9}" sibTransId="{05261906-61E9-5C47-A525-BF4E9C6120F7}"/>
    <dgm:cxn modelId="{05846322-EE83-44E9-9A43-2DE3202C8ECE}" type="presOf" srcId="{4A34A1E8-B940-7744-AD00-C5A0FEDFFE3F}" destId="{D1A96683-5485-EF43-BFAF-20FF8E096C6F}" srcOrd="0" destOrd="0" presId="urn:microsoft.com/office/officeart/2005/8/layout/lProcess2"/>
    <dgm:cxn modelId="{AAAB3759-F759-6241-AD98-E154EEB72EC8}" srcId="{8218658B-90F4-8E47-9C15-7F720BD6D15D}" destId="{97195DCF-705F-344C-82B3-A7F96BEC0FBF}" srcOrd="1" destOrd="0" parTransId="{79B5FA65-DA8F-4144-9CF9-D2BBA18DBB1A}" sibTransId="{5747A46C-0623-5A4E-82B0-E8D667BFF502}"/>
    <dgm:cxn modelId="{B2B66793-F526-48E1-BC8D-4E177DA84CF4}" type="presOf" srcId="{3C65A8F6-9F47-4F43-B816-AF0670FF8BF0}" destId="{89FB0559-429E-A54A-8CF3-03EFA3788415}" srcOrd="0" destOrd="0" presId="urn:microsoft.com/office/officeart/2005/8/layout/lProcess2"/>
    <dgm:cxn modelId="{E4759166-6254-F14D-B63A-35C1BF0A34B8}" srcId="{56EAC8EF-D1D0-2047-9CCA-035C2982D660}" destId="{3C65A8F6-9F47-4F43-B816-AF0670FF8BF0}" srcOrd="1" destOrd="0" parTransId="{1F59F9B3-C7F3-794F-8424-23803A121174}" sibTransId="{F5C4F69F-53E8-FD41-82C5-76010542B568}"/>
    <dgm:cxn modelId="{21A72DE3-8F7A-4818-BBC2-35993FDEE738}" type="presOf" srcId="{56EAC8EF-D1D0-2047-9CCA-035C2982D660}" destId="{673DEE56-613B-434C-8CC0-B165436803AA}" srcOrd="0" destOrd="0" presId="urn:microsoft.com/office/officeart/2005/8/layout/lProcess2"/>
    <dgm:cxn modelId="{514603D9-A03A-4861-B0B5-CA926E14B211}" type="presOf" srcId="{F4AD0146-49E4-AC41-8256-DF3E0A7CB1CC}" destId="{4E20483B-0DE8-DF45-A62F-0B32614A75A5}" srcOrd="0" destOrd="0" presId="urn:microsoft.com/office/officeart/2005/8/layout/lProcess2"/>
    <dgm:cxn modelId="{CAF91F8C-E921-4B8A-A6B7-06D9B6026DCA}" type="presOf" srcId="{64BBE7CD-FE55-4B4E-970A-7C2C7090703F}" destId="{7A4A1B2B-D261-EA44-AB36-5F0A4E5CD265}" srcOrd="1" destOrd="0" presId="urn:microsoft.com/office/officeart/2005/8/layout/lProcess2"/>
    <dgm:cxn modelId="{2EDD3607-9A70-7248-80DE-6547F8B8B0C3}" srcId="{3E732034-B8A7-124E-AEE3-94E5DA2ADE77}" destId="{EBA5E154-FFEB-894C-AD22-FB26AF3EF70A}" srcOrd="0" destOrd="0" parTransId="{9A6DBC76-AF1B-A646-AD8D-4EC542477E24}" sibTransId="{C7DC62D6-11CF-B84E-A205-CFF4FF285960}"/>
    <dgm:cxn modelId="{7C563DCA-E8D9-0947-89ED-18CD52E234EE}" srcId="{5DF76875-451F-8646-9ACD-2DB3C7A69C38}" destId="{0D55E162-8C6C-AF4E-962C-3A4D5F48B417}" srcOrd="2" destOrd="0" parTransId="{19F239CA-7BDD-FE4E-A41A-4E064BA0A29E}" sibTransId="{38D90201-F90D-8E4B-8980-C49A0E417F49}"/>
    <dgm:cxn modelId="{7BD71F95-8FA6-3747-9D8E-D707311DC404}" srcId="{0880CB88-F54D-494C-911E-5FAB8454CD2A}" destId="{5DF76875-451F-8646-9ACD-2DB3C7A69C38}" srcOrd="3" destOrd="0" parTransId="{3D26961F-B217-BD4A-97A7-DD4D553BCA87}" sibTransId="{8EF9C1D8-F6B1-1A41-BD67-8F75FCEDBD21}"/>
    <dgm:cxn modelId="{0367FAEE-7FCA-4A33-A311-E14A2A6DF2CB}" type="presOf" srcId="{A71DE9CB-DBC8-8A46-88BD-523B4888ABF1}" destId="{C39215CD-85FE-2046-8789-6E6C8EB18F0A}" srcOrd="0" destOrd="0" presId="urn:microsoft.com/office/officeart/2005/8/layout/lProcess2"/>
    <dgm:cxn modelId="{0932BB1C-7B08-4CE8-91AE-EB92A2D6E0EB}" type="presOf" srcId="{2EC7FCB9-A432-F742-9C58-AB095BDF2DDF}" destId="{CD7F8995-464F-3044-907E-123C1C884309}" srcOrd="0" destOrd="0" presId="urn:microsoft.com/office/officeart/2005/8/layout/lProcess2"/>
    <dgm:cxn modelId="{4CA471FF-53A5-4040-935E-69EF67CD7F3E}" srcId="{0880CB88-F54D-494C-911E-5FAB8454CD2A}" destId="{56EAC8EF-D1D0-2047-9CCA-035C2982D660}" srcOrd="0" destOrd="0" parTransId="{7F5B7BD0-8A92-F146-AD34-9AD0FE70C9C6}" sibTransId="{287FB48E-FB28-5F4E-93E9-40F99A565736}"/>
    <dgm:cxn modelId="{35B5223F-F80B-4571-A2A6-C45F54B3BDCC}" type="presOf" srcId="{8218658B-90F4-8E47-9C15-7F720BD6D15D}" destId="{E9865F24-1BBB-DC4F-A173-F8608605DD77}" srcOrd="0" destOrd="0" presId="urn:microsoft.com/office/officeart/2005/8/layout/lProcess2"/>
    <dgm:cxn modelId="{932EAA7F-46A4-A34E-8B95-485DD531E132}" srcId="{5DF76875-451F-8646-9ACD-2DB3C7A69C38}" destId="{459A21B3-92E2-A84E-9C1D-680D57382A39}" srcOrd="1" destOrd="0" parTransId="{70268CC2-F0D0-4242-ACD8-5711C6D89AE0}" sibTransId="{5A121F08-B859-4F4C-A1F2-FE3495001E84}"/>
    <dgm:cxn modelId="{9CD0B16C-52FF-4DFB-AAD9-3BEFD0121EA5}" type="presOf" srcId="{5DF76875-451F-8646-9ACD-2DB3C7A69C38}" destId="{E904635B-1709-8845-98FC-6D31C8BFCF02}" srcOrd="0" destOrd="0" presId="urn:microsoft.com/office/officeart/2005/8/layout/lProcess2"/>
    <dgm:cxn modelId="{540C480B-28A6-2947-8D70-327ACA4F69A2}" srcId="{64BBE7CD-FE55-4B4E-970A-7C2C7090703F}" destId="{A71DE9CB-DBC8-8A46-88BD-523B4888ABF1}" srcOrd="0" destOrd="0" parTransId="{BB3C3090-FA64-FA45-A447-AD176744087C}" sibTransId="{4FBBA970-E248-0C44-87AA-5411F056ABDB}"/>
    <dgm:cxn modelId="{0FAD6DBC-598C-4F10-8374-C0F0652180D1}" type="presOf" srcId="{459A21B3-92E2-A84E-9C1D-680D57382A39}" destId="{6FCFBEE7-E04D-4D4D-B1BC-BC0AD0A79D61}" srcOrd="0" destOrd="0" presId="urn:microsoft.com/office/officeart/2005/8/layout/lProcess2"/>
    <dgm:cxn modelId="{10C20A02-2FCD-C04D-9343-66D69B2F9910}" srcId="{8218658B-90F4-8E47-9C15-7F720BD6D15D}" destId="{2EC7FCB9-A432-F742-9C58-AB095BDF2DDF}" srcOrd="0" destOrd="0" parTransId="{4DDA1F05-5F74-E548-8881-D359E6B6E9C9}" sibTransId="{EAC997D9-0DE5-754C-ABD9-ADD4C3B8FA02}"/>
    <dgm:cxn modelId="{3D4C79F6-1576-49A7-A4C8-1AFFB0101756}" type="presOf" srcId="{56EAC8EF-D1D0-2047-9CCA-035C2982D660}" destId="{6DD426B4-8814-F44E-9C8E-5395207C659A}" srcOrd="1" destOrd="0" presId="urn:microsoft.com/office/officeart/2005/8/layout/lProcess2"/>
    <dgm:cxn modelId="{9708C53A-6638-1641-82E9-D367173D7781}" srcId="{5DF76875-451F-8646-9ACD-2DB3C7A69C38}" destId="{B99E9533-FC6C-6546-ABE7-B37F097B1684}" srcOrd="0" destOrd="0" parTransId="{403B583F-A616-FD48-9F6A-7691C7EAAAA0}" sibTransId="{BF22B11E-3048-364D-87F2-10A702DBC023}"/>
    <dgm:cxn modelId="{DF13D87A-5125-4106-B18D-0052263852BB}" type="presOf" srcId="{3A78D67A-39BF-284B-A8E3-F9C536481FB9}" destId="{9D04E21A-6662-E94E-8828-1ABBEF5ED255}" srcOrd="0" destOrd="0" presId="urn:microsoft.com/office/officeart/2005/8/layout/lProcess2"/>
    <dgm:cxn modelId="{70B02AC2-B083-F543-B719-83F71CFB857B}" srcId="{0880CB88-F54D-494C-911E-5FAB8454CD2A}" destId="{64BBE7CD-FE55-4B4E-970A-7C2C7090703F}" srcOrd="4" destOrd="0" parTransId="{80B168B3-4C00-584C-BBDB-DC33E1CB472F}" sibTransId="{04EDBE17-EFBD-5647-949D-7320F39245BA}"/>
    <dgm:cxn modelId="{BE109320-4C2A-48A6-ACD6-04CD76E4A454}" type="presOf" srcId="{B99E9533-FC6C-6546-ABE7-B37F097B1684}" destId="{D118C4A3-3147-1D4F-97B2-FE057E5C36BA}" srcOrd="0" destOrd="0" presId="urn:microsoft.com/office/officeart/2005/8/layout/lProcess2"/>
    <dgm:cxn modelId="{15986264-0AAB-40DB-845B-C2F37886FC16}" type="presOf" srcId="{64BBE7CD-FE55-4B4E-970A-7C2C7090703F}" destId="{BF5FF40C-4498-2F40-A785-2ED87F142EFA}" srcOrd="0" destOrd="0" presId="urn:microsoft.com/office/officeart/2005/8/layout/lProcess2"/>
    <dgm:cxn modelId="{BC8B60FE-5857-5B4F-8141-07A30402D4B7}" srcId="{0880CB88-F54D-494C-911E-5FAB8454CD2A}" destId="{8218658B-90F4-8E47-9C15-7F720BD6D15D}" srcOrd="2" destOrd="0" parTransId="{92EB415B-DE5F-5F44-ADDC-AFAA64C39B4C}" sibTransId="{14EC2B2D-502C-FD44-BE43-EC132E5B6630}"/>
    <dgm:cxn modelId="{49E2E9AE-50C7-4515-B5E2-494108340AC3}" type="presOf" srcId="{8218658B-90F4-8E47-9C15-7F720BD6D15D}" destId="{8459A259-0DA2-924F-822E-0DA414DCA4E0}" srcOrd="1" destOrd="0" presId="urn:microsoft.com/office/officeart/2005/8/layout/lProcess2"/>
    <dgm:cxn modelId="{AE0DBBCB-878F-42EA-865F-9BE8C5E5FB93}" type="presParOf" srcId="{E13D3C9F-0CAC-8742-876C-69049C15E510}" destId="{4B6430D5-E5CC-304A-9F14-29A5632E3227}" srcOrd="0" destOrd="0" presId="urn:microsoft.com/office/officeart/2005/8/layout/lProcess2"/>
    <dgm:cxn modelId="{B543AD1C-858D-47E9-9D03-E6C458C2FABC}" type="presParOf" srcId="{4B6430D5-E5CC-304A-9F14-29A5632E3227}" destId="{673DEE56-613B-434C-8CC0-B165436803AA}" srcOrd="0" destOrd="0" presId="urn:microsoft.com/office/officeart/2005/8/layout/lProcess2"/>
    <dgm:cxn modelId="{DC8761BD-6962-4BF6-BE58-147DE2FA35E8}" type="presParOf" srcId="{4B6430D5-E5CC-304A-9F14-29A5632E3227}" destId="{6DD426B4-8814-F44E-9C8E-5395207C659A}" srcOrd="1" destOrd="0" presId="urn:microsoft.com/office/officeart/2005/8/layout/lProcess2"/>
    <dgm:cxn modelId="{F19BEEAA-B726-4F0E-B40C-F75CAC2BD60D}" type="presParOf" srcId="{4B6430D5-E5CC-304A-9F14-29A5632E3227}" destId="{88A6E4FA-BF1E-CE42-AE8C-73AFD0486580}" srcOrd="2" destOrd="0" presId="urn:microsoft.com/office/officeart/2005/8/layout/lProcess2"/>
    <dgm:cxn modelId="{E5E7094C-BBFB-4705-A10C-D61DE2DF5B94}" type="presParOf" srcId="{88A6E4FA-BF1E-CE42-AE8C-73AFD0486580}" destId="{9CB63CAC-B94F-7A47-A387-6C0AE7297389}" srcOrd="0" destOrd="0" presId="urn:microsoft.com/office/officeart/2005/8/layout/lProcess2"/>
    <dgm:cxn modelId="{76E38CEA-50D6-4534-A0AA-61A41B18DA89}" type="presParOf" srcId="{9CB63CAC-B94F-7A47-A387-6C0AE7297389}" destId="{4E20483B-0DE8-DF45-A62F-0B32614A75A5}" srcOrd="0" destOrd="0" presId="urn:microsoft.com/office/officeart/2005/8/layout/lProcess2"/>
    <dgm:cxn modelId="{83DD1E61-16B8-4189-81CC-6BD9D8F5449D}" type="presParOf" srcId="{9CB63CAC-B94F-7A47-A387-6C0AE7297389}" destId="{82F7C30B-D2C7-F345-83D0-19D3646FA300}" srcOrd="1" destOrd="0" presId="urn:microsoft.com/office/officeart/2005/8/layout/lProcess2"/>
    <dgm:cxn modelId="{9EEA0AFB-29B6-4DB7-8764-428DEF931FC9}" type="presParOf" srcId="{9CB63CAC-B94F-7A47-A387-6C0AE7297389}" destId="{89FB0559-429E-A54A-8CF3-03EFA3788415}" srcOrd="2" destOrd="0" presId="urn:microsoft.com/office/officeart/2005/8/layout/lProcess2"/>
    <dgm:cxn modelId="{BB139786-9327-4A39-B660-AB729414000F}" type="presParOf" srcId="{9CB63CAC-B94F-7A47-A387-6C0AE7297389}" destId="{FC9E2B75-756B-7E49-B25D-1E01F8440831}" srcOrd="3" destOrd="0" presId="urn:microsoft.com/office/officeart/2005/8/layout/lProcess2"/>
    <dgm:cxn modelId="{1CD66CD9-A677-4BE2-8E54-5D798168DEAF}" type="presParOf" srcId="{9CB63CAC-B94F-7A47-A387-6C0AE7297389}" destId="{F8B27158-4661-884D-A9CE-CAF02E601B82}" srcOrd="4" destOrd="0" presId="urn:microsoft.com/office/officeart/2005/8/layout/lProcess2"/>
    <dgm:cxn modelId="{5348545E-B997-4E69-BBEF-165A0C83E84F}" type="presParOf" srcId="{E13D3C9F-0CAC-8742-876C-69049C15E510}" destId="{45A4CDD0-2722-B447-B722-BAC6D624371D}" srcOrd="1" destOrd="0" presId="urn:microsoft.com/office/officeart/2005/8/layout/lProcess2"/>
    <dgm:cxn modelId="{5CC337A9-F040-4255-B0C6-BBFE17735766}" type="presParOf" srcId="{E13D3C9F-0CAC-8742-876C-69049C15E510}" destId="{34C3E42F-5953-A846-A099-25BFC305F2A9}" srcOrd="2" destOrd="0" presId="urn:microsoft.com/office/officeart/2005/8/layout/lProcess2"/>
    <dgm:cxn modelId="{5D7213A9-ABAA-42DB-84F3-63652008F7E7}" type="presParOf" srcId="{34C3E42F-5953-A846-A099-25BFC305F2A9}" destId="{DAA72808-7F31-9D43-9DBD-1AAB418A7734}" srcOrd="0" destOrd="0" presId="urn:microsoft.com/office/officeart/2005/8/layout/lProcess2"/>
    <dgm:cxn modelId="{ED4AA849-3E89-4293-9E87-99FB4C6501A1}" type="presParOf" srcId="{34C3E42F-5953-A846-A099-25BFC305F2A9}" destId="{563CCDA8-4414-FA41-A2C5-40C114F2CC3D}" srcOrd="1" destOrd="0" presId="urn:microsoft.com/office/officeart/2005/8/layout/lProcess2"/>
    <dgm:cxn modelId="{3281E71D-4E12-4636-91A8-27483148470D}" type="presParOf" srcId="{34C3E42F-5953-A846-A099-25BFC305F2A9}" destId="{26F8A99B-3B7D-8440-9DAD-DE29F958086B}" srcOrd="2" destOrd="0" presId="urn:microsoft.com/office/officeart/2005/8/layout/lProcess2"/>
    <dgm:cxn modelId="{8CB9EB03-86A7-4984-A9DF-250AA018E92F}" type="presParOf" srcId="{26F8A99B-3B7D-8440-9DAD-DE29F958086B}" destId="{89E22D83-7AD7-1845-84F3-E62F5ADF2043}" srcOrd="0" destOrd="0" presId="urn:microsoft.com/office/officeart/2005/8/layout/lProcess2"/>
    <dgm:cxn modelId="{12D4FFF3-CF19-4797-A342-3E63827F316A}" type="presParOf" srcId="{89E22D83-7AD7-1845-84F3-E62F5ADF2043}" destId="{C8A9B89E-4742-1B47-A29D-B6BBC5A5CFF3}" srcOrd="0" destOrd="0" presId="urn:microsoft.com/office/officeart/2005/8/layout/lProcess2"/>
    <dgm:cxn modelId="{83CC32C6-D1C0-4F5B-B82D-09909C986371}" type="presParOf" srcId="{89E22D83-7AD7-1845-84F3-E62F5ADF2043}" destId="{8692CFB3-F7CD-9C4B-872B-BE52C4FA7F28}" srcOrd="1" destOrd="0" presId="urn:microsoft.com/office/officeart/2005/8/layout/lProcess2"/>
    <dgm:cxn modelId="{A080B676-3CE2-40EA-8E3B-5A0E7B888FA9}" type="presParOf" srcId="{89E22D83-7AD7-1845-84F3-E62F5ADF2043}" destId="{D1A96683-5485-EF43-BFAF-20FF8E096C6F}" srcOrd="2" destOrd="0" presId="urn:microsoft.com/office/officeart/2005/8/layout/lProcess2"/>
    <dgm:cxn modelId="{DCBE1179-9FF2-4B35-B10C-EC882A2A881A}" type="presParOf" srcId="{E13D3C9F-0CAC-8742-876C-69049C15E510}" destId="{74C72FAD-DC6E-754B-877C-E5E9FF2E355F}" srcOrd="3" destOrd="0" presId="urn:microsoft.com/office/officeart/2005/8/layout/lProcess2"/>
    <dgm:cxn modelId="{52F2F2B9-0541-491D-8765-A07D9663E5BE}" type="presParOf" srcId="{E13D3C9F-0CAC-8742-876C-69049C15E510}" destId="{0383DD1F-E097-844D-B9B8-FCF8CB973F9A}" srcOrd="4" destOrd="0" presId="urn:microsoft.com/office/officeart/2005/8/layout/lProcess2"/>
    <dgm:cxn modelId="{173ACAA6-08DA-4337-8BF7-E15BB4342EB4}" type="presParOf" srcId="{0383DD1F-E097-844D-B9B8-FCF8CB973F9A}" destId="{E9865F24-1BBB-DC4F-A173-F8608605DD77}" srcOrd="0" destOrd="0" presId="urn:microsoft.com/office/officeart/2005/8/layout/lProcess2"/>
    <dgm:cxn modelId="{21B97EE9-4470-4A27-A716-557C969613C6}" type="presParOf" srcId="{0383DD1F-E097-844D-B9B8-FCF8CB973F9A}" destId="{8459A259-0DA2-924F-822E-0DA414DCA4E0}" srcOrd="1" destOrd="0" presId="urn:microsoft.com/office/officeart/2005/8/layout/lProcess2"/>
    <dgm:cxn modelId="{05F34DCC-BE52-489E-AB66-91AEB28B0A61}" type="presParOf" srcId="{0383DD1F-E097-844D-B9B8-FCF8CB973F9A}" destId="{59E3DE2C-6453-8140-B98A-452F9E5EE9F6}" srcOrd="2" destOrd="0" presId="urn:microsoft.com/office/officeart/2005/8/layout/lProcess2"/>
    <dgm:cxn modelId="{D78469BD-D040-43A1-AA13-1C69FFC2DB69}" type="presParOf" srcId="{59E3DE2C-6453-8140-B98A-452F9E5EE9F6}" destId="{878A22AB-CF0C-8443-9600-5A454F12B0B0}" srcOrd="0" destOrd="0" presId="urn:microsoft.com/office/officeart/2005/8/layout/lProcess2"/>
    <dgm:cxn modelId="{A6143192-CE6E-4DE4-BE41-7F2F74208AEA}" type="presParOf" srcId="{878A22AB-CF0C-8443-9600-5A454F12B0B0}" destId="{CD7F8995-464F-3044-907E-123C1C884309}" srcOrd="0" destOrd="0" presId="urn:microsoft.com/office/officeart/2005/8/layout/lProcess2"/>
    <dgm:cxn modelId="{3E40B22B-0D48-4F98-A996-6A918145D2D9}" type="presParOf" srcId="{878A22AB-CF0C-8443-9600-5A454F12B0B0}" destId="{68B75FCA-8CC7-9D4E-960D-F81DD935FAF1}" srcOrd="1" destOrd="0" presId="urn:microsoft.com/office/officeart/2005/8/layout/lProcess2"/>
    <dgm:cxn modelId="{0B6D0011-CEBE-4684-B79A-D4A93A20C158}" type="presParOf" srcId="{878A22AB-CF0C-8443-9600-5A454F12B0B0}" destId="{72616016-6D86-704C-88F7-081A3D2A0939}" srcOrd="2" destOrd="0" presId="urn:microsoft.com/office/officeart/2005/8/layout/lProcess2"/>
    <dgm:cxn modelId="{FD03D440-A57C-4A4C-9DEE-00DEA0DFE95F}" type="presParOf" srcId="{E13D3C9F-0CAC-8742-876C-69049C15E510}" destId="{8A57A651-07AB-FE42-B7EA-018C51F2D060}" srcOrd="5" destOrd="0" presId="urn:microsoft.com/office/officeart/2005/8/layout/lProcess2"/>
    <dgm:cxn modelId="{715EE712-53F1-4D27-8ECA-D497584B834A}" type="presParOf" srcId="{E13D3C9F-0CAC-8742-876C-69049C15E510}" destId="{126EB18C-8577-5645-B613-A66DFCFC8756}" srcOrd="6" destOrd="0" presId="urn:microsoft.com/office/officeart/2005/8/layout/lProcess2"/>
    <dgm:cxn modelId="{F9BD60F1-16B3-4643-8485-6F457C0821FA}" type="presParOf" srcId="{126EB18C-8577-5645-B613-A66DFCFC8756}" destId="{E904635B-1709-8845-98FC-6D31C8BFCF02}" srcOrd="0" destOrd="0" presId="urn:microsoft.com/office/officeart/2005/8/layout/lProcess2"/>
    <dgm:cxn modelId="{99C65193-EC17-43B9-A3A4-D4826C4F2390}" type="presParOf" srcId="{126EB18C-8577-5645-B613-A66DFCFC8756}" destId="{1518C7D3-B274-2144-92C4-BC1EE4A879BB}" srcOrd="1" destOrd="0" presId="urn:microsoft.com/office/officeart/2005/8/layout/lProcess2"/>
    <dgm:cxn modelId="{2868B43D-B5BB-45A1-9388-8F5D2CA1FE74}" type="presParOf" srcId="{126EB18C-8577-5645-B613-A66DFCFC8756}" destId="{F50BC61B-7EA2-714E-B2D2-F8D70D71A768}" srcOrd="2" destOrd="0" presId="urn:microsoft.com/office/officeart/2005/8/layout/lProcess2"/>
    <dgm:cxn modelId="{B61A6A81-8E15-40E2-9B5C-2104D18BDACB}" type="presParOf" srcId="{F50BC61B-7EA2-714E-B2D2-F8D70D71A768}" destId="{6FF60419-CC6C-5247-A928-21E09FEC37E1}" srcOrd="0" destOrd="0" presId="urn:microsoft.com/office/officeart/2005/8/layout/lProcess2"/>
    <dgm:cxn modelId="{7BA55450-E2D9-436E-ABB5-E86FFF67FF44}" type="presParOf" srcId="{6FF60419-CC6C-5247-A928-21E09FEC37E1}" destId="{D118C4A3-3147-1D4F-97B2-FE057E5C36BA}" srcOrd="0" destOrd="0" presId="urn:microsoft.com/office/officeart/2005/8/layout/lProcess2"/>
    <dgm:cxn modelId="{7B3686CE-6B70-4013-A7AC-DD1986665C5F}" type="presParOf" srcId="{6FF60419-CC6C-5247-A928-21E09FEC37E1}" destId="{1BC4F425-FA8D-9B47-ADF8-5E085370DEAB}" srcOrd="1" destOrd="0" presId="urn:microsoft.com/office/officeart/2005/8/layout/lProcess2"/>
    <dgm:cxn modelId="{9AE4584C-A923-4C85-8DB1-F1C6EEDCC4C8}" type="presParOf" srcId="{6FF60419-CC6C-5247-A928-21E09FEC37E1}" destId="{6FCFBEE7-E04D-4D4D-B1BC-BC0AD0A79D61}" srcOrd="2" destOrd="0" presId="urn:microsoft.com/office/officeart/2005/8/layout/lProcess2"/>
    <dgm:cxn modelId="{43519BE6-5023-4713-BA66-9C891D88AA19}" type="presParOf" srcId="{6FF60419-CC6C-5247-A928-21E09FEC37E1}" destId="{0EE578EC-8BFE-C243-8C37-0C293E021B39}" srcOrd="3" destOrd="0" presId="urn:microsoft.com/office/officeart/2005/8/layout/lProcess2"/>
    <dgm:cxn modelId="{DD1C47D9-2D3E-495F-BB24-ED7ED9D24878}" type="presParOf" srcId="{6FF60419-CC6C-5247-A928-21E09FEC37E1}" destId="{32C26E77-6918-A342-97F8-96B8B7C31396}" srcOrd="4" destOrd="0" presId="urn:microsoft.com/office/officeart/2005/8/layout/lProcess2"/>
    <dgm:cxn modelId="{2717CAF8-10A9-4AC9-80C1-E5F6DC91A91B}" type="presParOf" srcId="{E13D3C9F-0CAC-8742-876C-69049C15E510}" destId="{C28A935D-C0F8-504B-8BAC-79C1BC14BC94}" srcOrd="7" destOrd="0" presId="urn:microsoft.com/office/officeart/2005/8/layout/lProcess2"/>
    <dgm:cxn modelId="{1F985E0D-516D-4BB1-8785-6774127C69A6}" type="presParOf" srcId="{E13D3C9F-0CAC-8742-876C-69049C15E510}" destId="{C87BBDBA-9ABC-E74A-A3F3-B85DF424DAAA}" srcOrd="8" destOrd="0" presId="urn:microsoft.com/office/officeart/2005/8/layout/lProcess2"/>
    <dgm:cxn modelId="{0122A781-3D11-4970-95D5-189D2527F7CC}" type="presParOf" srcId="{C87BBDBA-9ABC-E74A-A3F3-B85DF424DAAA}" destId="{BF5FF40C-4498-2F40-A785-2ED87F142EFA}" srcOrd="0" destOrd="0" presId="urn:microsoft.com/office/officeart/2005/8/layout/lProcess2"/>
    <dgm:cxn modelId="{A242CB63-2FF1-4C1E-987D-99E330FB9F36}" type="presParOf" srcId="{C87BBDBA-9ABC-E74A-A3F3-B85DF424DAAA}" destId="{7A4A1B2B-D261-EA44-AB36-5F0A4E5CD265}" srcOrd="1" destOrd="0" presId="urn:microsoft.com/office/officeart/2005/8/layout/lProcess2"/>
    <dgm:cxn modelId="{99D319A3-9DEC-47ED-90DA-ACE51B40ADE9}" type="presParOf" srcId="{C87BBDBA-9ABC-E74A-A3F3-B85DF424DAAA}" destId="{25363534-BD7A-1A4E-A34F-D81830C1A850}" srcOrd="2" destOrd="0" presId="urn:microsoft.com/office/officeart/2005/8/layout/lProcess2"/>
    <dgm:cxn modelId="{E731DC87-26B9-484A-9F39-7846FDAD5378}" type="presParOf" srcId="{25363534-BD7A-1A4E-A34F-D81830C1A850}" destId="{6F898412-5822-4A41-A912-47EF48876AC4}" srcOrd="0" destOrd="0" presId="urn:microsoft.com/office/officeart/2005/8/layout/lProcess2"/>
    <dgm:cxn modelId="{474827D4-AEE5-46C5-9E39-6F3A77DA66D7}" type="presParOf" srcId="{6F898412-5822-4A41-A912-47EF48876AC4}" destId="{C39215CD-85FE-2046-8789-6E6C8EB18F0A}" srcOrd="0" destOrd="0" presId="urn:microsoft.com/office/officeart/2005/8/layout/lProcess2"/>
    <dgm:cxn modelId="{AEFBD3C2-6BEB-4370-B8DB-8294CD7B8F9E}" type="presParOf" srcId="{6F898412-5822-4A41-A912-47EF48876AC4}" destId="{440DDF88-4F52-254A-93A3-8B0A538BC070}" srcOrd="1" destOrd="0" presId="urn:microsoft.com/office/officeart/2005/8/layout/lProcess2"/>
    <dgm:cxn modelId="{2A50F8AF-9E43-4D4A-BC19-D7FFD32B9342}" type="presParOf" srcId="{6F898412-5822-4A41-A912-47EF48876AC4}" destId="{9D04E21A-6662-E94E-8828-1ABBEF5ED255}" srcOrd="2" destOrd="0" presId="urn:microsoft.com/office/officeart/2005/8/layout/l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ABD2B6-5A3D-4970-ACC3-FF530DAC7F72}">
      <dsp:nvSpPr>
        <dsp:cNvPr id="0" name=""/>
        <dsp:cNvSpPr/>
      </dsp:nvSpPr>
      <dsp:spPr>
        <a:xfrm>
          <a:off x="21" y="71923"/>
          <a:ext cx="2037823" cy="4032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l" defTabSz="622300">
            <a:lnSpc>
              <a:spcPct val="90000"/>
            </a:lnSpc>
            <a:spcBef>
              <a:spcPct val="0"/>
            </a:spcBef>
            <a:spcAft>
              <a:spcPct val="35000"/>
            </a:spcAft>
          </a:pPr>
          <a:r>
            <a:rPr lang="es-CO" sz="1400" kern="1200">
              <a:latin typeface="Times New Roman"/>
              <a:cs typeface="Times New Roman"/>
            </a:rPr>
            <a:t>Acciones Pedagógicas</a:t>
          </a:r>
        </a:p>
      </dsp:txBody>
      <dsp:txXfrm>
        <a:off x="21" y="71923"/>
        <a:ext cx="2037823" cy="403200"/>
      </dsp:txXfrm>
    </dsp:sp>
    <dsp:sp modelId="{52882E0E-0DE1-450E-938D-05AEBCD5F012}">
      <dsp:nvSpPr>
        <dsp:cNvPr id="0" name=""/>
        <dsp:cNvSpPr/>
      </dsp:nvSpPr>
      <dsp:spPr>
        <a:xfrm>
          <a:off x="21" y="475123"/>
          <a:ext cx="2037823" cy="1591242"/>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CO" sz="1400" kern="1200">
              <a:latin typeface="Times New Roman"/>
              <a:cs typeface="Times New Roman"/>
            </a:rPr>
            <a:t>Plan Pedagógico en Casa.</a:t>
          </a:r>
        </a:p>
        <a:p>
          <a:pPr marL="114300" lvl="1" indent="-114300" algn="l" defTabSz="622300">
            <a:lnSpc>
              <a:spcPct val="90000"/>
            </a:lnSpc>
            <a:spcBef>
              <a:spcPct val="0"/>
            </a:spcBef>
            <a:spcAft>
              <a:spcPct val="15000"/>
            </a:spcAft>
            <a:buChar char="••"/>
          </a:pPr>
          <a:r>
            <a:rPr lang="es-CO" sz="1400" kern="1200">
              <a:latin typeface="Times New Roman"/>
              <a:cs typeface="Times New Roman"/>
            </a:rPr>
            <a:t>Encuentros Educativos Comunitarios.</a:t>
          </a:r>
        </a:p>
      </dsp:txBody>
      <dsp:txXfrm>
        <a:off x="21" y="475123"/>
        <a:ext cx="2037823" cy="1591242"/>
      </dsp:txXfrm>
    </dsp:sp>
    <dsp:sp modelId="{66A0FF10-2D1D-45EE-82A2-A52C242BDA3F}">
      <dsp:nvSpPr>
        <dsp:cNvPr id="0" name=""/>
        <dsp:cNvSpPr/>
      </dsp:nvSpPr>
      <dsp:spPr>
        <a:xfrm>
          <a:off x="2323140" y="71923"/>
          <a:ext cx="2037823" cy="403200"/>
        </a:xfrm>
        <a:prstGeom prst="rect">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l" defTabSz="622300">
            <a:lnSpc>
              <a:spcPct val="90000"/>
            </a:lnSpc>
            <a:spcBef>
              <a:spcPct val="0"/>
            </a:spcBef>
            <a:spcAft>
              <a:spcPct val="35000"/>
            </a:spcAft>
          </a:pPr>
          <a:r>
            <a:rPr lang="es-CO" sz="1400" kern="1200">
              <a:latin typeface="Times New Roman"/>
              <a:cs typeface="Times New Roman"/>
            </a:rPr>
            <a:t>Gestión Intersectorial</a:t>
          </a:r>
        </a:p>
      </dsp:txBody>
      <dsp:txXfrm>
        <a:off x="2323140" y="71923"/>
        <a:ext cx="2037823" cy="403200"/>
      </dsp:txXfrm>
    </dsp:sp>
    <dsp:sp modelId="{0F4AC005-EDF1-42C2-A903-B5FB45C530EC}">
      <dsp:nvSpPr>
        <dsp:cNvPr id="0" name=""/>
        <dsp:cNvSpPr/>
      </dsp:nvSpPr>
      <dsp:spPr>
        <a:xfrm>
          <a:off x="2323140" y="475123"/>
          <a:ext cx="2037823" cy="1591242"/>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CO" sz="1400" kern="1200">
              <a:latin typeface="Times New Roman"/>
              <a:cs typeface="Times New Roman"/>
            </a:rPr>
            <a:t>Seguimiento individualizado de salud.</a:t>
          </a:r>
        </a:p>
        <a:p>
          <a:pPr marL="114300" lvl="1" indent="-114300" algn="l" defTabSz="622300">
            <a:lnSpc>
              <a:spcPct val="90000"/>
            </a:lnSpc>
            <a:spcBef>
              <a:spcPct val="0"/>
            </a:spcBef>
            <a:spcAft>
              <a:spcPct val="15000"/>
            </a:spcAft>
            <a:buChar char="••"/>
          </a:pPr>
          <a:r>
            <a:rPr lang="es-CO" sz="1400" kern="1200">
              <a:latin typeface="Times New Roman"/>
              <a:cs typeface="Times New Roman"/>
            </a:rPr>
            <a:t>Crema Nutricional</a:t>
          </a:r>
        </a:p>
        <a:p>
          <a:pPr marL="114300" lvl="1" indent="-114300" algn="l" defTabSz="622300">
            <a:lnSpc>
              <a:spcPct val="90000"/>
            </a:lnSpc>
            <a:spcBef>
              <a:spcPct val="0"/>
            </a:spcBef>
            <a:spcAft>
              <a:spcPct val="15000"/>
            </a:spcAft>
            <a:buChar char="••"/>
          </a:pPr>
          <a:r>
            <a:rPr lang="es-CO" sz="1400" kern="1200">
              <a:latin typeface="Times New Roman"/>
              <a:cs typeface="Times New Roman"/>
            </a:rPr>
            <a:t>Cedulación Asegurada.</a:t>
          </a:r>
        </a:p>
        <a:p>
          <a:pPr marL="114300" lvl="1" indent="-114300" algn="l" defTabSz="622300">
            <a:lnSpc>
              <a:spcPct val="90000"/>
            </a:lnSpc>
            <a:spcBef>
              <a:spcPct val="0"/>
            </a:spcBef>
            <a:spcAft>
              <a:spcPct val="15000"/>
            </a:spcAft>
            <a:buChar char="••"/>
          </a:pPr>
          <a:r>
            <a:rPr lang="es-CO" sz="1400" kern="1200">
              <a:latin typeface="Times New Roman"/>
              <a:cs typeface="Times New Roman"/>
            </a:rPr>
            <a:t>Transición a Educación Formal.</a:t>
          </a:r>
        </a:p>
      </dsp:txBody>
      <dsp:txXfrm>
        <a:off x="2323140" y="475123"/>
        <a:ext cx="2037823" cy="15912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A7C4D-33B6-4522-951F-895E4F839041}">
      <dsp:nvSpPr>
        <dsp:cNvPr id="0" name=""/>
        <dsp:cNvSpPr/>
      </dsp:nvSpPr>
      <dsp:spPr>
        <a:xfrm>
          <a:off x="1124902" y="0"/>
          <a:ext cx="3150235" cy="31502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1 Coordinador</a:t>
          </a:r>
        </a:p>
      </dsp:txBody>
      <dsp:txXfrm>
        <a:off x="2109350" y="157511"/>
        <a:ext cx="1181338" cy="315023"/>
      </dsp:txXfrm>
    </dsp:sp>
    <dsp:sp modelId="{F312A8B3-8C9B-48A4-A372-35E400BC0E28}">
      <dsp:nvSpPr>
        <dsp:cNvPr id="0" name=""/>
        <dsp:cNvSpPr/>
      </dsp:nvSpPr>
      <dsp:spPr>
        <a:xfrm>
          <a:off x="1361170" y="472535"/>
          <a:ext cx="2677699" cy="26776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1 auxiliar administrativa y de sistemas</a:t>
          </a:r>
        </a:p>
      </dsp:txBody>
      <dsp:txXfrm>
        <a:off x="2122640" y="626502"/>
        <a:ext cx="1154758" cy="307935"/>
      </dsp:txXfrm>
    </dsp:sp>
    <dsp:sp modelId="{540596F8-5C80-4B18-A947-48860367D03F}">
      <dsp:nvSpPr>
        <dsp:cNvPr id="0" name=""/>
        <dsp:cNvSpPr/>
      </dsp:nvSpPr>
      <dsp:spPr>
        <a:xfrm>
          <a:off x="1597437" y="945070"/>
          <a:ext cx="2205164" cy="22051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1 enlace interinstitucional</a:t>
          </a:r>
        </a:p>
      </dsp:txBody>
      <dsp:txXfrm>
        <a:off x="2129433" y="1097226"/>
        <a:ext cx="1141172" cy="304312"/>
      </dsp:txXfrm>
    </dsp:sp>
    <dsp:sp modelId="{AA09387A-A475-4085-9B71-24433CD1FA89}">
      <dsp:nvSpPr>
        <dsp:cNvPr id="0" name=""/>
        <dsp:cNvSpPr/>
      </dsp:nvSpPr>
      <dsp:spPr>
        <a:xfrm>
          <a:off x="1833705" y="1417605"/>
          <a:ext cx="1732629" cy="17326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6 supervisoras</a:t>
          </a:r>
        </a:p>
      </dsp:txBody>
      <dsp:txXfrm>
        <a:off x="2232210" y="1573542"/>
        <a:ext cx="935619" cy="311873"/>
      </dsp:txXfrm>
    </dsp:sp>
    <dsp:sp modelId="{D9056091-3AA1-476A-8ECC-448AD5771328}">
      <dsp:nvSpPr>
        <dsp:cNvPr id="0" name=""/>
        <dsp:cNvSpPr/>
      </dsp:nvSpPr>
      <dsp:spPr>
        <a:xfrm>
          <a:off x="2069972" y="1890141"/>
          <a:ext cx="1260094" cy="12600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30  Madres comunitarias</a:t>
          </a:r>
        </a:p>
      </dsp:txBody>
      <dsp:txXfrm>
        <a:off x="2290489" y="2047652"/>
        <a:ext cx="819061" cy="315023"/>
      </dsp:txXfrm>
    </dsp:sp>
    <dsp:sp modelId="{F98BB052-B362-4A0A-99CE-29E2F9412429}">
      <dsp:nvSpPr>
        <dsp:cNvPr id="0" name=""/>
        <dsp:cNvSpPr/>
      </dsp:nvSpPr>
      <dsp:spPr>
        <a:xfrm>
          <a:off x="2306240" y="2362676"/>
          <a:ext cx="787558" cy="78755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300 niños y niñas de 6 a 36 meses</a:t>
          </a:r>
        </a:p>
      </dsp:txBody>
      <dsp:txXfrm>
        <a:off x="2421575" y="2559565"/>
        <a:ext cx="556888" cy="3937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3DEE56-613B-434C-8CC0-B165436803AA}">
      <dsp:nvSpPr>
        <dsp:cNvPr id="0" name=""/>
        <dsp:cNvSpPr/>
      </dsp:nvSpPr>
      <dsp:spPr>
        <a:xfrm>
          <a:off x="3147"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Book Antiqua"/>
              <a:cs typeface="Book Antiqua"/>
            </a:rPr>
            <a:t>1.</a:t>
          </a:r>
        </a:p>
        <a:p>
          <a:pPr lvl="0" algn="ctr" defTabSz="533400">
            <a:lnSpc>
              <a:spcPct val="90000"/>
            </a:lnSpc>
            <a:spcBef>
              <a:spcPct val="0"/>
            </a:spcBef>
            <a:spcAft>
              <a:spcPct val="35000"/>
            </a:spcAft>
          </a:pPr>
          <a:r>
            <a:rPr lang="es-ES" sz="1200" kern="1200">
              <a:latin typeface="Book Antiqua"/>
              <a:cs typeface="Book Antiqua"/>
            </a:rPr>
            <a:t>Construcción de Redes institucionales</a:t>
          </a:r>
        </a:p>
      </dsp:txBody>
      <dsp:txXfrm>
        <a:off x="3147" y="0"/>
        <a:ext cx="1104630" cy="1655635"/>
      </dsp:txXfrm>
    </dsp:sp>
    <dsp:sp modelId="{4E20483B-0DE8-DF45-A62F-0B32614A75A5}">
      <dsp:nvSpPr>
        <dsp:cNvPr id="0" name=""/>
        <dsp:cNvSpPr/>
      </dsp:nvSpPr>
      <dsp:spPr>
        <a:xfrm>
          <a:off x="113610" y="1656107"/>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Contactar organizaciones relevantes a Primera Infancia</a:t>
          </a:r>
        </a:p>
      </dsp:txBody>
      <dsp:txXfrm>
        <a:off x="139493" y="1681990"/>
        <a:ext cx="831938" cy="1032454"/>
      </dsp:txXfrm>
    </dsp:sp>
    <dsp:sp modelId="{89FB0559-429E-A54A-8CF3-03EFA3788415}">
      <dsp:nvSpPr>
        <dsp:cNvPr id="0" name=""/>
        <dsp:cNvSpPr/>
      </dsp:nvSpPr>
      <dsp:spPr>
        <a:xfrm>
          <a:off x="113610" y="2907130"/>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Directorio de entidades</a:t>
          </a:r>
        </a:p>
      </dsp:txBody>
      <dsp:txXfrm>
        <a:off x="139493" y="2933013"/>
        <a:ext cx="831938" cy="1032454"/>
      </dsp:txXfrm>
    </dsp:sp>
    <dsp:sp modelId="{F8B27158-4661-884D-A9CE-CAF02E601B82}">
      <dsp:nvSpPr>
        <dsp:cNvPr id="0" name=""/>
        <dsp:cNvSpPr/>
      </dsp:nvSpPr>
      <dsp:spPr>
        <a:xfrm>
          <a:off x="113610" y="4158153"/>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Sensibilizacion y promocion de "Cuidarte"</a:t>
          </a:r>
        </a:p>
      </dsp:txBody>
      <dsp:txXfrm>
        <a:off x="139493" y="4184036"/>
        <a:ext cx="831938" cy="1032454"/>
      </dsp:txXfrm>
    </dsp:sp>
    <dsp:sp modelId="{DAA72808-7F31-9D43-9DBD-1AAB418A7734}">
      <dsp:nvSpPr>
        <dsp:cNvPr id="0" name=""/>
        <dsp:cNvSpPr/>
      </dsp:nvSpPr>
      <dsp:spPr>
        <a:xfrm>
          <a:off x="1190625"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Book Antiqua"/>
              <a:cs typeface="Book Antiqua"/>
            </a:rPr>
            <a:t>2. </a:t>
          </a:r>
        </a:p>
        <a:p>
          <a:pPr lvl="0" algn="ctr" defTabSz="533400">
            <a:lnSpc>
              <a:spcPct val="90000"/>
            </a:lnSpc>
            <a:spcBef>
              <a:spcPct val="0"/>
            </a:spcBef>
            <a:spcAft>
              <a:spcPct val="35000"/>
            </a:spcAft>
          </a:pPr>
          <a:r>
            <a:rPr lang="es-ES" sz="1200" kern="1200">
              <a:latin typeface="Book Antiqua"/>
              <a:cs typeface="Book Antiqua"/>
            </a:rPr>
            <a:t>Gestión del Espacio     fisico</a:t>
          </a:r>
        </a:p>
      </dsp:txBody>
      <dsp:txXfrm>
        <a:off x="1190625" y="0"/>
        <a:ext cx="1104630" cy="1655635"/>
      </dsp:txXfrm>
    </dsp:sp>
    <dsp:sp modelId="{C8A9B89E-4742-1B47-A29D-B6BBC5A5CFF3}">
      <dsp:nvSpPr>
        <dsp:cNvPr id="0" name=""/>
        <dsp:cNvSpPr/>
      </dsp:nvSpPr>
      <dsp:spPr>
        <a:xfrm>
          <a:off x="1301088" y="1657252"/>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Acta de Compromiso para uso de espacio</a:t>
          </a:r>
        </a:p>
      </dsp:txBody>
      <dsp:txXfrm>
        <a:off x="1326971" y="1683135"/>
        <a:ext cx="831938" cy="1612223"/>
      </dsp:txXfrm>
    </dsp:sp>
    <dsp:sp modelId="{D1A96683-5485-EF43-BFAF-20FF8E096C6F}">
      <dsp:nvSpPr>
        <dsp:cNvPr id="0" name=""/>
        <dsp:cNvSpPr/>
      </dsp:nvSpPr>
      <dsp:spPr>
        <a:xfrm>
          <a:off x="1301088" y="3577239"/>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Espacio adecuado a estandares, y supervisado.</a:t>
          </a:r>
        </a:p>
      </dsp:txBody>
      <dsp:txXfrm>
        <a:off x="1326971" y="3603122"/>
        <a:ext cx="831938" cy="1612223"/>
      </dsp:txXfrm>
    </dsp:sp>
    <dsp:sp modelId="{E9865F24-1BBB-DC4F-A173-F8608605DD77}">
      <dsp:nvSpPr>
        <dsp:cNvPr id="0" name=""/>
        <dsp:cNvSpPr/>
      </dsp:nvSpPr>
      <dsp:spPr>
        <a:xfrm>
          <a:off x="2378103"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Book Antiqua"/>
              <a:cs typeface="Book Antiqua"/>
            </a:rPr>
            <a:t>3.</a:t>
          </a:r>
        </a:p>
        <a:p>
          <a:pPr lvl="0" algn="ctr" defTabSz="533400">
            <a:lnSpc>
              <a:spcPct val="90000"/>
            </a:lnSpc>
            <a:spcBef>
              <a:spcPct val="0"/>
            </a:spcBef>
            <a:spcAft>
              <a:spcPct val="35000"/>
            </a:spcAft>
          </a:pPr>
          <a:r>
            <a:rPr lang="es-ES" sz="1200" kern="1200">
              <a:latin typeface="Book Antiqua"/>
              <a:cs typeface="Book Antiqua"/>
            </a:rPr>
            <a:t>Equipo humano para el servicio</a:t>
          </a:r>
        </a:p>
      </dsp:txBody>
      <dsp:txXfrm>
        <a:off x="2378103" y="0"/>
        <a:ext cx="1104630" cy="1655635"/>
      </dsp:txXfrm>
    </dsp:sp>
    <dsp:sp modelId="{CD7F8995-464F-3044-907E-123C1C884309}">
      <dsp:nvSpPr>
        <dsp:cNvPr id="0" name=""/>
        <dsp:cNvSpPr/>
      </dsp:nvSpPr>
      <dsp:spPr>
        <a:xfrm>
          <a:off x="2488566" y="1657252"/>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Seleccion y contratacion de personal, de acuerdo a estandares</a:t>
          </a:r>
        </a:p>
      </dsp:txBody>
      <dsp:txXfrm>
        <a:off x="2514449" y="1683135"/>
        <a:ext cx="831938" cy="1612223"/>
      </dsp:txXfrm>
    </dsp:sp>
    <dsp:sp modelId="{72616016-6D86-704C-88F7-081A3D2A0939}">
      <dsp:nvSpPr>
        <dsp:cNvPr id="0" name=""/>
        <dsp:cNvSpPr/>
      </dsp:nvSpPr>
      <dsp:spPr>
        <a:xfrm>
          <a:off x="2488566" y="3577239"/>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Entrenamiento de personal</a:t>
          </a:r>
        </a:p>
      </dsp:txBody>
      <dsp:txXfrm>
        <a:off x="2514449" y="3603122"/>
        <a:ext cx="831938" cy="1612223"/>
      </dsp:txXfrm>
    </dsp:sp>
    <dsp:sp modelId="{E904635B-1709-8845-98FC-6D31C8BFCF02}">
      <dsp:nvSpPr>
        <dsp:cNvPr id="0" name=""/>
        <dsp:cNvSpPr/>
      </dsp:nvSpPr>
      <dsp:spPr>
        <a:xfrm>
          <a:off x="3565581"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Book Antiqua"/>
              <a:cs typeface="Book Antiqua"/>
            </a:rPr>
            <a:t>4.</a:t>
          </a:r>
        </a:p>
        <a:p>
          <a:pPr lvl="0" algn="ctr" defTabSz="533400">
            <a:lnSpc>
              <a:spcPct val="90000"/>
            </a:lnSpc>
            <a:spcBef>
              <a:spcPct val="0"/>
            </a:spcBef>
            <a:spcAft>
              <a:spcPct val="35000"/>
            </a:spcAft>
          </a:pPr>
          <a:r>
            <a:rPr lang="es-ES" sz="1200" kern="1200">
              <a:latin typeface="Book Antiqua"/>
              <a:cs typeface="Book Antiqua"/>
            </a:rPr>
            <a:t>Registro de la población a atender</a:t>
          </a:r>
        </a:p>
      </dsp:txBody>
      <dsp:txXfrm>
        <a:off x="3565581" y="0"/>
        <a:ext cx="1104630" cy="1655635"/>
      </dsp:txXfrm>
    </dsp:sp>
    <dsp:sp modelId="{D118C4A3-3147-1D4F-97B2-FE057E5C36BA}">
      <dsp:nvSpPr>
        <dsp:cNvPr id="0" name=""/>
        <dsp:cNvSpPr/>
      </dsp:nvSpPr>
      <dsp:spPr>
        <a:xfrm>
          <a:off x="3676044" y="1656107"/>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Idetificar e inscribir la poblacion a atender</a:t>
          </a:r>
        </a:p>
      </dsp:txBody>
      <dsp:txXfrm>
        <a:off x="3701927" y="1681990"/>
        <a:ext cx="831938" cy="1032454"/>
      </dsp:txXfrm>
    </dsp:sp>
    <dsp:sp modelId="{6FCFBEE7-E04D-4D4D-B1BC-BC0AD0A79D61}">
      <dsp:nvSpPr>
        <dsp:cNvPr id="0" name=""/>
        <dsp:cNvSpPr/>
      </dsp:nvSpPr>
      <dsp:spPr>
        <a:xfrm>
          <a:off x="3676044" y="2907130"/>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Conformacion de Unidades de Atencion y Grupos de atencion </a:t>
          </a:r>
        </a:p>
      </dsp:txBody>
      <dsp:txXfrm>
        <a:off x="3701927" y="2933013"/>
        <a:ext cx="831938" cy="1032454"/>
      </dsp:txXfrm>
    </dsp:sp>
    <dsp:sp modelId="{32C26E77-6918-A342-97F8-96B8B7C31396}">
      <dsp:nvSpPr>
        <dsp:cNvPr id="0" name=""/>
        <dsp:cNvSpPr/>
      </dsp:nvSpPr>
      <dsp:spPr>
        <a:xfrm>
          <a:off x="3676044" y="4158153"/>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Acordar con las familias los tiempos y dinamicas para la atencion</a:t>
          </a:r>
        </a:p>
      </dsp:txBody>
      <dsp:txXfrm>
        <a:off x="3701927" y="4184036"/>
        <a:ext cx="831938" cy="1032454"/>
      </dsp:txXfrm>
    </dsp:sp>
    <dsp:sp modelId="{BF5FF40C-4498-2F40-A785-2ED87F142EFA}">
      <dsp:nvSpPr>
        <dsp:cNvPr id="0" name=""/>
        <dsp:cNvSpPr/>
      </dsp:nvSpPr>
      <dsp:spPr>
        <a:xfrm>
          <a:off x="4753059"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Book Antiqua"/>
              <a:cs typeface="Book Antiqua"/>
            </a:rPr>
            <a:t>5.</a:t>
          </a:r>
        </a:p>
        <a:p>
          <a:pPr lvl="0" algn="ctr" defTabSz="533400">
            <a:lnSpc>
              <a:spcPct val="90000"/>
            </a:lnSpc>
            <a:spcBef>
              <a:spcPct val="0"/>
            </a:spcBef>
            <a:spcAft>
              <a:spcPct val="35000"/>
            </a:spcAft>
          </a:pPr>
          <a:r>
            <a:rPr lang="es-ES" sz="1200" kern="1200">
              <a:latin typeface="Book Antiqua"/>
              <a:cs typeface="Book Antiqua"/>
            </a:rPr>
            <a:t>Elaboración del POAI y presupuesto</a:t>
          </a:r>
        </a:p>
      </dsp:txBody>
      <dsp:txXfrm>
        <a:off x="4753059" y="0"/>
        <a:ext cx="1104630" cy="1655635"/>
      </dsp:txXfrm>
    </dsp:sp>
    <dsp:sp modelId="{C39215CD-85FE-2046-8789-6E6C8EB18F0A}">
      <dsp:nvSpPr>
        <dsp:cNvPr id="0" name=""/>
        <dsp:cNvSpPr/>
      </dsp:nvSpPr>
      <dsp:spPr>
        <a:xfrm>
          <a:off x="4863522" y="1657252"/>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Elaboracion del POAI</a:t>
          </a:r>
        </a:p>
      </dsp:txBody>
      <dsp:txXfrm>
        <a:off x="4889405" y="1683135"/>
        <a:ext cx="831938" cy="1612223"/>
      </dsp:txXfrm>
    </dsp:sp>
    <dsp:sp modelId="{9D04E21A-6662-E94E-8828-1ABBEF5ED255}">
      <dsp:nvSpPr>
        <dsp:cNvPr id="0" name=""/>
        <dsp:cNvSpPr/>
      </dsp:nvSpPr>
      <dsp:spPr>
        <a:xfrm>
          <a:off x="4863522" y="3577239"/>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Book Antiqua"/>
              <a:cs typeface="Book Antiqua"/>
            </a:rPr>
            <a:t>Elaboracion del presupuesto.o</a:t>
          </a:r>
        </a:p>
        <a:p>
          <a:pPr lvl="0" algn="ctr" defTabSz="400050">
            <a:lnSpc>
              <a:spcPct val="90000"/>
            </a:lnSpc>
            <a:spcBef>
              <a:spcPct val="0"/>
            </a:spcBef>
            <a:spcAft>
              <a:spcPct val="35000"/>
            </a:spcAft>
          </a:pPr>
          <a:r>
            <a:rPr lang="es-ES" sz="900" kern="1200">
              <a:latin typeface="Book Antiqua"/>
              <a:cs typeface="Book Antiqua"/>
            </a:rPr>
            <a:t>	</a:t>
          </a:r>
        </a:p>
      </dsp:txBody>
      <dsp:txXfrm>
        <a:off x="4889405" y="3603122"/>
        <a:ext cx="831938" cy="16122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3DEE56-613B-434C-8CC0-B165436803AA}">
      <dsp:nvSpPr>
        <dsp:cNvPr id="0" name=""/>
        <dsp:cNvSpPr/>
      </dsp:nvSpPr>
      <dsp:spPr>
        <a:xfrm>
          <a:off x="3147"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1.</a:t>
          </a:r>
        </a:p>
        <a:p>
          <a:pPr lvl="0" algn="ctr" defTabSz="444500">
            <a:lnSpc>
              <a:spcPct val="90000"/>
            </a:lnSpc>
            <a:spcBef>
              <a:spcPct val="0"/>
            </a:spcBef>
            <a:spcAft>
              <a:spcPct val="35000"/>
            </a:spcAft>
          </a:pPr>
          <a:r>
            <a:rPr lang="es-ES" sz="1000" kern="1200">
              <a:latin typeface="+mj-lt"/>
              <a:cs typeface="Book Antiqua"/>
            </a:rPr>
            <a:t>Construccion de Redes institucionales</a:t>
          </a:r>
        </a:p>
      </dsp:txBody>
      <dsp:txXfrm>
        <a:off x="3147" y="0"/>
        <a:ext cx="1104630" cy="1655635"/>
      </dsp:txXfrm>
    </dsp:sp>
    <dsp:sp modelId="{4E20483B-0DE8-DF45-A62F-0B32614A75A5}">
      <dsp:nvSpPr>
        <dsp:cNvPr id="0" name=""/>
        <dsp:cNvSpPr/>
      </dsp:nvSpPr>
      <dsp:spPr>
        <a:xfrm>
          <a:off x="113610" y="1656107"/>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Contacto de organizaciones relevantes a Primera Infancia</a:t>
          </a:r>
        </a:p>
      </dsp:txBody>
      <dsp:txXfrm>
        <a:off x="139493" y="1681990"/>
        <a:ext cx="831938" cy="1032454"/>
      </dsp:txXfrm>
    </dsp:sp>
    <dsp:sp modelId="{89FB0559-429E-A54A-8CF3-03EFA3788415}">
      <dsp:nvSpPr>
        <dsp:cNvPr id="0" name=""/>
        <dsp:cNvSpPr/>
      </dsp:nvSpPr>
      <dsp:spPr>
        <a:xfrm>
          <a:off x="113610" y="2907130"/>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Directorio de entidades</a:t>
          </a:r>
        </a:p>
      </dsp:txBody>
      <dsp:txXfrm>
        <a:off x="139493" y="2933013"/>
        <a:ext cx="831938" cy="1032454"/>
      </dsp:txXfrm>
    </dsp:sp>
    <dsp:sp modelId="{F8B27158-4661-884D-A9CE-CAF02E601B82}">
      <dsp:nvSpPr>
        <dsp:cNvPr id="0" name=""/>
        <dsp:cNvSpPr/>
      </dsp:nvSpPr>
      <dsp:spPr>
        <a:xfrm>
          <a:off x="113610" y="4158153"/>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Sensibilizacion y promocion de "Cuidarte"</a:t>
          </a:r>
        </a:p>
      </dsp:txBody>
      <dsp:txXfrm>
        <a:off x="139493" y="4184036"/>
        <a:ext cx="831938" cy="1032454"/>
      </dsp:txXfrm>
    </dsp:sp>
    <dsp:sp modelId="{DAA72808-7F31-9D43-9DBD-1AAB418A7734}">
      <dsp:nvSpPr>
        <dsp:cNvPr id="0" name=""/>
        <dsp:cNvSpPr/>
      </dsp:nvSpPr>
      <dsp:spPr>
        <a:xfrm>
          <a:off x="1190625"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2. </a:t>
          </a:r>
        </a:p>
        <a:p>
          <a:pPr lvl="0" algn="ctr" defTabSz="444500">
            <a:lnSpc>
              <a:spcPct val="90000"/>
            </a:lnSpc>
            <a:spcBef>
              <a:spcPct val="0"/>
            </a:spcBef>
            <a:spcAft>
              <a:spcPct val="35000"/>
            </a:spcAft>
          </a:pPr>
          <a:r>
            <a:rPr lang="es-ES" sz="1000" kern="1200">
              <a:latin typeface="+mj-lt"/>
              <a:cs typeface="Book Antiqua"/>
            </a:rPr>
            <a:t>Gestion del Espacio     fisico</a:t>
          </a:r>
        </a:p>
      </dsp:txBody>
      <dsp:txXfrm>
        <a:off x="1190625" y="0"/>
        <a:ext cx="1104630" cy="1655635"/>
      </dsp:txXfrm>
    </dsp:sp>
    <dsp:sp modelId="{C8A9B89E-4742-1B47-A29D-B6BBC5A5CFF3}">
      <dsp:nvSpPr>
        <dsp:cNvPr id="0" name=""/>
        <dsp:cNvSpPr/>
      </dsp:nvSpPr>
      <dsp:spPr>
        <a:xfrm>
          <a:off x="1301088" y="1657252"/>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Identificación de espacio físico adecuado</a:t>
          </a:r>
        </a:p>
      </dsp:txBody>
      <dsp:txXfrm>
        <a:off x="1326971" y="1683135"/>
        <a:ext cx="831938" cy="1612223"/>
      </dsp:txXfrm>
    </dsp:sp>
    <dsp:sp modelId="{D1A96683-5485-EF43-BFAF-20FF8E096C6F}">
      <dsp:nvSpPr>
        <dsp:cNvPr id="0" name=""/>
        <dsp:cNvSpPr/>
      </dsp:nvSpPr>
      <dsp:spPr>
        <a:xfrm>
          <a:off x="1301088" y="3577239"/>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Espacio adecuado a estandares, y supervisado.</a:t>
          </a:r>
        </a:p>
      </dsp:txBody>
      <dsp:txXfrm>
        <a:off x="1326971" y="3603122"/>
        <a:ext cx="831938" cy="1612223"/>
      </dsp:txXfrm>
    </dsp:sp>
    <dsp:sp modelId="{E9865F24-1BBB-DC4F-A173-F8608605DD77}">
      <dsp:nvSpPr>
        <dsp:cNvPr id="0" name=""/>
        <dsp:cNvSpPr/>
      </dsp:nvSpPr>
      <dsp:spPr>
        <a:xfrm>
          <a:off x="2378103"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3.</a:t>
          </a:r>
        </a:p>
        <a:p>
          <a:pPr lvl="0" algn="ctr" defTabSz="444500">
            <a:lnSpc>
              <a:spcPct val="90000"/>
            </a:lnSpc>
            <a:spcBef>
              <a:spcPct val="0"/>
            </a:spcBef>
            <a:spcAft>
              <a:spcPct val="35000"/>
            </a:spcAft>
          </a:pPr>
          <a:r>
            <a:rPr lang="es-ES" sz="1000" kern="1200">
              <a:latin typeface="+mj-lt"/>
              <a:cs typeface="Book Antiqua"/>
            </a:rPr>
            <a:t>Equipo humano para el servicio</a:t>
          </a:r>
        </a:p>
      </dsp:txBody>
      <dsp:txXfrm>
        <a:off x="2378103" y="0"/>
        <a:ext cx="1104630" cy="1655635"/>
      </dsp:txXfrm>
    </dsp:sp>
    <dsp:sp modelId="{CD7F8995-464F-3044-907E-123C1C884309}">
      <dsp:nvSpPr>
        <dsp:cNvPr id="0" name=""/>
        <dsp:cNvSpPr/>
      </dsp:nvSpPr>
      <dsp:spPr>
        <a:xfrm>
          <a:off x="2488566" y="1657252"/>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Seleccion y contratacion de personal, de acuerdo a estándares</a:t>
          </a:r>
        </a:p>
      </dsp:txBody>
      <dsp:txXfrm>
        <a:off x="2514449" y="1683135"/>
        <a:ext cx="831938" cy="1612223"/>
      </dsp:txXfrm>
    </dsp:sp>
    <dsp:sp modelId="{72616016-6D86-704C-88F7-081A3D2A0939}">
      <dsp:nvSpPr>
        <dsp:cNvPr id="0" name=""/>
        <dsp:cNvSpPr/>
      </dsp:nvSpPr>
      <dsp:spPr>
        <a:xfrm>
          <a:off x="2488566" y="3577239"/>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Entrenamiento de personal</a:t>
          </a:r>
        </a:p>
      </dsp:txBody>
      <dsp:txXfrm>
        <a:off x="2514449" y="3603122"/>
        <a:ext cx="831938" cy="1612223"/>
      </dsp:txXfrm>
    </dsp:sp>
    <dsp:sp modelId="{E904635B-1709-8845-98FC-6D31C8BFCF02}">
      <dsp:nvSpPr>
        <dsp:cNvPr id="0" name=""/>
        <dsp:cNvSpPr/>
      </dsp:nvSpPr>
      <dsp:spPr>
        <a:xfrm>
          <a:off x="3565581"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4.</a:t>
          </a:r>
        </a:p>
        <a:p>
          <a:pPr lvl="0" algn="ctr" defTabSz="444500">
            <a:lnSpc>
              <a:spcPct val="90000"/>
            </a:lnSpc>
            <a:spcBef>
              <a:spcPct val="0"/>
            </a:spcBef>
            <a:spcAft>
              <a:spcPct val="35000"/>
            </a:spcAft>
          </a:pPr>
          <a:r>
            <a:rPr lang="es-ES" sz="1000" kern="1200">
              <a:latin typeface="+mj-lt"/>
              <a:cs typeface="Book Antiqua"/>
            </a:rPr>
            <a:t>Registro de la población a atender</a:t>
          </a:r>
        </a:p>
      </dsp:txBody>
      <dsp:txXfrm>
        <a:off x="3565581" y="0"/>
        <a:ext cx="1104630" cy="1655635"/>
      </dsp:txXfrm>
    </dsp:sp>
    <dsp:sp modelId="{D118C4A3-3147-1D4F-97B2-FE057E5C36BA}">
      <dsp:nvSpPr>
        <dsp:cNvPr id="0" name=""/>
        <dsp:cNvSpPr/>
      </dsp:nvSpPr>
      <dsp:spPr>
        <a:xfrm>
          <a:off x="3676044" y="1656107"/>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Idetificar e inscribir la poblacion a atender</a:t>
          </a:r>
        </a:p>
      </dsp:txBody>
      <dsp:txXfrm>
        <a:off x="3701927" y="1681990"/>
        <a:ext cx="831938" cy="1032454"/>
      </dsp:txXfrm>
    </dsp:sp>
    <dsp:sp modelId="{6FCFBEE7-E04D-4D4D-B1BC-BC0AD0A79D61}">
      <dsp:nvSpPr>
        <dsp:cNvPr id="0" name=""/>
        <dsp:cNvSpPr/>
      </dsp:nvSpPr>
      <dsp:spPr>
        <a:xfrm>
          <a:off x="3676044" y="2907130"/>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Conformacion de Unidades de Atencion y Grupos de atencion </a:t>
          </a:r>
        </a:p>
      </dsp:txBody>
      <dsp:txXfrm>
        <a:off x="3701927" y="2933013"/>
        <a:ext cx="831938" cy="1032454"/>
      </dsp:txXfrm>
    </dsp:sp>
    <dsp:sp modelId="{32C26E77-6918-A342-97F8-96B8B7C31396}">
      <dsp:nvSpPr>
        <dsp:cNvPr id="0" name=""/>
        <dsp:cNvSpPr/>
      </dsp:nvSpPr>
      <dsp:spPr>
        <a:xfrm>
          <a:off x="3676044" y="4158153"/>
          <a:ext cx="883704" cy="10842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Acordar con las familias los tiempos y dinámicas para la atención</a:t>
          </a:r>
        </a:p>
      </dsp:txBody>
      <dsp:txXfrm>
        <a:off x="3701927" y="4184036"/>
        <a:ext cx="831938" cy="1032454"/>
      </dsp:txXfrm>
    </dsp:sp>
    <dsp:sp modelId="{BF5FF40C-4498-2F40-A785-2ED87F142EFA}">
      <dsp:nvSpPr>
        <dsp:cNvPr id="0" name=""/>
        <dsp:cNvSpPr/>
      </dsp:nvSpPr>
      <dsp:spPr>
        <a:xfrm>
          <a:off x="4753059" y="0"/>
          <a:ext cx="1104630" cy="5518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5.</a:t>
          </a:r>
        </a:p>
        <a:p>
          <a:pPr lvl="0" algn="ctr" defTabSz="444500">
            <a:lnSpc>
              <a:spcPct val="90000"/>
            </a:lnSpc>
            <a:spcBef>
              <a:spcPct val="0"/>
            </a:spcBef>
            <a:spcAft>
              <a:spcPct val="35000"/>
            </a:spcAft>
          </a:pPr>
          <a:r>
            <a:rPr lang="es-ES" sz="1000" kern="1200">
              <a:latin typeface="+mj-lt"/>
              <a:cs typeface="Book Antiqua"/>
            </a:rPr>
            <a:t>Elaboración del POAI y presupuesto</a:t>
          </a:r>
        </a:p>
      </dsp:txBody>
      <dsp:txXfrm>
        <a:off x="4753059" y="0"/>
        <a:ext cx="1104630" cy="1655635"/>
      </dsp:txXfrm>
    </dsp:sp>
    <dsp:sp modelId="{C39215CD-85FE-2046-8789-6E6C8EB18F0A}">
      <dsp:nvSpPr>
        <dsp:cNvPr id="0" name=""/>
        <dsp:cNvSpPr/>
      </dsp:nvSpPr>
      <dsp:spPr>
        <a:xfrm>
          <a:off x="4863522" y="1657252"/>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Elaboracion del POAI</a:t>
          </a:r>
        </a:p>
      </dsp:txBody>
      <dsp:txXfrm>
        <a:off x="4889405" y="1683135"/>
        <a:ext cx="831938" cy="1612223"/>
      </dsp:txXfrm>
    </dsp:sp>
    <dsp:sp modelId="{9D04E21A-6662-E94E-8828-1ABBEF5ED255}">
      <dsp:nvSpPr>
        <dsp:cNvPr id="0" name=""/>
        <dsp:cNvSpPr/>
      </dsp:nvSpPr>
      <dsp:spPr>
        <a:xfrm>
          <a:off x="4863522" y="3577239"/>
          <a:ext cx="883704" cy="166398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latin typeface="+mj-lt"/>
              <a:cs typeface="Book Antiqua"/>
            </a:rPr>
            <a:t>Elaboracion del presupuesto.o</a:t>
          </a:r>
        </a:p>
        <a:p>
          <a:pPr lvl="0" algn="ctr" defTabSz="444500">
            <a:lnSpc>
              <a:spcPct val="90000"/>
            </a:lnSpc>
            <a:spcBef>
              <a:spcPct val="0"/>
            </a:spcBef>
            <a:spcAft>
              <a:spcPct val="35000"/>
            </a:spcAft>
          </a:pPr>
          <a:r>
            <a:rPr lang="es-ES" sz="1000" kern="1200">
              <a:latin typeface="+mj-lt"/>
              <a:cs typeface="Book Antiqua"/>
            </a:rPr>
            <a:t>	</a:t>
          </a:r>
        </a:p>
      </dsp:txBody>
      <dsp:txXfrm>
        <a:off x="4889405" y="3603122"/>
        <a:ext cx="831938" cy="161222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Min12</b:Tag>
    <b:SourceType>Report</b:SourceType>
    <b:Guid>{D70E3442-B1D2-41FF-931C-EEA2C83DBEFA}</b:Guid>
    <b:Author>
      <b:Author>
        <b:Corporate>Ministerio de Educación Nacional</b:Corporate>
      </b:Author>
    </b:Author>
    <b:Title>Desarrollo Integral En La Primera Infancia, Modalidades De Educación Inicial, Centros De Desarrollo Infantil.</b:Title>
    <b:Year>2012</b:Year>
    <b:Publisher>Comisión Intersectorial Para La Atención De La Primera Infancia “De Cero A Siempre”</b:Publisher>
    <b:RefOrder>1</b:RefOrder>
  </b:Source>
  <b:Source>
    <b:Tag>Alc09</b:Tag>
    <b:SourceType>Report</b:SourceType>
    <b:Guid>{39F94114-A4F5-4B57-9728-9A1A2FEC91E4}</b:Guid>
    <b:Author>
      <b:Author>
        <b:Corporate>Alcaldía Mayor De Bogotá</b:Corporate>
      </b:Author>
    </b:Author>
    <b:Title>Lineamientos Y Estándares Técnicos De Calidad Para Los Servicios De Educación Inicial En Bogotá</b:Title>
    <b:Year>2009</b:Year>
    <b:Publisher>Secretaria Distrital De Integración Social</b:Publisher>
    <b:RefOrder>2</b:RefOrder>
  </b:Source>
  <b:Source>
    <b:Tag>Pre</b:Tag>
    <b:SourceType>Report</b:SourceType>
    <b:Guid>{70DCAAF8-9AFE-40B1-996D-BAD1A6A8812A}</b:Guid>
    <b:Author>
      <b:Author>
        <b:Corporate>Presidencia de la República de Colombia.</b:Corporate>
      </b:Author>
    </b:Author>
    <b:Title>Juntos - Línea Base Familiar, Cuaderno 2</b:Title>
    <b:RefOrder>3</b:RefOrder>
  </b:Source>
  <b:Source>
    <b:Tag>Jun</b:Tag>
    <b:SourceType>Report</b:SourceType>
    <b:Guid>{D6CB2A7A-19A9-4A1D-8C52-BE8CA6C7B555}</b:Guid>
    <b:Title>Red De Protección Social Para La Superación De La Pobreza Extrema</b:Title>
    <b:Author>
      <b:Author>
        <b:Corporate>Juntos</b:Corporate>
      </b:Author>
    </b:Author>
    <b:Year>2010</b:Year>
    <b:Publisher>Coordinación de Planeación, Seguimiento a la Gestión y Sistemas de Información.</b:Publisher>
    <b:RefOrder>4</b:RefOrder>
  </b:Source>
  <b:Source>
    <b:Tag>UNE08</b:Tag>
    <b:SourceType>Report</b:SourceType>
    <b:Guid>{FBB4DAA0-434C-469F-9834-A0927145941F}</b:Guid>
    <b:Author>
      <b:Author>
        <b:Corporate>UNESCO</b:Corporate>
      </b:Author>
    </b:Author>
    <b:Title>Primera Infancia Mejor - Una Innovación En Política, Brasil 2008. </b:Title>
    <b:Year>2008</b:Year>
    <b:City>Estado De Rio Grande Do Sul</b:City>
    <b:RefOrder>5</b:RefOrder>
  </b:Source>
  <b:Source>
    <b:Tag>PNU13</b:Tag>
    <b:SourceType>Report</b:SourceType>
    <b:Guid>{ABE54A5F-5E2D-4C06-B087-E05C11B6B0AA}</b:Guid>
    <b:Author>
      <b:Author>
        <b:Corporate>PNUD </b:Corporate>
      </b:Author>
    </b:Author>
    <b:Title>Abc Del Sistema Nacional De Bienestar Familiar</b:Title>
    <b:Year>2013</b:Year>
    <b:Publisher>Instituto Colombiano De Bienestar Familiar</b:Publisher>
    <b:RefOrder>6</b:RefOrder>
  </b:Source>
  <b:Source>
    <b:Tag>PNU131</b:Tag>
    <b:SourceType>Report</b:SourceType>
    <b:Guid>{17360BDA-8EE1-4AF7-BD55-E33081B693FF}</b:Guid>
    <b:Author>
      <b:Author>
        <b:Corporate>PNUD-ICB</b:Corporate>
      </b:Author>
    </b:Author>
    <b:Title>Dialogo Para El Mejoramiento De La Calidad De La Atención En Los Hogares Comunitarios De Bienestar Familiar. Cartilla De Trabajo Fase II.</b:Title>
    <b:Year>2013</b:Year>
    <b:RefOrder>7</b:RefOrder>
  </b:Source>
  <b:Source>
    <b:Tag>Des11</b:Tag>
    <b:SourceType>Report</b:SourceType>
    <b:Guid>{80A73F44-1337-4024-8EB1-8A8C5A3F61AD}</b:Guid>
    <b:Author>
      <b:Author>
        <b:Corporate>Despacho De La Primera Dama. Panamá</b:Corporate>
      </b:Author>
    </b:Author>
    <b:Title>Programa De Desarrollo Infantil Temprano. Arrullos. Guía Familiar Para La Crianza De Niños Y Niñas Entre Los 0 A 6 Años</b:Title>
    <b:Year>2011</b:Year>
    <b:RefOrder>8</b:RefOrder>
  </b:Source>
  <b:Source>
    <b:Tag>MID11</b:Tag>
    <b:SourceType>Report</b:SourceType>
    <b:Guid>{615192B0-BDB5-4E4A-A67A-A8B93456CC56}</b:Guid>
    <b:Author>
      <b:Author>
        <b:Corporate>MIDES</b:Corporate>
      </b:Author>
    </b:Author>
    <b:Title>Plan De Atención Integral A La Primera Infancia Panamá</b:Title>
    <b:Year>2011</b:Year>
    <b:Publisher>Consejo Asesor De Primera Infancia</b:Publisher>
    <b:RefOrder>9</b:RefOrder>
  </b:Source>
  <b:Source>
    <b:Tag>Pre13</b:Tag>
    <b:SourceType>Report</b:SourceType>
    <b:Guid>{C9803758-C462-4A9C-833D-23479501D23E}</b:Guid>
    <b:Author>
      <b:Author>
        <b:Corporate>Presidencia De La Republica</b:Corporate>
      </b:Author>
    </b:Author>
    <b:Title>De Cero A Siempre-Fundamentos Políticos, Técnicos Y De Gestión</b:Title>
    <b:Year>2013</b:Year>
    <b:City>Bogotá</b:City>
    <b:RefOrder>10</b:RefOrder>
  </b:Source>
  <b:Source>
    <b:Tag>Uni09</b:Tag>
    <b:SourceType>Report</b:SourceType>
    <b:Guid>{D794A287-3899-420E-8AED-43A5D957B43C}</b:Guid>
    <b:Author>
      <b:Author>
        <b:Corporate>Universidad Alberto Hurtado de Chile</b:Corporate>
      </b:Author>
    </b:Author>
    <b:Title>Estudio Ejecución Y Resultados De Modalidades De Intervención Implementadas A Través Del Fondo De Intervenciones De Apoyo Al Desarrollo Infantil</b:Title>
    <b:Year>2009</b:Year>
    <b:RefOrder>11</b:RefOrder>
  </b:Source>
  <b:Source>
    <b:Tag>Mar14</b:Tag>
    <b:SourceType>JournalArticle</b:SourceType>
    <b:Guid>{D8388134-E42A-4E64-9E96-5B124734C6CF}</b:Guid>
    <b:Title>Calidad Del Cuidado Y La Educación Para La Primera Infancia En América Latina. Igualdad Para Hoy Y Mañana</b:Title>
    <b:Year>2014</b:Year>
    <b:Author>
      <b:Author>
        <b:NameList>
          <b:Person>
            <b:Last>Marco Navarro</b:Last>
            <b:First>Flavia</b:First>
          </b:Person>
        </b:NameList>
      </b:Author>
    </b:Author>
    <b:JournalName>CEPAL-EUROsociAL</b:JournalName>
    <b:RefOrder>12</b:RefOrder>
  </b:Source>
  <b:Source>
    <b:Tag>Min14</b:Tag>
    <b:SourceType>Report</b:SourceType>
    <b:Guid>{7AA0CDF0-7784-4EE6-8448-46DC267FB1D9}</b:Guid>
    <b:Title>Normas Técnico Administrativas Del Programa De Alimentación Temprana Infantil</b:Title>
    <b:Year>2014</b:Year>
    <b:Author>
      <b:Author>
        <b:Corporate>Ministerio De Salud de Panamá</b:Corporate>
      </b:Author>
    </b:Author>
    <b:RefOrder>13</b:RefOrder>
  </b:Source>
  <b:Source>
    <b:Tag>Min</b:Tag>
    <b:SourceType>Report</b:SourceType>
    <b:Guid>{29A5EAD3-8B2D-4A4B-A9C2-90412B748942}</b:Guid>
    <b:Author>
      <b:Author>
        <b:Corporate>Ministerio De Salud de Panamá</b:Corporate>
      </b:Author>
    </b:Author>
    <b:Title>Alimentación Diaria Recomendada (Adr)</b:Title>
    <b:Year>2014</b:Year>
    <b:RefOrder>14</b:RefOrder>
  </b:Source>
  <b:Source>
    <b:Tag>Org10</b:Tag>
    <b:SourceType>Book</b:SourceType>
    <b:Guid>{B9B4668A-8F30-4BE1-A677-3406F91AACD6}</b:Guid>
    <b:Author>
      <b:Author>
        <b:Corporate>Organización Mundial De La Salud</b:Corporate>
      </b:Author>
    </b:Author>
    <b:Title>La Alimentación Del Lactante Y Del Niño Pequeño: Capítulo Modelo Para Libros De Texto Dirigidos A Estudiantes De Medicina Y Otras Ciencias De La Salud</b:Title>
    <b:Year>2010</b:Year>
    <b:RefOrder>15</b:RefOrder>
  </b:Source>
  <b:Source>
    <b:Tag>Org09</b:Tag>
    <b:SourceType>Report</b:SourceType>
    <b:Guid>{D61EDD6E-AD7D-41E2-A096-0E83A767BCB5}</b:Guid>
    <b:Author>
      <b:Author>
        <b:Corporate>Organización Mundial De La Salud</b:Corporate>
      </b:Author>
    </b:Author>
    <b:Title>Salud Mental Y Bienestar Psicosocial Del Niño En Situaciones De Gran Escasez De Alimentos</b:Title>
    <b:Year>2009</b:Year>
    <b:RefOrder>16</b:RefOrder>
  </b:Source>
  <b:Source>
    <b:Tag>Min13</b:Tag>
    <b:SourceType>Report</b:SourceType>
    <b:Guid>{DB327A69-373C-476E-9AFE-BE5C24735ACB}</b:Guid>
    <b:Author>
      <b:Author>
        <b:Corporate>Ministerio De Educación</b:Corporate>
      </b:Author>
    </b:Author>
    <b:Title>Currículo De La Primera Infancia: Desde El Nacimiento A Los 3 Años</b:Title>
    <b:Year>2013</b:Year>
    <b:RefOrder>17</b:RefOrder>
  </b:Source>
  <b:Source>
    <b:Tag>Min10</b:Tag>
    <b:SourceType>Report</b:SourceType>
    <b:Guid>{FDBA0729-FA28-42D2-91BB-60E772D7BE1D}</b:Guid>
    <b:Author>
      <b:Author>
        <b:Corporate>Ministerio De Salud, Panamá</b:Corporate>
      </b:Author>
    </b:Author>
    <b:Title>Guías Para La Atención Integrada De Niños Y Niñas, Desde El Nacimiento Hasta Los 9 Años De Edad.</b:Title>
    <b:Year>2010</b:Year>
    <b:RefOrder>18</b:RefOrder>
  </b:Source>
  <b:Source>
    <b:Tag>MID15</b:Tag>
    <b:SourceType>ConferenceProceedings</b:SourceType>
    <b:Guid>{C90E4AEA-B920-4B78-87DD-49D96EC2F491}</b:Guid>
    <b:Author>
      <b:Author>
        <b:Corporate>MIDES</b:Corporate>
      </b:Author>
    </b:Author>
    <b:Title>COIF comunitarios</b:Title>
    <b:Year>2015</b:Year>
    <b:RefOrder>19</b:RefOrder>
  </b:Source>
  <b:Source>
    <b:Tag>BID151</b:Tag>
    <b:SourceType>Report</b:SourceType>
    <b:Guid>{3ADDB296-9345-4100-B2DF-413B9317EC73}</b:Guid>
    <b:Title>Nota Técnica Sectorial Protección Social y Primera Infancia-Panamá</b:Title>
    <b:Year>2015</b:Year>
    <b:Author>
      <b:Author>
        <b:Corporate>BID</b:Corporate>
      </b:Author>
    </b:Author>
    <b:RefOrder>20</b:RefOrder>
  </b:Source>
  <b:Source>
    <b:Tag>BID152</b:Tag>
    <b:SourceType>Report</b:SourceType>
    <b:Guid>{B837D195-BB5C-41F8-A417-6DAEC4C4F47A}</b:Guid>
    <b:Author>
      <b:Author>
        <b:Corporate>BID</b:Corporate>
      </b:Author>
    </b:Author>
    <b:Title>Programa de inclusión y desarrollo social-Panamá</b:Title>
    <b:Year>2015</b:Year>
    <b:RefOrder>21</b:RefOrder>
  </b:Source>
  <b:Source>
    <b:Tag>PNU141</b:Tag>
    <b:SourceType>Report</b:SourceType>
    <b:Guid>{EB9C71AE-6A61-4A60-99F0-3506AFD6CE1E}</b:Guid>
    <b:Author>
      <b:Author>
        <b:Corporate>PNUD</b:Corporate>
      </b:Author>
    </b:Author>
    <b:Title>Informe Nacional de Desarrollo Humano-Panamá </b:Title>
    <b:Year>2014</b:Year>
    <b:RefOrder>22</b:RefOrder>
  </b:Source>
  <b:Source>
    <b:Tag>Mar131</b:Tag>
    <b:SourceType>JournalArticle</b:SourceType>
    <b:Guid>{3E8C4C68-36BD-468D-9B55-7717A322556E}</b:Guid>
    <b:Author>
      <b:Author>
        <b:NameList>
          <b:Person>
            <b:Last>Marco Navarro</b:Last>
            <b:First>Flavia</b:First>
          </b:Person>
        </b:NameList>
      </b:Author>
    </b:Author>
    <b:Title>La estandarización del cuidado infantil en LA</b:Title>
    <b:Year>2013</b:Year>
    <b:Publisher>CEPAL</b:Publisher>
    <b:JournalName>CEPAL</b:JournalName>
    <b:RefOrder>23</b:RefOrder>
  </b:Source>
  <b:Source>
    <b:Tag>BID13</b:Tag>
    <b:SourceType>Report</b:SourceType>
    <b:Guid>{4E6BDCDD-FEB9-4304-A552-781EA255E1E4}</b:Guid>
    <b:Author>
      <b:Author>
        <b:Corporate>BID</b:Corporate>
      </b:Author>
    </b:Author>
    <b:Title>Panorama sobre los servicios de desarrollo infantil temprano en ALC</b:Title>
    <b:Year>2013</b:Year>
    <b:RefOrder>24</b:RefOrder>
  </b:Source>
</b:Sources>
</file>

<file path=customXml/itemProps1.xml><?xml version="1.0" encoding="utf-8"?>
<ds:datastoreItem xmlns:ds="http://schemas.openxmlformats.org/officeDocument/2006/customXml" ds:itemID="{4B8FAA70-5C61-40C8-A73B-5F4C73A4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33574</Words>
  <Characters>184663</Characters>
  <Application>Microsoft Office Word</Application>
  <DocSecurity>0</DocSecurity>
  <Lines>1538</Lines>
  <Paragraphs>435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Operativo del Programa de Atención integral a la Infancia “Cuidarte”</vt:lpstr>
      <vt:lpstr>Manual Operativo del Programa de Atención integral a la Infancia “Cuidarte”</vt:lpstr>
    </vt:vector>
  </TitlesOfParts>
  <Company>Toshiba</Company>
  <LinksUpToDate>false</LinksUpToDate>
  <CharactersWithSpaces>217802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Operativo del Programa de Atención integral a la Infancia “Cuidarte”</dc:title>
  <dc:subject>Modalidad familiar  y comunitaria</dc:subject>
  <dc:creator>David Abel</dc:creator>
  <cp:keywords/>
  <dc:description/>
  <cp:lastModifiedBy>Batista Yanis</cp:lastModifiedBy>
  <cp:revision>2</cp:revision>
  <cp:lastPrinted>2018-10-11T20:10:00Z</cp:lastPrinted>
  <dcterms:created xsi:type="dcterms:W3CDTF">2019-02-19T20:01:00Z</dcterms:created>
  <dcterms:modified xsi:type="dcterms:W3CDTF">2019-02-19T20:01:00Z</dcterms:modified>
</cp:coreProperties>
</file>