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EF3" w:rsidRPr="003F3DB1" w:rsidRDefault="00364EF3">
      <w:pPr>
        <w:rPr>
          <w:rFonts w:asciiTheme="majorHAnsi" w:hAnsiTheme="majorHAnsi"/>
          <w:sz w:val="24"/>
          <w:szCs w:val="24"/>
        </w:rPr>
      </w:pPr>
    </w:p>
    <w:p w:rsidR="006F360F" w:rsidRPr="003F3DB1" w:rsidRDefault="006F360F">
      <w:pPr>
        <w:rPr>
          <w:rFonts w:asciiTheme="majorHAnsi" w:hAnsiTheme="majorHAnsi"/>
          <w:sz w:val="24"/>
          <w:szCs w:val="24"/>
        </w:rPr>
      </w:pPr>
    </w:p>
    <w:p w:rsidR="006F360F" w:rsidRPr="00D90580" w:rsidRDefault="006F360F" w:rsidP="006F360F">
      <w:pPr>
        <w:jc w:val="center"/>
        <w:rPr>
          <w:rFonts w:ascii="Arial" w:hAnsi="Arial" w:cs="Arial"/>
          <w:b/>
          <w:sz w:val="24"/>
          <w:szCs w:val="24"/>
        </w:rPr>
      </w:pPr>
      <w:r w:rsidRPr="00D90580">
        <w:rPr>
          <w:rFonts w:ascii="Arial" w:hAnsi="Arial" w:cs="Arial"/>
          <w:b/>
          <w:sz w:val="24"/>
          <w:szCs w:val="24"/>
        </w:rPr>
        <w:t xml:space="preserve">UNIDAD 2: </w:t>
      </w:r>
      <w:proofErr w:type="gramStart"/>
      <w:r w:rsidRPr="00D90580">
        <w:rPr>
          <w:rFonts w:ascii="Arial" w:hAnsi="Arial" w:cs="Arial"/>
          <w:b/>
          <w:sz w:val="24"/>
          <w:szCs w:val="24"/>
        </w:rPr>
        <w:t>PASO</w:t>
      </w:r>
      <w:proofErr w:type="gramEnd"/>
      <w:r w:rsidRPr="00D90580">
        <w:rPr>
          <w:rFonts w:ascii="Arial" w:hAnsi="Arial" w:cs="Arial"/>
          <w:b/>
          <w:sz w:val="24"/>
          <w:szCs w:val="24"/>
        </w:rPr>
        <w:t xml:space="preserve"> </w:t>
      </w:r>
      <w:r w:rsidR="00942D31" w:rsidRPr="00D90580">
        <w:rPr>
          <w:rFonts w:ascii="Arial" w:hAnsi="Arial" w:cs="Arial"/>
          <w:b/>
          <w:sz w:val="24"/>
          <w:szCs w:val="24"/>
        </w:rPr>
        <w:t>2</w:t>
      </w:r>
    </w:p>
    <w:p w:rsidR="006F360F" w:rsidRPr="00D90580" w:rsidRDefault="006F360F" w:rsidP="006F360F">
      <w:pPr>
        <w:jc w:val="center"/>
        <w:rPr>
          <w:rFonts w:ascii="Arial" w:hAnsi="Arial" w:cs="Arial"/>
          <w:b/>
          <w:sz w:val="24"/>
          <w:szCs w:val="24"/>
        </w:rPr>
      </w:pPr>
    </w:p>
    <w:p w:rsidR="006F360F" w:rsidRPr="00D90580" w:rsidRDefault="006F360F" w:rsidP="006F360F">
      <w:pPr>
        <w:jc w:val="center"/>
        <w:rPr>
          <w:rFonts w:ascii="Arial" w:hAnsi="Arial" w:cs="Arial"/>
          <w:b/>
          <w:sz w:val="24"/>
          <w:szCs w:val="24"/>
        </w:rPr>
      </w:pPr>
    </w:p>
    <w:p w:rsidR="006F360F" w:rsidRPr="00D90580" w:rsidRDefault="006F360F" w:rsidP="006F360F">
      <w:pPr>
        <w:jc w:val="both"/>
        <w:rPr>
          <w:rFonts w:ascii="Arial" w:hAnsi="Arial" w:cs="Arial"/>
          <w:sz w:val="24"/>
          <w:szCs w:val="24"/>
        </w:rPr>
      </w:pPr>
    </w:p>
    <w:p w:rsidR="006F360F" w:rsidRPr="00D90580" w:rsidRDefault="006F360F" w:rsidP="006F360F">
      <w:pPr>
        <w:jc w:val="both"/>
        <w:rPr>
          <w:rFonts w:ascii="Arial" w:hAnsi="Arial" w:cs="Arial"/>
          <w:sz w:val="24"/>
          <w:szCs w:val="24"/>
        </w:rPr>
      </w:pPr>
    </w:p>
    <w:p w:rsidR="006F360F" w:rsidRPr="00D90580" w:rsidRDefault="006F360F" w:rsidP="006F360F">
      <w:pPr>
        <w:jc w:val="center"/>
        <w:rPr>
          <w:rFonts w:ascii="Arial" w:hAnsi="Arial" w:cs="Arial"/>
          <w:sz w:val="24"/>
          <w:szCs w:val="24"/>
        </w:rPr>
      </w:pPr>
      <w:r w:rsidRPr="00D90580">
        <w:rPr>
          <w:rFonts w:ascii="Arial" w:hAnsi="Arial" w:cs="Arial"/>
          <w:b/>
          <w:sz w:val="24"/>
          <w:szCs w:val="24"/>
        </w:rPr>
        <w:t>ESTUDIANTE</w:t>
      </w:r>
      <w:r w:rsidRPr="00D90580">
        <w:rPr>
          <w:rFonts w:ascii="Arial" w:hAnsi="Arial" w:cs="Arial"/>
          <w:sz w:val="24"/>
          <w:szCs w:val="24"/>
        </w:rPr>
        <w:t>:</w:t>
      </w:r>
    </w:p>
    <w:p w:rsidR="006F360F" w:rsidRPr="00D90580" w:rsidRDefault="006F360F" w:rsidP="006F360F">
      <w:pPr>
        <w:jc w:val="center"/>
        <w:rPr>
          <w:rFonts w:ascii="Arial" w:hAnsi="Arial" w:cs="Arial"/>
          <w:b/>
          <w:sz w:val="24"/>
          <w:szCs w:val="24"/>
        </w:rPr>
      </w:pPr>
      <w:r w:rsidRPr="00D90580">
        <w:rPr>
          <w:rFonts w:ascii="Arial" w:hAnsi="Arial" w:cs="Arial"/>
          <w:b/>
          <w:sz w:val="24"/>
          <w:szCs w:val="24"/>
        </w:rPr>
        <w:t>JOHN ALEXANDER RUBIO</w:t>
      </w:r>
    </w:p>
    <w:p w:rsidR="006F360F" w:rsidRPr="00D90580" w:rsidRDefault="006F360F" w:rsidP="006F360F">
      <w:pPr>
        <w:jc w:val="center"/>
        <w:rPr>
          <w:rFonts w:ascii="Arial" w:hAnsi="Arial" w:cs="Arial"/>
          <w:b/>
          <w:sz w:val="24"/>
          <w:szCs w:val="24"/>
        </w:rPr>
      </w:pPr>
      <w:r w:rsidRPr="00D90580">
        <w:rPr>
          <w:rFonts w:ascii="Arial" w:hAnsi="Arial" w:cs="Arial"/>
          <w:b/>
          <w:sz w:val="24"/>
          <w:szCs w:val="24"/>
        </w:rPr>
        <w:t>CODIGO:</w:t>
      </w:r>
    </w:p>
    <w:p w:rsidR="006F360F" w:rsidRPr="00D90580" w:rsidRDefault="006F360F" w:rsidP="006F360F">
      <w:pPr>
        <w:jc w:val="center"/>
        <w:rPr>
          <w:rFonts w:ascii="Arial" w:hAnsi="Arial" w:cs="Arial"/>
          <w:b/>
          <w:sz w:val="24"/>
          <w:szCs w:val="24"/>
        </w:rPr>
      </w:pPr>
      <w:r w:rsidRPr="00D90580">
        <w:rPr>
          <w:rFonts w:ascii="Arial" w:hAnsi="Arial" w:cs="Arial"/>
          <w:b/>
          <w:sz w:val="24"/>
          <w:szCs w:val="24"/>
        </w:rPr>
        <w:t>74185810</w:t>
      </w:r>
    </w:p>
    <w:p w:rsidR="006F360F" w:rsidRPr="00D90580" w:rsidRDefault="00942D31" w:rsidP="006F360F">
      <w:pPr>
        <w:jc w:val="center"/>
        <w:rPr>
          <w:rFonts w:ascii="Arial" w:hAnsi="Arial" w:cs="Arial"/>
          <w:b/>
          <w:sz w:val="24"/>
          <w:szCs w:val="24"/>
        </w:rPr>
      </w:pPr>
      <w:r w:rsidRPr="00D90580">
        <w:rPr>
          <w:rFonts w:ascii="Arial" w:hAnsi="Arial" w:cs="Arial"/>
          <w:b/>
          <w:sz w:val="24"/>
          <w:szCs w:val="24"/>
        </w:rPr>
        <w:t>GRUPO: 712001_16</w:t>
      </w:r>
    </w:p>
    <w:p w:rsidR="006F360F" w:rsidRPr="00D90580" w:rsidRDefault="006F360F" w:rsidP="006F360F">
      <w:pPr>
        <w:jc w:val="both"/>
        <w:rPr>
          <w:rFonts w:ascii="Arial" w:hAnsi="Arial" w:cs="Arial"/>
          <w:sz w:val="24"/>
          <w:szCs w:val="24"/>
        </w:rPr>
      </w:pPr>
    </w:p>
    <w:p w:rsidR="006F360F" w:rsidRPr="00D90580" w:rsidRDefault="006F360F" w:rsidP="006F360F">
      <w:pPr>
        <w:jc w:val="center"/>
        <w:rPr>
          <w:rFonts w:ascii="Arial" w:hAnsi="Arial" w:cs="Arial"/>
          <w:b/>
          <w:sz w:val="24"/>
          <w:szCs w:val="24"/>
        </w:rPr>
      </w:pPr>
      <w:r w:rsidRPr="00D90580">
        <w:rPr>
          <w:rFonts w:ascii="Arial" w:hAnsi="Arial" w:cs="Arial"/>
          <w:b/>
          <w:sz w:val="24"/>
          <w:szCs w:val="24"/>
        </w:rPr>
        <w:t>PRESENTADO A:</w:t>
      </w:r>
    </w:p>
    <w:p w:rsidR="006F360F" w:rsidRPr="00D90580" w:rsidRDefault="006F360F" w:rsidP="006F360F">
      <w:pPr>
        <w:jc w:val="center"/>
        <w:rPr>
          <w:rFonts w:ascii="Arial" w:hAnsi="Arial" w:cs="Arial"/>
          <w:b/>
          <w:sz w:val="24"/>
          <w:szCs w:val="24"/>
        </w:rPr>
      </w:pPr>
      <w:r w:rsidRPr="00D90580">
        <w:rPr>
          <w:rFonts w:ascii="Arial" w:hAnsi="Arial" w:cs="Arial"/>
          <w:b/>
          <w:sz w:val="24"/>
          <w:szCs w:val="24"/>
        </w:rPr>
        <w:t>LICENCIADO. PEDRO JUAN GAMERO</w:t>
      </w:r>
    </w:p>
    <w:p w:rsidR="006F360F" w:rsidRPr="00D90580" w:rsidRDefault="006F360F" w:rsidP="006F360F">
      <w:pPr>
        <w:jc w:val="both"/>
        <w:rPr>
          <w:rFonts w:ascii="Arial" w:hAnsi="Arial" w:cs="Arial"/>
          <w:sz w:val="24"/>
          <w:szCs w:val="24"/>
        </w:rPr>
      </w:pPr>
    </w:p>
    <w:p w:rsidR="006F360F" w:rsidRPr="00D90580" w:rsidRDefault="006F360F" w:rsidP="006F360F">
      <w:pPr>
        <w:jc w:val="center"/>
        <w:rPr>
          <w:rFonts w:ascii="Arial" w:hAnsi="Arial" w:cs="Arial"/>
          <w:b/>
          <w:sz w:val="24"/>
          <w:szCs w:val="24"/>
        </w:rPr>
      </w:pPr>
    </w:p>
    <w:p w:rsidR="006F360F" w:rsidRPr="00D90580" w:rsidRDefault="006F360F" w:rsidP="006F360F">
      <w:pPr>
        <w:jc w:val="center"/>
        <w:rPr>
          <w:rFonts w:ascii="Arial" w:hAnsi="Arial" w:cs="Arial"/>
          <w:b/>
          <w:sz w:val="24"/>
          <w:szCs w:val="24"/>
        </w:rPr>
      </w:pPr>
    </w:p>
    <w:p w:rsidR="006F360F" w:rsidRPr="00D90580" w:rsidRDefault="006F360F" w:rsidP="006F360F">
      <w:pPr>
        <w:jc w:val="center"/>
        <w:rPr>
          <w:rFonts w:ascii="Arial" w:hAnsi="Arial" w:cs="Arial"/>
          <w:b/>
          <w:sz w:val="24"/>
          <w:szCs w:val="24"/>
        </w:rPr>
      </w:pPr>
    </w:p>
    <w:p w:rsidR="006F360F" w:rsidRPr="00D90580" w:rsidRDefault="006F360F" w:rsidP="006F360F">
      <w:pPr>
        <w:jc w:val="center"/>
        <w:rPr>
          <w:rFonts w:ascii="Arial" w:hAnsi="Arial" w:cs="Arial"/>
          <w:b/>
          <w:sz w:val="24"/>
          <w:szCs w:val="24"/>
        </w:rPr>
      </w:pPr>
    </w:p>
    <w:p w:rsidR="006F360F" w:rsidRPr="00D90580" w:rsidRDefault="006F360F" w:rsidP="006F360F">
      <w:pPr>
        <w:jc w:val="center"/>
        <w:rPr>
          <w:rFonts w:ascii="Arial" w:hAnsi="Arial" w:cs="Arial"/>
          <w:b/>
          <w:sz w:val="24"/>
          <w:szCs w:val="24"/>
        </w:rPr>
      </w:pPr>
    </w:p>
    <w:p w:rsidR="006F360F" w:rsidRPr="00D90580" w:rsidRDefault="006F360F" w:rsidP="006F360F">
      <w:pPr>
        <w:rPr>
          <w:rFonts w:ascii="Arial" w:hAnsi="Arial" w:cs="Arial"/>
          <w:b/>
          <w:sz w:val="24"/>
          <w:szCs w:val="24"/>
        </w:rPr>
      </w:pPr>
    </w:p>
    <w:p w:rsidR="006F360F" w:rsidRPr="00D90580" w:rsidRDefault="006F360F" w:rsidP="006F360F">
      <w:pPr>
        <w:jc w:val="center"/>
        <w:rPr>
          <w:rFonts w:ascii="Arial" w:hAnsi="Arial" w:cs="Arial"/>
          <w:b/>
          <w:sz w:val="24"/>
          <w:szCs w:val="24"/>
        </w:rPr>
      </w:pPr>
    </w:p>
    <w:p w:rsidR="006F360F" w:rsidRPr="00D90580" w:rsidRDefault="006F360F" w:rsidP="006F360F">
      <w:pPr>
        <w:jc w:val="center"/>
        <w:rPr>
          <w:rFonts w:ascii="Arial" w:hAnsi="Arial" w:cs="Arial"/>
          <w:b/>
          <w:sz w:val="24"/>
          <w:szCs w:val="24"/>
        </w:rPr>
      </w:pPr>
      <w:r w:rsidRPr="00D90580">
        <w:rPr>
          <w:rFonts w:ascii="Arial" w:hAnsi="Arial" w:cs="Arial"/>
          <w:b/>
          <w:sz w:val="24"/>
          <w:szCs w:val="24"/>
        </w:rPr>
        <w:t>UNIVERSIDAD NACIONAL ABIERTAD Y A DISTANCIA UNAD</w:t>
      </w:r>
    </w:p>
    <w:p w:rsidR="006F360F" w:rsidRPr="00D90580" w:rsidRDefault="006F360F" w:rsidP="006F360F">
      <w:pPr>
        <w:jc w:val="center"/>
        <w:rPr>
          <w:rFonts w:ascii="Arial" w:hAnsi="Arial" w:cs="Arial"/>
          <w:b/>
          <w:sz w:val="24"/>
          <w:szCs w:val="24"/>
        </w:rPr>
      </w:pPr>
      <w:r w:rsidRPr="00D90580">
        <w:rPr>
          <w:rFonts w:ascii="Arial" w:hAnsi="Arial" w:cs="Arial"/>
          <w:b/>
          <w:sz w:val="24"/>
          <w:szCs w:val="24"/>
        </w:rPr>
        <w:t>INGENIERIA ELECTRONICA</w:t>
      </w:r>
    </w:p>
    <w:p w:rsidR="006F360F" w:rsidRPr="00D90580" w:rsidRDefault="00942D31" w:rsidP="006F360F">
      <w:pPr>
        <w:jc w:val="center"/>
        <w:rPr>
          <w:rFonts w:ascii="Arial" w:hAnsi="Arial" w:cs="Arial"/>
          <w:b/>
          <w:sz w:val="24"/>
          <w:szCs w:val="24"/>
        </w:rPr>
      </w:pPr>
      <w:r w:rsidRPr="00D90580">
        <w:rPr>
          <w:rFonts w:ascii="Arial" w:hAnsi="Arial" w:cs="Arial"/>
          <w:b/>
          <w:sz w:val="24"/>
          <w:szCs w:val="24"/>
        </w:rPr>
        <w:t>DUITAMA</w:t>
      </w:r>
    </w:p>
    <w:p w:rsidR="006F360F" w:rsidRPr="00D90580" w:rsidRDefault="00942D31" w:rsidP="006F360F">
      <w:pPr>
        <w:jc w:val="center"/>
        <w:rPr>
          <w:rFonts w:ascii="Arial" w:hAnsi="Arial" w:cs="Arial"/>
          <w:b/>
          <w:sz w:val="24"/>
          <w:szCs w:val="24"/>
        </w:rPr>
      </w:pPr>
      <w:r w:rsidRPr="00D90580">
        <w:rPr>
          <w:rFonts w:ascii="Arial" w:hAnsi="Arial" w:cs="Arial"/>
          <w:b/>
          <w:sz w:val="24"/>
          <w:szCs w:val="24"/>
        </w:rPr>
        <w:t>OCTUBRE</w:t>
      </w:r>
      <w:r w:rsidR="006F360F" w:rsidRPr="00D90580">
        <w:rPr>
          <w:rFonts w:ascii="Arial" w:hAnsi="Arial" w:cs="Arial"/>
          <w:b/>
          <w:sz w:val="24"/>
          <w:szCs w:val="24"/>
        </w:rPr>
        <w:t>-2019</w:t>
      </w:r>
    </w:p>
    <w:p w:rsidR="006F360F" w:rsidRPr="003F3DB1" w:rsidRDefault="006F360F" w:rsidP="003F3DB1">
      <w:pPr>
        <w:ind w:right="-660"/>
        <w:rPr>
          <w:rFonts w:asciiTheme="majorHAnsi" w:hAnsiTheme="majorHAnsi"/>
          <w:sz w:val="24"/>
          <w:szCs w:val="24"/>
        </w:rPr>
      </w:pPr>
    </w:p>
    <w:p w:rsidR="005E0266" w:rsidRPr="00D90580" w:rsidRDefault="005E0266">
      <w:pPr>
        <w:rPr>
          <w:rFonts w:ascii="Arial" w:hAnsi="Arial" w:cs="Arial"/>
          <w:b/>
          <w:sz w:val="24"/>
          <w:szCs w:val="24"/>
        </w:rPr>
      </w:pPr>
      <w:r w:rsidRPr="00D90580">
        <w:rPr>
          <w:rFonts w:ascii="Arial" w:hAnsi="Arial" w:cs="Arial"/>
          <w:b/>
          <w:sz w:val="24"/>
          <w:szCs w:val="24"/>
        </w:rPr>
        <w:lastRenderedPageBreak/>
        <w:t xml:space="preserve">                                    </w:t>
      </w:r>
    </w:p>
    <w:p w:rsidR="006F360F" w:rsidRPr="00D90580" w:rsidRDefault="005E0266" w:rsidP="005E0266">
      <w:pPr>
        <w:jc w:val="center"/>
        <w:rPr>
          <w:rFonts w:ascii="Arial" w:hAnsi="Arial" w:cs="Arial"/>
          <w:b/>
          <w:sz w:val="24"/>
          <w:szCs w:val="24"/>
        </w:rPr>
      </w:pPr>
      <w:r w:rsidRPr="00D90580">
        <w:rPr>
          <w:rFonts w:ascii="Arial" w:hAnsi="Arial" w:cs="Arial"/>
          <w:b/>
          <w:sz w:val="24"/>
          <w:szCs w:val="24"/>
        </w:rPr>
        <w:t>INTRODUCCION</w:t>
      </w:r>
    </w:p>
    <w:p w:rsidR="00F66903" w:rsidRPr="00D90580" w:rsidRDefault="00F66903" w:rsidP="005E0266">
      <w:pPr>
        <w:jc w:val="center"/>
        <w:rPr>
          <w:rFonts w:ascii="Arial" w:hAnsi="Arial" w:cs="Arial"/>
          <w:b/>
          <w:sz w:val="24"/>
          <w:szCs w:val="24"/>
        </w:rPr>
      </w:pPr>
    </w:p>
    <w:p w:rsidR="00F66903" w:rsidRPr="00D90580" w:rsidRDefault="00F66903" w:rsidP="00F66903">
      <w:pPr>
        <w:jc w:val="both"/>
        <w:rPr>
          <w:rFonts w:ascii="Arial" w:hAnsi="Arial" w:cs="Arial"/>
          <w:sz w:val="24"/>
          <w:szCs w:val="24"/>
        </w:rPr>
      </w:pPr>
      <w:r w:rsidRPr="00D90580">
        <w:rPr>
          <w:rFonts w:ascii="Arial" w:hAnsi="Arial" w:cs="Arial"/>
          <w:sz w:val="24"/>
          <w:szCs w:val="24"/>
        </w:rPr>
        <w:t>El curso Mapas de Conocimiento Regional, es parte del desarrollo metodológico de los Programas SISSU - Sistema de Servicio Social Universitario que se operacionalita a través de estos programas.</w:t>
      </w:r>
    </w:p>
    <w:p w:rsidR="00F66903" w:rsidRPr="00D90580" w:rsidRDefault="00F66903" w:rsidP="00F66903">
      <w:pPr>
        <w:jc w:val="both"/>
        <w:rPr>
          <w:rFonts w:ascii="Arial" w:hAnsi="Arial" w:cs="Arial"/>
          <w:sz w:val="24"/>
          <w:szCs w:val="24"/>
        </w:rPr>
      </w:pPr>
      <w:r w:rsidRPr="00D90580">
        <w:rPr>
          <w:rFonts w:ascii="Arial" w:hAnsi="Arial" w:cs="Arial"/>
          <w:sz w:val="24"/>
          <w:szCs w:val="24"/>
        </w:rPr>
        <w:t xml:space="preserve"> El curso en específico busca capacitar a los equipos funcionales que se conforman en las zonas, en la ruta metodológica para la configuración de Mapas de Conocimiento Regional, ruta institucional establecida, para construir estos productos planteados en el Plan de Desarrollo Institucional, que van a ser el instrumento, a partir del cual, la UNAD se configurará para responder a las necesidades regionales desde todas sus unidades. </w:t>
      </w:r>
    </w:p>
    <w:p w:rsidR="005E0266" w:rsidRPr="00D90580" w:rsidRDefault="00F66903" w:rsidP="00F66903">
      <w:pPr>
        <w:jc w:val="both"/>
        <w:rPr>
          <w:rFonts w:ascii="Arial" w:hAnsi="Arial" w:cs="Arial"/>
          <w:sz w:val="24"/>
          <w:szCs w:val="24"/>
        </w:rPr>
      </w:pPr>
      <w:r w:rsidRPr="00D90580">
        <w:rPr>
          <w:rFonts w:ascii="Arial" w:hAnsi="Arial" w:cs="Arial"/>
          <w:sz w:val="24"/>
          <w:szCs w:val="24"/>
        </w:rPr>
        <w:t>En el curso se presentaran y desarrollaran las metodologías, técnicas y herramientas necesarias para estructuración, esquematización y visualización de datos e información desde una apuesta investigativa como modelo de estudio regional desde los postulados de la gestión epistemológica del conocimiento, para construir un conocimiento regional que permita y promueva la actuación pertinente y en consecuencia con las realidades del contexto locales, regionales y nacionales. Tomando como base de actuación e intervención la hipótesis metodológica en la que se fundamenta las acciones y propuestas de la Vicerrectoría de Desarrollo Regional y Proyección Comunitaria y las políticas de proyección social de la UNAD.</w:t>
      </w:r>
    </w:p>
    <w:p w:rsidR="00427FBC" w:rsidRPr="00D90580" w:rsidRDefault="00427FBC" w:rsidP="00427FBC">
      <w:pPr>
        <w:jc w:val="center"/>
        <w:rPr>
          <w:rFonts w:ascii="Arial" w:hAnsi="Arial" w:cs="Arial"/>
          <w:b/>
          <w:sz w:val="24"/>
          <w:szCs w:val="24"/>
        </w:rPr>
      </w:pPr>
    </w:p>
    <w:p w:rsidR="00427FBC" w:rsidRPr="00D90580" w:rsidRDefault="00427FBC" w:rsidP="00427FBC">
      <w:pPr>
        <w:jc w:val="center"/>
        <w:rPr>
          <w:rFonts w:ascii="Arial" w:hAnsi="Arial" w:cs="Arial"/>
          <w:b/>
          <w:sz w:val="24"/>
          <w:szCs w:val="24"/>
        </w:rPr>
      </w:pPr>
    </w:p>
    <w:p w:rsidR="00427FBC" w:rsidRPr="00D90580" w:rsidRDefault="00427FBC" w:rsidP="00427FBC">
      <w:pPr>
        <w:jc w:val="center"/>
        <w:rPr>
          <w:rFonts w:ascii="Arial" w:hAnsi="Arial" w:cs="Arial"/>
          <w:b/>
          <w:sz w:val="24"/>
          <w:szCs w:val="24"/>
        </w:rPr>
      </w:pPr>
    </w:p>
    <w:p w:rsidR="00427FBC" w:rsidRPr="00D90580" w:rsidRDefault="00427FBC" w:rsidP="00427FBC">
      <w:pPr>
        <w:jc w:val="center"/>
        <w:rPr>
          <w:rFonts w:ascii="Arial" w:hAnsi="Arial" w:cs="Arial"/>
          <w:b/>
          <w:sz w:val="24"/>
          <w:szCs w:val="24"/>
        </w:rPr>
      </w:pPr>
    </w:p>
    <w:p w:rsidR="00427FBC" w:rsidRPr="00D90580" w:rsidRDefault="00427FBC" w:rsidP="00427FBC">
      <w:pPr>
        <w:jc w:val="center"/>
        <w:rPr>
          <w:rFonts w:ascii="Arial" w:hAnsi="Arial" w:cs="Arial"/>
          <w:b/>
          <w:sz w:val="24"/>
          <w:szCs w:val="24"/>
        </w:rPr>
      </w:pPr>
    </w:p>
    <w:p w:rsidR="00427FBC" w:rsidRPr="00D90580" w:rsidRDefault="00427FBC" w:rsidP="00427FBC">
      <w:pPr>
        <w:jc w:val="center"/>
        <w:rPr>
          <w:rFonts w:ascii="Arial" w:hAnsi="Arial" w:cs="Arial"/>
          <w:b/>
          <w:sz w:val="24"/>
          <w:szCs w:val="24"/>
        </w:rPr>
      </w:pPr>
    </w:p>
    <w:p w:rsidR="00427FBC" w:rsidRPr="00D90580" w:rsidRDefault="00427FBC" w:rsidP="00427FBC">
      <w:pPr>
        <w:jc w:val="center"/>
        <w:rPr>
          <w:rFonts w:ascii="Arial" w:hAnsi="Arial" w:cs="Arial"/>
          <w:b/>
          <w:sz w:val="24"/>
          <w:szCs w:val="24"/>
        </w:rPr>
      </w:pPr>
    </w:p>
    <w:p w:rsidR="00427FBC" w:rsidRPr="00D90580" w:rsidRDefault="00427FBC" w:rsidP="00427FBC">
      <w:pPr>
        <w:jc w:val="center"/>
        <w:rPr>
          <w:rFonts w:ascii="Arial" w:hAnsi="Arial" w:cs="Arial"/>
          <w:b/>
          <w:sz w:val="24"/>
          <w:szCs w:val="24"/>
        </w:rPr>
      </w:pPr>
    </w:p>
    <w:p w:rsidR="00427FBC" w:rsidRPr="00D90580" w:rsidRDefault="00427FBC" w:rsidP="00427FBC">
      <w:pPr>
        <w:jc w:val="center"/>
        <w:rPr>
          <w:rFonts w:ascii="Arial" w:hAnsi="Arial" w:cs="Arial"/>
          <w:b/>
          <w:sz w:val="24"/>
          <w:szCs w:val="24"/>
        </w:rPr>
      </w:pPr>
    </w:p>
    <w:p w:rsidR="00427FBC" w:rsidRPr="00D90580" w:rsidRDefault="00427FBC" w:rsidP="00427FBC">
      <w:pPr>
        <w:jc w:val="center"/>
        <w:rPr>
          <w:rFonts w:ascii="Arial" w:hAnsi="Arial" w:cs="Arial"/>
          <w:b/>
          <w:sz w:val="24"/>
          <w:szCs w:val="24"/>
        </w:rPr>
      </w:pPr>
    </w:p>
    <w:p w:rsidR="00427FBC" w:rsidRPr="00D90580" w:rsidRDefault="00427FBC" w:rsidP="00427FBC">
      <w:pPr>
        <w:jc w:val="center"/>
        <w:rPr>
          <w:rFonts w:ascii="Arial" w:hAnsi="Arial" w:cs="Arial"/>
          <w:b/>
          <w:sz w:val="24"/>
          <w:szCs w:val="24"/>
        </w:rPr>
      </w:pPr>
    </w:p>
    <w:p w:rsidR="00427FBC" w:rsidRPr="00D90580" w:rsidRDefault="00427FBC" w:rsidP="00427FBC">
      <w:pPr>
        <w:jc w:val="center"/>
        <w:rPr>
          <w:rFonts w:ascii="Arial" w:hAnsi="Arial" w:cs="Arial"/>
          <w:b/>
          <w:sz w:val="24"/>
          <w:szCs w:val="24"/>
        </w:rPr>
      </w:pPr>
    </w:p>
    <w:p w:rsidR="00427FBC" w:rsidRPr="00D90580" w:rsidRDefault="00427FBC" w:rsidP="00427FBC">
      <w:pPr>
        <w:jc w:val="center"/>
        <w:rPr>
          <w:rFonts w:ascii="Arial" w:hAnsi="Arial" w:cs="Arial"/>
          <w:b/>
          <w:sz w:val="24"/>
          <w:szCs w:val="24"/>
        </w:rPr>
      </w:pPr>
    </w:p>
    <w:p w:rsidR="00427FBC" w:rsidRPr="00D90580" w:rsidRDefault="00427FBC" w:rsidP="00427FBC">
      <w:pPr>
        <w:jc w:val="center"/>
        <w:rPr>
          <w:rFonts w:ascii="Arial" w:hAnsi="Arial" w:cs="Arial"/>
          <w:b/>
          <w:sz w:val="24"/>
          <w:szCs w:val="24"/>
        </w:rPr>
      </w:pPr>
    </w:p>
    <w:p w:rsidR="00427FBC" w:rsidRPr="00D90580" w:rsidRDefault="00427FBC" w:rsidP="00427FBC">
      <w:pPr>
        <w:jc w:val="center"/>
        <w:rPr>
          <w:rFonts w:ascii="Arial" w:hAnsi="Arial" w:cs="Arial"/>
          <w:b/>
          <w:sz w:val="24"/>
          <w:szCs w:val="24"/>
        </w:rPr>
      </w:pPr>
    </w:p>
    <w:p w:rsidR="00DD3D34" w:rsidRPr="00D90580" w:rsidRDefault="00427FBC" w:rsidP="00427FBC">
      <w:pPr>
        <w:jc w:val="center"/>
        <w:rPr>
          <w:rFonts w:ascii="Arial" w:hAnsi="Arial" w:cs="Arial"/>
          <w:b/>
          <w:sz w:val="24"/>
          <w:szCs w:val="24"/>
        </w:rPr>
      </w:pPr>
      <w:r w:rsidRPr="00D90580">
        <w:rPr>
          <w:rFonts w:ascii="Arial" w:hAnsi="Arial" w:cs="Arial"/>
          <w:b/>
          <w:sz w:val="24"/>
          <w:szCs w:val="24"/>
        </w:rPr>
        <w:t>REGION ANDINA</w:t>
      </w:r>
    </w:p>
    <w:p w:rsidR="00427FBC" w:rsidRPr="00D90580" w:rsidRDefault="00427FBC" w:rsidP="00427FBC">
      <w:pPr>
        <w:jc w:val="center"/>
        <w:rPr>
          <w:rFonts w:ascii="Arial" w:hAnsi="Arial" w:cs="Arial"/>
          <w:b/>
          <w:sz w:val="24"/>
          <w:szCs w:val="24"/>
        </w:rPr>
      </w:pPr>
    </w:p>
    <w:p w:rsidR="00583300" w:rsidRPr="00D90580" w:rsidRDefault="00DD3D34" w:rsidP="00F66903">
      <w:pPr>
        <w:jc w:val="both"/>
        <w:rPr>
          <w:rFonts w:ascii="Arial" w:hAnsi="Arial" w:cs="Arial"/>
          <w:b/>
          <w:sz w:val="24"/>
          <w:szCs w:val="24"/>
        </w:rPr>
      </w:pPr>
      <w:r w:rsidRPr="00D90580">
        <w:rPr>
          <w:rFonts w:ascii="Arial" w:hAnsi="Arial" w:cs="Arial"/>
          <w:b/>
          <w:sz w:val="24"/>
          <w:szCs w:val="24"/>
        </w:rPr>
        <w:t>EDUCACION:</w:t>
      </w:r>
    </w:p>
    <w:p w:rsidR="00DD3D34" w:rsidRPr="00D90580" w:rsidRDefault="00DD3D34" w:rsidP="00F66903">
      <w:pPr>
        <w:jc w:val="both"/>
        <w:rPr>
          <w:rFonts w:ascii="Arial" w:hAnsi="Arial" w:cs="Arial"/>
          <w:sz w:val="24"/>
          <w:szCs w:val="24"/>
        </w:rPr>
      </w:pPr>
      <w:r w:rsidRPr="00D90580">
        <w:rPr>
          <w:rFonts w:ascii="Arial" w:hAnsi="Arial" w:cs="Arial"/>
          <w:color w:val="000000"/>
          <w:sz w:val="24"/>
          <w:szCs w:val="24"/>
          <w:shd w:val="clear" w:color="auto" w:fill="FFFFFF"/>
        </w:rPr>
        <w:t>Este trabajo analiza la situación de los programas educativos y de capacitación de las zonas rurales de la región andina, a fin de identificar los principales cambios en las políticas y en las instituciones que se ocupan del desarrollo educativo. Utiliza material bibliográfico de la CEPAL, el PNUD y de los distintos organismos oficiales de Bolivia, Colombia, Ecuador, Perú y Venezuela. Concluye que, aunque se han alcanzado logros importantes, especialmente en el campo de crecimiento de la matrícula escolar rural, Pero en general la región andina en Colombia tiene las más altas calificaciones en educación del país.</w:t>
      </w:r>
    </w:p>
    <w:p w:rsidR="00583300" w:rsidRPr="00D90580" w:rsidRDefault="00583300" w:rsidP="00F66903">
      <w:pPr>
        <w:jc w:val="both"/>
        <w:rPr>
          <w:rFonts w:ascii="Arial" w:hAnsi="Arial" w:cs="Arial"/>
          <w:b/>
          <w:sz w:val="24"/>
          <w:szCs w:val="24"/>
        </w:rPr>
      </w:pPr>
    </w:p>
    <w:p w:rsidR="006F360F" w:rsidRPr="00D90580" w:rsidRDefault="00583300">
      <w:pPr>
        <w:rPr>
          <w:rFonts w:ascii="Arial" w:hAnsi="Arial" w:cs="Arial"/>
          <w:b/>
          <w:sz w:val="24"/>
          <w:szCs w:val="24"/>
        </w:rPr>
      </w:pPr>
      <w:r w:rsidRPr="00D90580">
        <w:rPr>
          <w:rFonts w:ascii="Arial" w:hAnsi="Arial" w:cs="Arial"/>
          <w:b/>
          <w:sz w:val="24"/>
          <w:szCs w:val="24"/>
        </w:rPr>
        <w:t>ASPECTOS ECONOMICOS:</w:t>
      </w:r>
    </w:p>
    <w:p w:rsidR="00583300" w:rsidRPr="00D90580" w:rsidRDefault="00583300" w:rsidP="00583300">
      <w:pPr>
        <w:pStyle w:val="NormalWeb"/>
        <w:shd w:val="clear" w:color="auto" w:fill="FFFFFF"/>
        <w:rPr>
          <w:rFonts w:ascii="Arial" w:hAnsi="Arial" w:cs="Arial"/>
        </w:rPr>
      </w:pPr>
      <w:r w:rsidRPr="00D90580">
        <w:rPr>
          <w:rFonts w:ascii="Arial" w:hAnsi="Arial" w:cs="Arial"/>
        </w:rPr>
        <w:t>La producción petrolífera es una de las más importantes del continente, Colombia es el cuarto productor de América latina y el sexto de todo el continente.</w:t>
      </w:r>
    </w:p>
    <w:p w:rsidR="00583300" w:rsidRPr="00D90580" w:rsidRDefault="00583300" w:rsidP="00583300">
      <w:pPr>
        <w:pStyle w:val="NormalWeb"/>
        <w:shd w:val="clear" w:color="auto" w:fill="FFFFFF"/>
        <w:rPr>
          <w:rFonts w:ascii="Arial" w:hAnsi="Arial" w:cs="Arial"/>
        </w:rPr>
      </w:pPr>
      <w:r w:rsidRPr="00D90580">
        <w:rPr>
          <w:rFonts w:ascii="Arial" w:hAnsi="Arial" w:cs="Arial"/>
        </w:rPr>
        <w:t>En cuanto a minerales, cabe destacar la explotación de carbón, y la producción y exportación de oro, esmeraldas, zafiros y diamantes.</w:t>
      </w:r>
    </w:p>
    <w:p w:rsidR="00583300" w:rsidRPr="00D90580" w:rsidRDefault="00583300" w:rsidP="00583300">
      <w:pPr>
        <w:pStyle w:val="NormalWeb"/>
        <w:shd w:val="clear" w:color="auto" w:fill="FFFFFF"/>
        <w:rPr>
          <w:rFonts w:ascii="Arial" w:hAnsi="Arial" w:cs="Arial"/>
        </w:rPr>
      </w:pPr>
      <w:r w:rsidRPr="00D90580">
        <w:rPr>
          <w:rFonts w:ascii="Arial" w:hAnsi="Arial" w:cs="Arial"/>
        </w:rPr>
        <w:t>En agricultura, ocupan un lugar importante la floricultura y los cultivos de banano, y en el sector industrial destacan los textiles, la industria automotriz, la química y la petroquímica.</w:t>
      </w:r>
    </w:p>
    <w:p w:rsidR="00583300" w:rsidRPr="00D90580" w:rsidRDefault="00583300" w:rsidP="00583300">
      <w:pPr>
        <w:pStyle w:val="NormalWeb"/>
        <w:shd w:val="clear" w:color="auto" w:fill="FFFFFF"/>
        <w:rPr>
          <w:rFonts w:ascii="Arial" w:hAnsi="Arial" w:cs="Arial"/>
        </w:rPr>
      </w:pPr>
    </w:p>
    <w:p w:rsidR="00583300" w:rsidRPr="00D90580" w:rsidRDefault="000749B5">
      <w:pPr>
        <w:rPr>
          <w:rFonts w:ascii="Arial" w:hAnsi="Arial" w:cs="Arial"/>
          <w:b/>
          <w:sz w:val="24"/>
          <w:szCs w:val="24"/>
        </w:rPr>
      </w:pPr>
      <w:r w:rsidRPr="00D90580">
        <w:rPr>
          <w:rFonts w:ascii="Arial" w:hAnsi="Arial" w:cs="Arial"/>
          <w:b/>
          <w:sz w:val="24"/>
          <w:szCs w:val="24"/>
        </w:rPr>
        <w:t>CONFLICTOS:</w:t>
      </w:r>
    </w:p>
    <w:p w:rsidR="000749B5" w:rsidRPr="00D90580" w:rsidRDefault="000749B5" w:rsidP="000749B5">
      <w:pPr>
        <w:rPr>
          <w:rFonts w:ascii="Arial" w:eastAsia="Times New Roman" w:hAnsi="Arial" w:cs="Arial"/>
          <w:color w:val="000000"/>
          <w:sz w:val="24"/>
          <w:szCs w:val="24"/>
          <w:lang w:eastAsia="es-CO"/>
        </w:rPr>
      </w:pPr>
      <w:r w:rsidRPr="00D90580">
        <w:rPr>
          <w:rFonts w:ascii="Arial" w:hAnsi="Arial" w:cs="Arial"/>
          <w:color w:val="111111"/>
          <w:sz w:val="24"/>
          <w:szCs w:val="24"/>
          <w:shd w:val="clear" w:color="auto" w:fill="FFFFFF"/>
        </w:rPr>
        <w:t xml:space="preserve">La subregión andina se encuentra en una fase de turbulencia. Ni la seguridad de sus habitantes, de sus instituciones o de los Estados está resuelta. Hay tensiones entre Estados, </w:t>
      </w:r>
      <w:r w:rsidRPr="00D90580">
        <w:rPr>
          <w:rFonts w:ascii="Arial" w:eastAsia="Times New Roman" w:hAnsi="Arial" w:cs="Arial"/>
          <w:color w:val="000000"/>
          <w:sz w:val="24"/>
          <w:szCs w:val="24"/>
          <w:lang w:eastAsia="es-CO"/>
        </w:rPr>
        <w:t>Esta región ha sufrido de conflictos armados por guerrillas Y producción de hoja de coca la cual los grupos alzados en armas protegen con violencia.</w:t>
      </w:r>
    </w:p>
    <w:p w:rsidR="00427FBC" w:rsidRDefault="00427FBC">
      <w:pPr>
        <w:rPr>
          <w:rFonts w:ascii="Arial" w:eastAsia="Times New Roman" w:hAnsi="Arial" w:cs="Arial"/>
          <w:color w:val="000000"/>
          <w:sz w:val="24"/>
          <w:szCs w:val="24"/>
          <w:lang w:eastAsia="es-CO"/>
        </w:rPr>
      </w:pPr>
    </w:p>
    <w:p w:rsidR="00D90580" w:rsidRDefault="00D90580">
      <w:pPr>
        <w:rPr>
          <w:rFonts w:ascii="Arial" w:eastAsia="Times New Roman" w:hAnsi="Arial" w:cs="Arial"/>
          <w:color w:val="000000"/>
          <w:sz w:val="24"/>
          <w:szCs w:val="24"/>
          <w:lang w:eastAsia="es-CO"/>
        </w:rPr>
      </w:pPr>
    </w:p>
    <w:p w:rsidR="00D90580" w:rsidRPr="00D90580" w:rsidRDefault="00D90580">
      <w:pPr>
        <w:rPr>
          <w:rFonts w:ascii="Arial" w:eastAsia="Times New Roman" w:hAnsi="Arial" w:cs="Arial"/>
          <w:color w:val="000000"/>
          <w:sz w:val="24"/>
          <w:szCs w:val="24"/>
          <w:lang w:eastAsia="es-CO"/>
        </w:rPr>
      </w:pPr>
    </w:p>
    <w:p w:rsidR="00033A22" w:rsidRPr="00D90580" w:rsidRDefault="00033A22">
      <w:pPr>
        <w:rPr>
          <w:rFonts w:ascii="Arial" w:eastAsia="Times New Roman" w:hAnsi="Arial" w:cs="Arial"/>
          <w:color w:val="000000"/>
          <w:sz w:val="24"/>
          <w:szCs w:val="24"/>
          <w:lang w:eastAsia="es-CO"/>
        </w:rPr>
      </w:pPr>
    </w:p>
    <w:p w:rsidR="000749B5" w:rsidRPr="00D90580" w:rsidRDefault="00033A22">
      <w:pPr>
        <w:rPr>
          <w:rFonts w:ascii="Arial" w:eastAsia="Times New Roman" w:hAnsi="Arial" w:cs="Arial"/>
          <w:b/>
          <w:color w:val="000000"/>
          <w:sz w:val="24"/>
          <w:szCs w:val="24"/>
          <w:lang w:eastAsia="es-CO"/>
        </w:rPr>
      </w:pPr>
      <w:r w:rsidRPr="00D90580">
        <w:rPr>
          <w:rFonts w:ascii="Arial" w:eastAsia="Times New Roman" w:hAnsi="Arial" w:cs="Arial"/>
          <w:b/>
          <w:color w:val="000000"/>
          <w:sz w:val="24"/>
          <w:szCs w:val="24"/>
          <w:lang w:eastAsia="es-CO"/>
        </w:rPr>
        <w:lastRenderedPageBreak/>
        <w:t>ORGANIZACIÓN SOCIAL:</w:t>
      </w:r>
    </w:p>
    <w:p w:rsidR="000749B5" w:rsidRPr="00D90580" w:rsidRDefault="000749B5">
      <w:pPr>
        <w:rPr>
          <w:rFonts w:ascii="Arial" w:eastAsia="Times New Roman" w:hAnsi="Arial" w:cs="Arial"/>
          <w:color w:val="000000"/>
          <w:sz w:val="24"/>
          <w:szCs w:val="24"/>
          <w:lang w:eastAsia="es-CO"/>
        </w:rPr>
      </w:pPr>
    </w:p>
    <w:p w:rsidR="00427FBC" w:rsidRPr="00D90580" w:rsidRDefault="00427FBC" w:rsidP="00427FBC">
      <w:pPr>
        <w:pStyle w:val="Ttulo3"/>
        <w:shd w:val="clear" w:color="auto" w:fill="FFFFFF"/>
        <w:spacing w:before="150" w:beforeAutospacing="0" w:after="150" w:afterAutospacing="0"/>
        <w:rPr>
          <w:rFonts w:ascii="Arial" w:hAnsi="Arial" w:cs="Arial"/>
          <w:b w:val="0"/>
          <w:sz w:val="24"/>
          <w:szCs w:val="24"/>
        </w:rPr>
      </w:pPr>
      <w:r w:rsidRPr="00D90580">
        <w:rPr>
          <w:rFonts w:ascii="Arial" w:hAnsi="Arial" w:cs="Arial"/>
          <w:b w:val="0"/>
          <w:sz w:val="24"/>
          <w:szCs w:val="24"/>
        </w:rPr>
        <w:t>La región andina se caracteriza por profundas desigualdades sociales y altos índices de pobreza y exclusión que afectan a más de la mitad de la población. En el momento actual está en construcción un nuevo contexto social en el que los pueblos indígenas son actores políticos imprescindibles. </w:t>
      </w:r>
    </w:p>
    <w:p w:rsidR="000749B5" w:rsidRPr="00D90580" w:rsidRDefault="000749B5">
      <w:pPr>
        <w:rPr>
          <w:rFonts w:ascii="Arial" w:hAnsi="Arial" w:cs="Arial"/>
          <w:sz w:val="24"/>
          <w:szCs w:val="24"/>
        </w:rPr>
      </w:pPr>
    </w:p>
    <w:p w:rsidR="00427FBC" w:rsidRPr="00D90580" w:rsidRDefault="00427FBC">
      <w:pPr>
        <w:rPr>
          <w:rFonts w:ascii="Arial" w:hAnsi="Arial" w:cs="Arial"/>
          <w:sz w:val="24"/>
          <w:szCs w:val="24"/>
        </w:rPr>
      </w:pPr>
    </w:p>
    <w:p w:rsidR="008C3FF9" w:rsidRPr="00D90580" w:rsidRDefault="008C3FF9" w:rsidP="008C3FF9">
      <w:pPr>
        <w:pStyle w:val="Sinespaciado"/>
        <w:jc w:val="both"/>
        <w:rPr>
          <w:rFonts w:ascii="Arial" w:hAnsi="Arial" w:cs="Arial"/>
          <w:b/>
          <w:szCs w:val="24"/>
        </w:rPr>
      </w:pPr>
      <w:r w:rsidRPr="00D90580">
        <w:rPr>
          <w:rFonts w:ascii="Arial" w:hAnsi="Arial" w:cs="Arial"/>
          <w:szCs w:val="24"/>
        </w:rPr>
        <w:t xml:space="preserve">INVESTIGACION MUNICIPIO – </w:t>
      </w:r>
      <w:r w:rsidR="00D90580" w:rsidRPr="00D90580">
        <w:rPr>
          <w:rFonts w:ascii="Arial" w:hAnsi="Arial" w:cs="Arial"/>
          <w:b/>
          <w:szCs w:val="24"/>
        </w:rPr>
        <w:t>Duitama</w:t>
      </w:r>
    </w:p>
    <w:p w:rsidR="008C3FF9" w:rsidRPr="00D90580" w:rsidRDefault="008C3FF9" w:rsidP="008C3FF9">
      <w:pPr>
        <w:pStyle w:val="Sinespaciado"/>
        <w:jc w:val="both"/>
        <w:rPr>
          <w:rFonts w:ascii="Arial" w:hAnsi="Arial" w:cs="Arial"/>
          <w:b/>
          <w:szCs w:val="24"/>
        </w:rPr>
      </w:pPr>
    </w:p>
    <w:p w:rsidR="008C3FF9" w:rsidRPr="00D90580" w:rsidRDefault="008C3FF9" w:rsidP="008C3FF9">
      <w:pPr>
        <w:pStyle w:val="Sinespaciado"/>
        <w:jc w:val="both"/>
        <w:rPr>
          <w:rFonts w:ascii="Arial" w:hAnsi="Arial" w:cs="Arial"/>
          <w:b/>
          <w:szCs w:val="24"/>
        </w:rPr>
      </w:pPr>
    </w:p>
    <w:p w:rsidR="003F3DB1" w:rsidRPr="00D90580" w:rsidRDefault="003F3DB1" w:rsidP="003F3DB1">
      <w:pPr>
        <w:pStyle w:val="Sinespaciado"/>
        <w:jc w:val="both"/>
        <w:rPr>
          <w:rFonts w:ascii="Arial" w:hAnsi="Arial" w:cs="Arial"/>
          <w:b/>
          <w:szCs w:val="24"/>
        </w:rPr>
      </w:pPr>
    </w:p>
    <w:p w:rsidR="00942D31" w:rsidRPr="00D90580" w:rsidRDefault="003F3DB1" w:rsidP="00942D31">
      <w:pPr>
        <w:jc w:val="both"/>
        <w:rPr>
          <w:rFonts w:ascii="Arial" w:eastAsia="Times New Roman" w:hAnsi="Arial" w:cs="Arial"/>
          <w:color w:val="000000"/>
          <w:sz w:val="24"/>
          <w:szCs w:val="24"/>
          <w:lang w:eastAsia="es-CO"/>
        </w:rPr>
      </w:pPr>
      <w:r w:rsidRPr="00D90580">
        <w:rPr>
          <w:rFonts w:ascii="Arial" w:hAnsi="Arial" w:cs="Arial"/>
          <w:sz w:val="24"/>
          <w:szCs w:val="24"/>
        </w:rPr>
        <w:t xml:space="preserve"> </w:t>
      </w:r>
      <w:r w:rsidR="00942D31" w:rsidRPr="00D90580">
        <w:rPr>
          <w:rFonts w:ascii="Arial" w:eastAsia="Times New Roman" w:hAnsi="Arial" w:cs="Arial"/>
          <w:color w:val="000000"/>
          <w:sz w:val="24"/>
          <w:szCs w:val="24"/>
          <w:lang w:eastAsia="es-CO"/>
        </w:rPr>
        <w:t xml:space="preserve">Duitama Es una ciudad ubicada en el departamento de Boyacá, situada en el centro-oriente de Colombia, en la región del Alto </w:t>
      </w:r>
      <w:proofErr w:type="spellStart"/>
      <w:r w:rsidR="00942D31" w:rsidRPr="00D90580">
        <w:rPr>
          <w:rFonts w:ascii="Arial" w:eastAsia="Times New Roman" w:hAnsi="Arial" w:cs="Arial"/>
          <w:color w:val="000000"/>
          <w:sz w:val="24"/>
          <w:szCs w:val="24"/>
          <w:lang w:eastAsia="es-CO"/>
        </w:rPr>
        <w:t>Chicamocha</w:t>
      </w:r>
      <w:proofErr w:type="spellEnd"/>
      <w:r w:rsidR="00942D31" w:rsidRPr="00D90580">
        <w:rPr>
          <w:rFonts w:ascii="Arial" w:eastAsia="Times New Roman" w:hAnsi="Arial" w:cs="Arial"/>
          <w:color w:val="000000"/>
          <w:sz w:val="24"/>
          <w:szCs w:val="24"/>
          <w:lang w:eastAsia="es-CO"/>
        </w:rPr>
        <w:t xml:space="preserve"> Cuenta, según el estimado para 2012, con una población de 112 243 habitantes. Duitama es la capital de la provincia del </w:t>
      </w:r>
      <w:proofErr w:type="spellStart"/>
      <w:r w:rsidR="00942D31" w:rsidRPr="00D90580">
        <w:rPr>
          <w:rFonts w:ascii="Arial" w:eastAsia="Times New Roman" w:hAnsi="Arial" w:cs="Arial"/>
          <w:color w:val="000000"/>
          <w:sz w:val="24"/>
          <w:szCs w:val="24"/>
          <w:lang w:eastAsia="es-CO"/>
        </w:rPr>
        <w:t>Tundama</w:t>
      </w:r>
      <w:proofErr w:type="spellEnd"/>
      <w:r w:rsidR="00942D31" w:rsidRPr="00D90580">
        <w:rPr>
          <w:rFonts w:ascii="Arial" w:eastAsia="Times New Roman" w:hAnsi="Arial" w:cs="Arial"/>
          <w:color w:val="000000"/>
          <w:sz w:val="24"/>
          <w:szCs w:val="24"/>
          <w:lang w:eastAsia="es-CO"/>
        </w:rPr>
        <w:t xml:space="preserve"> Se le conoce como La Ciudad Cívica y "La perla de Boyacá". </w:t>
      </w:r>
    </w:p>
    <w:p w:rsidR="00942D31" w:rsidRPr="00D90580" w:rsidRDefault="00942D31" w:rsidP="00942D31">
      <w:pPr>
        <w:jc w:val="both"/>
        <w:rPr>
          <w:rFonts w:ascii="Arial" w:eastAsia="Times New Roman" w:hAnsi="Arial" w:cs="Arial"/>
          <w:color w:val="000000"/>
          <w:sz w:val="24"/>
          <w:szCs w:val="24"/>
          <w:lang w:eastAsia="es-CO"/>
        </w:rPr>
      </w:pPr>
      <w:r w:rsidRPr="00D90580">
        <w:rPr>
          <w:rFonts w:ascii="Arial" w:eastAsia="Times New Roman" w:hAnsi="Arial" w:cs="Arial"/>
          <w:color w:val="000000"/>
          <w:sz w:val="24"/>
          <w:szCs w:val="24"/>
          <w:lang w:eastAsia="es-CO"/>
        </w:rPr>
        <w:t xml:space="preserve">Es el puerto transportador terrestre más importante del oriente colombiano al encontrarse sobre la Troncal Central del Norte, y es un punto estratégico de las relaciones industriales y comerciales de esta región del </w:t>
      </w:r>
      <w:proofErr w:type="spellStart"/>
      <w:r w:rsidRPr="00D90580">
        <w:rPr>
          <w:rFonts w:ascii="Arial" w:eastAsia="Times New Roman" w:hAnsi="Arial" w:cs="Arial"/>
          <w:color w:val="000000"/>
          <w:sz w:val="24"/>
          <w:szCs w:val="24"/>
          <w:lang w:eastAsia="es-CO"/>
        </w:rPr>
        <w:t>país.Su</w:t>
      </w:r>
      <w:proofErr w:type="spellEnd"/>
      <w:r w:rsidRPr="00D90580">
        <w:rPr>
          <w:rFonts w:ascii="Arial" w:eastAsia="Times New Roman" w:hAnsi="Arial" w:cs="Arial"/>
          <w:color w:val="000000"/>
          <w:sz w:val="24"/>
          <w:szCs w:val="24"/>
          <w:lang w:eastAsia="es-CO"/>
        </w:rPr>
        <w:t xml:space="preserve"> localización geográfica estratégica como cabeza de la provincia del </w:t>
      </w:r>
      <w:proofErr w:type="spellStart"/>
      <w:r w:rsidRPr="00D90580">
        <w:rPr>
          <w:rFonts w:ascii="Arial" w:eastAsia="Times New Roman" w:hAnsi="Arial" w:cs="Arial"/>
          <w:color w:val="000000"/>
          <w:sz w:val="24"/>
          <w:szCs w:val="24"/>
          <w:lang w:eastAsia="es-CO"/>
        </w:rPr>
        <w:t>Tundama</w:t>
      </w:r>
      <w:proofErr w:type="spellEnd"/>
      <w:r w:rsidRPr="00D90580">
        <w:rPr>
          <w:rFonts w:ascii="Arial" w:eastAsia="Times New Roman" w:hAnsi="Arial" w:cs="Arial"/>
          <w:color w:val="000000"/>
          <w:sz w:val="24"/>
          <w:szCs w:val="24"/>
          <w:lang w:eastAsia="es-CO"/>
        </w:rPr>
        <w:t xml:space="preserve"> y parte fundamental del corredor industrial de las cuatro provincias de mayor desarrollo del Departamento de Boyacá ( Occidente, provincia del Centro, </w:t>
      </w:r>
      <w:proofErr w:type="spellStart"/>
      <w:r w:rsidRPr="00D90580">
        <w:rPr>
          <w:rFonts w:ascii="Arial" w:eastAsia="Times New Roman" w:hAnsi="Arial" w:cs="Arial"/>
          <w:color w:val="000000"/>
          <w:sz w:val="24"/>
          <w:szCs w:val="24"/>
          <w:lang w:eastAsia="es-CO"/>
        </w:rPr>
        <w:t>Tundama</w:t>
      </w:r>
      <w:proofErr w:type="spellEnd"/>
      <w:r w:rsidRPr="00D90580">
        <w:rPr>
          <w:rFonts w:ascii="Arial" w:eastAsia="Times New Roman" w:hAnsi="Arial" w:cs="Arial"/>
          <w:color w:val="000000"/>
          <w:sz w:val="24"/>
          <w:szCs w:val="24"/>
          <w:lang w:eastAsia="es-CO"/>
        </w:rPr>
        <w:t xml:space="preserve"> y </w:t>
      </w:r>
      <w:proofErr w:type="spellStart"/>
      <w:r w:rsidRPr="00D90580">
        <w:rPr>
          <w:rFonts w:ascii="Arial" w:eastAsia="Times New Roman" w:hAnsi="Arial" w:cs="Arial"/>
          <w:color w:val="000000"/>
          <w:sz w:val="24"/>
          <w:szCs w:val="24"/>
          <w:lang w:eastAsia="es-CO"/>
        </w:rPr>
        <w:t>Sugamuxi</w:t>
      </w:r>
      <w:proofErr w:type="spellEnd"/>
      <w:r w:rsidRPr="00D90580">
        <w:rPr>
          <w:rFonts w:ascii="Arial" w:eastAsia="Times New Roman" w:hAnsi="Arial" w:cs="Arial"/>
          <w:color w:val="000000"/>
          <w:sz w:val="24"/>
          <w:szCs w:val="24"/>
          <w:lang w:eastAsia="es-CO"/>
        </w:rPr>
        <w:t xml:space="preserve">) así como sus fortalezas en la producción y sus tradiciones históricas, reflejadas principalmente en su patrimonio cultural, histórico, natural y paisajístico y, en la prestación y la tradición de los servicios educativos, le han permitido consolidarse como la ciudad de mayor jerarquía de su provincia y polo de desarrollo </w:t>
      </w:r>
      <w:proofErr w:type="spellStart"/>
      <w:r w:rsidRPr="00D90580">
        <w:rPr>
          <w:rFonts w:ascii="Arial" w:eastAsia="Times New Roman" w:hAnsi="Arial" w:cs="Arial"/>
          <w:color w:val="000000"/>
          <w:sz w:val="24"/>
          <w:szCs w:val="24"/>
          <w:lang w:eastAsia="es-CO"/>
        </w:rPr>
        <w:t>regional.Limita</w:t>
      </w:r>
      <w:proofErr w:type="spellEnd"/>
      <w:r w:rsidRPr="00D90580">
        <w:rPr>
          <w:rFonts w:ascii="Arial" w:eastAsia="Times New Roman" w:hAnsi="Arial" w:cs="Arial"/>
          <w:color w:val="000000"/>
          <w:sz w:val="24"/>
          <w:szCs w:val="24"/>
          <w:lang w:eastAsia="es-CO"/>
        </w:rPr>
        <w:t xml:space="preserve"> por el norte con el departamento de Santander, Municipios de </w:t>
      </w:r>
      <w:proofErr w:type="spellStart"/>
      <w:r w:rsidRPr="00D90580">
        <w:rPr>
          <w:rFonts w:ascii="Arial" w:eastAsia="Times New Roman" w:hAnsi="Arial" w:cs="Arial"/>
          <w:color w:val="000000"/>
          <w:sz w:val="24"/>
          <w:szCs w:val="24"/>
          <w:lang w:eastAsia="es-CO"/>
        </w:rPr>
        <w:t>Charalá</w:t>
      </w:r>
      <w:proofErr w:type="spellEnd"/>
      <w:r w:rsidRPr="00D90580">
        <w:rPr>
          <w:rFonts w:ascii="Arial" w:eastAsia="Times New Roman" w:hAnsi="Arial" w:cs="Arial"/>
          <w:color w:val="000000"/>
          <w:sz w:val="24"/>
          <w:szCs w:val="24"/>
          <w:lang w:eastAsia="es-CO"/>
        </w:rPr>
        <w:t xml:space="preserve"> y Encino; por el sur con los Municipios de </w:t>
      </w:r>
      <w:proofErr w:type="spellStart"/>
      <w:r w:rsidRPr="00D90580">
        <w:rPr>
          <w:rFonts w:ascii="Arial" w:eastAsia="Times New Roman" w:hAnsi="Arial" w:cs="Arial"/>
          <w:color w:val="000000"/>
          <w:sz w:val="24"/>
          <w:szCs w:val="24"/>
          <w:lang w:eastAsia="es-CO"/>
        </w:rPr>
        <w:t>Tibasosa</w:t>
      </w:r>
      <w:proofErr w:type="spellEnd"/>
      <w:r w:rsidRPr="00D90580">
        <w:rPr>
          <w:rFonts w:ascii="Arial" w:eastAsia="Times New Roman" w:hAnsi="Arial" w:cs="Arial"/>
          <w:color w:val="000000"/>
          <w:sz w:val="24"/>
          <w:szCs w:val="24"/>
          <w:lang w:eastAsia="es-CO"/>
        </w:rPr>
        <w:t xml:space="preserve"> y Paipa; por el oriente con los Municipios de Santa Rosa de Viterbo y Belén; y por el occidente con el Municipio de Paipa.</w:t>
      </w:r>
    </w:p>
    <w:p w:rsidR="00942D31" w:rsidRPr="00D90580" w:rsidRDefault="00942D31" w:rsidP="00942D31">
      <w:pPr>
        <w:rPr>
          <w:rFonts w:ascii="Arial" w:eastAsia="Times New Roman" w:hAnsi="Arial" w:cs="Arial"/>
          <w:color w:val="000000"/>
          <w:sz w:val="24"/>
          <w:szCs w:val="24"/>
          <w:lang w:eastAsia="es-CO"/>
        </w:rPr>
      </w:pPr>
    </w:p>
    <w:p w:rsidR="00942D31" w:rsidRDefault="00942D31" w:rsidP="00942D31">
      <w:pPr>
        <w:rPr>
          <w:rFonts w:ascii="Arial" w:eastAsia="Times New Roman" w:hAnsi="Arial" w:cs="Arial"/>
          <w:color w:val="000000"/>
          <w:sz w:val="24"/>
          <w:szCs w:val="24"/>
          <w:lang w:eastAsia="es-CO"/>
        </w:rPr>
      </w:pPr>
    </w:p>
    <w:p w:rsidR="00D90580" w:rsidRDefault="00D90580" w:rsidP="00942D31">
      <w:pPr>
        <w:rPr>
          <w:rFonts w:ascii="Arial" w:eastAsia="Times New Roman" w:hAnsi="Arial" w:cs="Arial"/>
          <w:color w:val="000000"/>
          <w:sz w:val="24"/>
          <w:szCs w:val="24"/>
          <w:lang w:eastAsia="es-CO"/>
        </w:rPr>
      </w:pPr>
    </w:p>
    <w:p w:rsidR="00D90580" w:rsidRPr="00D90580" w:rsidRDefault="00D90580" w:rsidP="00942D31">
      <w:pPr>
        <w:rPr>
          <w:rFonts w:ascii="Arial" w:eastAsia="Times New Roman" w:hAnsi="Arial" w:cs="Arial"/>
          <w:color w:val="000000"/>
          <w:sz w:val="24"/>
          <w:szCs w:val="24"/>
          <w:lang w:eastAsia="es-CO"/>
        </w:rPr>
      </w:pPr>
    </w:p>
    <w:p w:rsidR="00942D31" w:rsidRPr="00D90580" w:rsidRDefault="00942D31" w:rsidP="00942D31">
      <w:pPr>
        <w:pStyle w:val="Sinespaciado"/>
        <w:jc w:val="both"/>
        <w:rPr>
          <w:rFonts w:ascii="Arial" w:hAnsi="Arial" w:cs="Arial"/>
          <w:b/>
          <w:szCs w:val="24"/>
        </w:rPr>
      </w:pPr>
    </w:p>
    <w:p w:rsidR="00942D31" w:rsidRPr="00D90580" w:rsidRDefault="00942D31" w:rsidP="00942D31">
      <w:pPr>
        <w:pStyle w:val="Sinespaciado"/>
        <w:jc w:val="both"/>
        <w:rPr>
          <w:rFonts w:ascii="Arial" w:hAnsi="Arial" w:cs="Arial"/>
          <w:b/>
          <w:szCs w:val="24"/>
        </w:rPr>
      </w:pPr>
    </w:p>
    <w:p w:rsidR="00942D31" w:rsidRPr="00D90580" w:rsidRDefault="00942D31" w:rsidP="00942D31">
      <w:pPr>
        <w:pStyle w:val="Sinespaciado"/>
        <w:jc w:val="both"/>
        <w:rPr>
          <w:rFonts w:ascii="Arial" w:hAnsi="Arial" w:cs="Arial"/>
          <w:b/>
          <w:szCs w:val="24"/>
        </w:rPr>
      </w:pPr>
    </w:p>
    <w:p w:rsidR="00942D31" w:rsidRPr="00D90580" w:rsidRDefault="00942D31" w:rsidP="00942D31">
      <w:pPr>
        <w:pStyle w:val="Sinespaciado"/>
        <w:jc w:val="both"/>
        <w:rPr>
          <w:rFonts w:ascii="Arial" w:hAnsi="Arial" w:cs="Arial"/>
          <w:b/>
          <w:szCs w:val="24"/>
        </w:rPr>
      </w:pPr>
      <w:r w:rsidRPr="00D90580">
        <w:rPr>
          <w:rFonts w:ascii="Arial" w:hAnsi="Arial" w:cs="Arial"/>
          <w:b/>
          <w:szCs w:val="24"/>
        </w:rPr>
        <w:lastRenderedPageBreak/>
        <w:t>EDUCACION:</w:t>
      </w:r>
    </w:p>
    <w:p w:rsidR="00942D31" w:rsidRPr="00D90580" w:rsidRDefault="00942D31" w:rsidP="00942D31">
      <w:pPr>
        <w:rPr>
          <w:rFonts w:ascii="Arial" w:eastAsia="Times New Roman" w:hAnsi="Arial" w:cs="Arial"/>
          <w:color w:val="000000"/>
          <w:sz w:val="24"/>
          <w:szCs w:val="24"/>
          <w:lang w:eastAsia="es-CO"/>
        </w:rPr>
      </w:pPr>
    </w:p>
    <w:tbl>
      <w:tblPr>
        <w:tblStyle w:val="Tablaconcuadrcula"/>
        <w:tblW w:w="0" w:type="auto"/>
        <w:tblLook w:val="04A0" w:firstRow="1" w:lastRow="0" w:firstColumn="1" w:lastColumn="0" w:noHBand="0" w:noVBand="1"/>
      </w:tblPr>
      <w:tblGrid>
        <w:gridCol w:w="3623"/>
        <w:gridCol w:w="5205"/>
      </w:tblGrid>
      <w:tr w:rsidR="00942D31" w:rsidRPr="00D90580" w:rsidTr="007D60C5">
        <w:tc>
          <w:tcPr>
            <w:tcW w:w="3623" w:type="dxa"/>
          </w:tcPr>
          <w:p w:rsidR="00942D31" w:rsidRPr="00D90580" w:rsidRDefault="00942D31" w:rsidP="007D60C5">
            <w:pPr>
              <w:jc w:val="center"/>
              <w:rPr>
                <w:rFonts w:ascii="Arial" w:eastAsia="Times New Roman" w:hAnsi="Arial" w:cs="Arial"/>
                <w:b/>
                <w:color w:val="000000"/>
                <w:sz w:val="24"/>
                <w:szCs w:val="24"/>
                <w:lang w:eastAsia="es-CO"/>
              </w:rPr>
            </w:pPr>
            <w:r w:rsidRPr="00D90580">
              <w:rPr>
                <w:rFonts w:ascii="Arial" w:eastAsia="Times New Roman" w:hAnsi="Arial" w:cs="Arial"/>
                <w:b/>
                <w:color w:val="000000"/>
                <w:sz w:val="24"/>
                <w:szCs w:val="24"/>
                <w:lang w:eastAsia="es-CO"/>
              </w:rPr>
              <w:t>EDUCACIÓN EN DUITAMA</w:t>
            </w:r>
          </w:p>
        </w:tc>
        <w:tc>
          <w:tcPr>
            <w:tcW w:w="5205" w:type="dxa"/>
          </w:tcPr>
          <w:p w:rsidR="00942D31" w:rsidRPr="00D90580" w:rsidRDefault="00942D31" w:rsidP="007D60C5">
            <w:pPr>
              <w:jc w:val="center"/>
              <w:rPr>
                <w:rFonts w:ascii="Arial" w:eastAsia="Times New Roman" w:hAnsi="Arial" w:cs="Arial"/>
                <w:b/>
                <w:color w:val="000000"/>
                <w:sz w:val="24"/>
                <w:szCs w:val="24"/>
                <w:lang w:eastAsia="es-CO"/>
              </w:rPr>
            </w:pPr>
            <w:r w:rsidRPr="00D90580">
              <w:rPr>
                <w:rFonts w:ascii="Arial" w:eastAsia="Times New Roman" w:hAnsi="Arial" w:cs="Arial"/>
                <w:b/>
                <w:color w:val="000000"/>
                <w:sz w:val="24"/>
                <w:szCs w:val="24"/>
                <w:lang w:eastAsia="es-CO"/>
              </w:rPr>
              <w:t>BIBLIOGRAFÍA</w:t>
            </w:r>
          </w:p>
        </w:tc>
      </w:tr>
      <w:tr w:rsidR="00942D31" w:rsidRPr="00D90580" w:rsidTr="007D60C5">
        <w:trPr>
          <w:trHeight w:val="255"/>
        </w:trPr>
        <w:tc>
          <w:tcPr>
            <w:tcW w:w="3623" w:type="dxa"/>
          </w:tcPr>
          <w:p w:rsidR="00942D31" w:rsidRPr="00D90580" w:rsidRDefault="00942D31" w:rsidP="007D60C5">
            <w:pPr>
              <w:jc w:val="both"/>
              <w:rPr>
                <w:rFonts w:ascii="Arial" w:eastAsia="Times New Roman" w:hAnsi="Arial" w:cs="Arial"/>
                <w:color w:val="000000"/>
                <w:sz w:val="24"/>
                <w:szCs w:val="24"/>
                <w:lang w:eastAsia="es-CO"/>
              </w:rPr>
            </w:pPr>
            <w:r w:rsidRPr="00D90580">
              <w:rPr>
                <w:rFonts w:ascii="Arial" w:hAnsi="Arial" w:cs="Arial"/>
                <w:i/>
                <w:iCs/>
                <w:color w:val="222222"/>
                <w:sz w:val="24"/>
                <w:szCs w:val="24"/>
                <w:shd w:val="clear" w:color="auto" w:fill="FFFFFF"/>
              </w:rPr>
              <w:t>Democracia y la educación</w:t>
            </w:r>
            <w:r w:rsidRPr="00D90580">
              <w:rPr>
                <w:rFonts w:ascii="Arial" w:hAnsi="Arial" w:cs="Arial"/>
                <w:color w:val="222222"/>
                <w:sz w:val="24"/>
                <w:szCs w:val="24"/>
                <w:shd w:val="clear" w:color="auto" w:fill="FFFFFF"/>
              </w:rPr>
              <w:t> </w:t>
            </w:r>
          </w:p>
        </w:tc>
        <w:tc>
          <w:tcPr>
            <w:tcW w:w="5205" w:type="dxa"/>
          </w:tcPr>
          <w:p w:rsidR="00942D31" w:rsidRPr="00D90580" w:rsidRDefault="00942D31" w:rsidP="007D60C5">
            <w:pPr>
              <w:spacing w:after="200" w:line="276" w:lineRule="auto"/>
              <w:jc w:val="both"/>
              <w:rPr>
                <w:rFonts w:ascii="Arial" w:hAnsi="Arial" w:cs="Arial"/>
                <w:sz w:val="24"/>
                <w:szCs w:val="24"/>
              </w:rPr>
            </w:pPr>
            <w:r w:rsidRPr="00D90580">
              <w:rPr>
                <w:rFonts w:ascii="Arial" w:hAnsi="Arial" w:cs="Arial"/>
                <w:color w:val="222222"/>
                <w:sz w:val="24"/>
                <w:szCs w:val="24"/>
                <w:shd w:val="clear" w:color="auto" w:fill="FFFFFF"/>
              </w:rPr>
              <w:t>Dewey, John (1944) [1916]. </w:t>
            </w:r>
            <w:proofErr w:type="spellStart"/>
            <w:r w:rsidRPr="00D90580">
              <w:rPr>
                <w:rFonts w:ascii="Arial" w:hAnsi="Arial" w:cs="Arial"/>
                <w:i/>
                <w:iCs/>
                <w:color w:val="222222"/>
                <w:sz w:val="24"/>
                <w:szCs w:val="24"/>
                <w:shd w:val="clear" w:color="auto" w:fill="FFFFFF"/>
              </w:rPr>
              <w:t>Democracy</w:t>
            </w:r>
            <w:proofErr w:type="spellEnd"/>
            <w:r w:rsidRPr="00D90580">
              <w:rPr>
                <w:rFonts w:ascii="Arial" w:hAnsi="Arial" w:cs="Arial"/>
                <w:i/>
                <w:iCs/>
                <w:color w:val="222222"/>
                <w:sz w:val="24"/>
                <w:szCs w:val="24"/>
                <w:shd w:val="clear" w:color="auto" w:fill="FFFFFF"/>
              </w:rPr>
              <w:t xml:space="preserve"> and </w:t>
            </w:r>
            <w:proofErr w:type="spellStart"/>
            <w:r w:rsidRPr="00D90580">
              <w:rPr>
                <w:rFonts w:ascii="Arial" w:hAnsi="Arial" w:cs="Arial"/>
                <w:i/>
                <w:iCs/>
                <w:color w:val="222222"/>
                <w:sz w:val="24"/>
                <w:szCs w:val="24"/>
                <w:shd w:val="clear" w:color="auto" w:fill="FFFFFF"/>
              </w:rPr>
              <w:t>Education</w:t>
            </w:r>
            <w:proofErr w:type="spellEnd"/>
            <w:r w:rsidRPr="00D90580">
              <w:rPr>
                <w:rFonts w:ascii="Arial" w:hAnsi="Arial" w:cs="Arial"/>
                <w:color w:val="222222"/>
                <w:sz w:val="24"/>
                <w:szCs w:val="24"/>
                <w:shd w:val="clear" w:color="auto" w:fill="FFFFFF"/>
              </w:rPr>
              <w:t> </w:t>
            </w:r>
            <w:r w:rsidRPr="00D90580">
              <w:rPr>
                <w:rFonts w:ascii="Arial" w:hAnsi="Arial" w:cs="Arial"/>
                <w:color w:val="555555"/>
                <w:sz w:val="24"/>
                <w:szCs w:val="24"/>
                <w:shd w:val="clear" w:color="auto" w:fill="FFFFFF"/>
              </w:rPr>
              <w:t>(en inglés)</w:t>
            </w:r>
            <w:r w:rsidRPr="00D90580">
              <w:rPr>
                <w:rFonts w:ascii="Arial" w:hAnsi="Arial" w:cs="Arial"/>
                <w:color w:val="222222"/>
                <w:sz w:val="24"/>
                <w:szCs w:val="24"/>
                <w:shd w:val="clear" w:color="auto" w:fill="FFFFFF"/>
              </w:rPr>
              <w:t xml:space="preserve">. </w:t>
            </w:r>
            <w:proofErr w:type="spellStart"/>
            <w:r w:rsidRPr="00D90580">
              <w:rPr>
                <w:rFonts w:ascii="Arial" w:hAnsi="Arial" w:cs="Arial"/>
                <w:color w:val="222222"/>
                <w:sz w:val="24"/>
                <w:szCs w:val="24"/>
                <w:shd w:val="clear" w:color="auto" w:fill="FFFFFF"/>
              </w:rPr>
              <w:t>The</w:t>
            </w:r>
            <w:proofErr w:type="spellEnd"/>
            <w:r w:rsidRPr="00D90580">
              <w:rPr>
                <w:rFonts w:ascii="Arial" w:hAnsi="Arial" w:cs="Arial"/>
                <w:color w:val="222222"/>
                <w:sz w:val="24"/>
                <w:szCs w:val="24"/>
                <w:shd w:val="clear" w:color="auto" w:fill="FFFFFF"/>
              </w:rPr>
              <w:t xml:space="preserve"> Free </w:t>
            </w:r>
            <w:proofErr w:type="spellStart"/>
            <w:r w:rsidRPr="00D90580">
              <w:rPr>
                <w:rFonts w:ascii="Arial" w:hAnsi="Arial" w:cs="Arial"/>
                <w:color w:val="222222"/>
                <w:sz w:val="24"/>
                <w:szCs w:val="24"/>
                <w:shd w:val="clear" w:color="auto" w:fill="FFFFFF"/>
              </w:rPr>
              <w:t>Press</w:t>
            </w:r>
            <w:proofErr w:type="spellEnd"/>
            <w:r w:rsidRPr="00D90580">
              <w:rPr>
                <w:rFonts w:ascii="Arial" w:hAnsi="Arial" w:cs="Arial"/>
                <w:color w:val="222222"/>
                <w:sz w:val="24"/>
                <w:szCs w:val="24"/>
                <w:shd w:val="clear" w:color="auto" w:fill="FFFFFF"/>
              </w:rPr>
              <w:t>. pp. 1-4. </w:t>
            </w:r>
            <w:hyperlink r:id="rId7" w:tooltip="ISBN" w:history="1">
              <w:r w:rsidRPr="00D90580">
                <w:rPr>
                  <w:rStyle w:val="Hipervnculo"/>
                  <w:rFonts w:ascii="Arial" w:hAnsi="Arial" w:cs="Arial"/>
                  <w:color w:val="0B0080"/>
                  <w:sz w:val="24"/>
                  <w:szCs w:val="24"/>
                  <w:shd w:val="clear" w:color="auto" w:fill="FFFFFF"/>
                </w:rPr>
                <w:t>ISBN</w:t>
              </w:r>
            </w:hyperlink>
            <w:r w:rsidRPr="00D90580">
              <w:rPr>
                <w:rFonts w:ascii="Arial" w:hAnsi="Arial" w:cs="Arial"/>
                <w:color w:val="222222"/>
                <w:sz w:val="24"/>
                <w:szCs w:val="24"/>
                <w:shd w:val="clear" w:color="auto" w:fill="FFFFFF"/>
              </w:rPr>
              <w:t> </w:t>
            </w:r>
            <w:hyperlink r:id="rId8" w:tooltip="Especial:FuentesDeLibros/0-684-83631-9" w:history="1">
              <w:r w:rsidRPr="00D90580">
                <w:rPr>
                  <w:rStyle w:val="Hipervnculo"/>
                  <w:rFonts w:ascii="Arial" w:hAnsi="Arial" w:cs="Arial"/>
                  <w:color w:val="0B0080"/>
                  <w:sz w:val="24"/>
                  <w:szCs w:val="24"/>
                  <w:shd w:val="clear" w:color="auto" w:fill="FFFFFF"/>
                </w:rPr>
                <w:t>0-684-83631-9</w:t>
              </w:r>
            </w:hyperlink>
            <w:r w:rsidRPr="00D90580">
              <w:rPr>
                <w:rFonts w:ascii="Arial" w:hAnsi="Arial" w:cs="Arial"/>
                <w:color w:val="222222"/>
                <w:sz w:val="24"/>
                <w:szCs w:val="24"/>
                <w:shd w:val="clear" w:color="auto" w:fill="FFFFFF"/>
              </w:rPr>
              <w:t>.</w:t>
            </w:r>
          </w:p>
          <w:p w:rsidR="00942D31" w:rsidRPr="00D90580" w:rsidRDefault="00942D31" w:rsidP="007D60C5">
            <w:pPr>
              <w:jc w:val="both"/>
              <w:rPr>
                <w:rFonts w:ascii="Arial" w:hAnsi="Arial" w:cs="Arial"/>
                <w:sz w:val="24"/>
                <w:szCs w:val="24"/>
              </w:rPr>
            </w:pPr>
          </w:p>
        </w:tc>
      </w:tr>
      <w:tr w:rsidR="00942D31" w:rsidRPr="00D90580" w:rsidTr="007D60C5">
        <w:trPr>
          <w:trHeight w:val="285"/>
        </w:trPr>
        <w:tc>
          <w:tcPr>
            <w:tcW w:w="3623" w:type="dxa"/>
          </w:tcPr>
          <w:p w:rsidR="00942D31" w:rsidRPr="00D90580" w:rsidRDefault="00942D31" w:rsidP="007D60C5">
            <w:pPr>
              <w:spacing w:after="200" w:line="276" w:lineRule="auto"/>
              <w:jc w:val="both"/>
              <w:rPr>
                <w:rFonts w:ascii="Arial" w:eastAsia="Times New Roman" w:hAnsi="Arial" w:cs="Arial"/>
                <w:color w:val="000000"/>
                <w:sz w:val="24"/>
                <w:szCs w:val="24"/>
                <w:lang w:eastAsia="es-CO"/>
              </w:rPr>
            </w:pPr>
            <w:r w:rsidRPr="00D90580">
              <w:rPr>
                <w:rFonts w:ascii="Arial" w:eastAsia="Times New Roman" w:hAnsi="Arial" w:cs="Arial"/>
                <w:color w:val="000000"/>
                <w:sz w:val="24"/>
                <w:szCs w:val="24"/>
                <w:lang w:eastAsia="es-CO"/>
              </w:rPr>
              <w:t>Educación</w:t>
            </w:r>
          </w:p>
        </w:tc>
        <w:tc>
          <w:tcPr>
            <w:tcW w:w="5205" w:type="dxa"/>
          </w:tcPr>
          <w:p w:rsidR="00942D31" w:rsidRPr="00D90580" w:rsidRDefault="00942D31" w:rsidP="007D60C5">
            <w:pPr>
              <w:spacing w:after="200" w:line="276" w:lineRule="auto"/>
              <w:jc w:val="both"/>
              <w:rPr>
                <w:rFonts w:ascii="Arial" w:hAnsi="Arial" w:cs="Arial"/>
                <w:sz w:val="24"/>
                <w:szCs w:val="24"/>
              </w:rPr>
            </w:pPr>
            <w:r w:rsidRPr="00D90580">
              <w:rPr>
                <w:rFonts w:ascii="Arial" w:hAnsi="Arial" w:cs="Arial"/>
                <w:color w:val="222222"/>
                <w:sz w:val="24"/>
                <w:szCs w:val="24"/>
                <w:shd w:val="clear" w:color="auto" w:fill="FFFFFF"/>
              </w:rPr>
              <w:t>Paola Dogliotti.</w:t>
            </w:r>
          </w:p>
          <w:p w:rsidR="00942D31" w:rsidRPr="00D90580" w:rsidRDefault="00942D31" w:rsidP="007D60C5">
            <w:pPr>
              <w:jc w:val="both"/>
              <w:rPr>
                <w:rFonts w:ascii="Arial" w:hAnsi="Arial" w:cs="Arial"/>
                <w:sz w:val="24"/>
                <w:szCs w:val="24"/>
              </w:rPr>
            </w:pPr>
            <w:hyperlink r:id="rId9" w:history="1">
              <w:r w:rsidRPr="00D90580">
                <w:rPr>
                  <w:rStyle w:val="Hipervnculo"/>
                  <w:rFonts w:ascii="Arial" w:hAnsi="Arial" w:cs="Arial"/>
                  <w:color w:val="663366"/>
                  <w:sz w:val="24"/>
                  <w:szCs w:val="24"/>
                </w:rPr>
                <w:t>«Figuras de autoridad y enseñanza»</w:t>
              </w:r>
            </w:hyperlink>
          </w:p>
        </w:tc>
      </w:tr>
      <w:tr w:rsidR="00942D31" w:rsidRPr="00D90580" w:rsidTr="007D60C5">
        <w:trPr>
          <w:trHeight w:val="450"/>
        </w:trPr>
        <w:tc>
          <w:tcPr>
            <w:tcW w:w="3623" w:type="dxa"/>
          </w:tcPr>
          <w:p w:rsidR="00942D31" w:rsidRPr="00D90580" w:rsidRDefault="00942D31" w:rsidP="007D60C5">
            <w:pPr>
              <w:jc w:val="both"/>
              <w:rPr>
                <w:rFonts w:ascii="Arial" w:eastAsia="Times New Roman" w:hAnsi="Arial" w:cs="Arial"/>
                <w:color w:val="000000"/>
                <w:sz w:val="24"/>
                <w:szCs w:val="24"/>
                <w:lang w:eastAsia="es-CO"/>
              </w:rPr>
            </w:pPr>
            <w:r w:rsidRPr="00D90580">
              <w:rPr>
                <w:rFonts w:ascii="Arial" w:eastAsia="Times New Roman" w:hAnsi="Arial" w:cs="Arial"/>
                <w:color w:val="000000"/>
                <w:sz w:val="24"/>
                <w:szCs w:val="24"/>
                <w:lang w:eastAsia="es-CO"/>
              </w:rPr>
              <w:t>Reglamentación de la educación en Colombia como derecho fundamental</w:t>
            </w:r>
          </w:p>
        </w:tc>
        <w:tc>
          <w:tcPr>
            <w:tcW w:w="5205" w:type="dxa"/>
          </w:tcPr>
          <w:p w:rsidR="00942D31" w:rsidRPr="00D90580" w:rsidRDefault="00942D31" w:rsidP="007D60C5">
            <w:pPr>
              <w:spacing w:after="200" w:line="276" w:lineRule="auto"/>
              <w:jc w:val="both"/>
              <w:rPr>
                <w:rFonts w:ascii="Arial" w:hAnsi="Arial" w:cs="Arial"/>
                <w:sz w:val="24"/>
                <w:szCs w:val="24"/>
              </w:rPr>
            </w:pPr>
            <w:r w:rsidRPr="00D90580">
              <w:rPr>
                <w:rFonts w:ascii="Arial" w:hAnsi="Arial" w:cs="Arial"/>
                <w:sz w:val="24"/>
                <w:szCs w:val="24"/>
              </w:rPr>
              <w:t>Constitución política de Colombia:-</w:t>
            </w:r>
            <w:r w:rsidRPr="00D90580">
              <w:rPr>
                <w:rFonts w:ascii="Arial" w:hAnsi="Arial" w:cs="Arial"/>
                <w:color w:val="333333"/>
                <w:sz w:val="24"/>
                <w:szCs w:val="24"/>
                <w:shd w:val="clear" w:color="auto" w:fill="FFFFFF"/>
              </w:rPr>
              <w:t xml:space="preserve"> Artículo 67: </w:t>
            </w:r>
            <w:r w:rsidRPr="00D90580">
              <w:rPr>
                <w:rFonts w:ascii="Arial" w:hAnsi="Arial" w:cs="Arial"/>
                <w:sz w:val="24"/>
                <w:szCs w:val="24"/>
              </w:rPr>
              <w:t xml:space="preserve"> </w:t>
            </w:r>
          </w:p>
          <w:p w:rsidR="00942D31" w:rsidRPr="00D90580" w:rsidRDefault="00942D31" w:rsidP="007D60C5">
            <w:pPr>
              <w:jc w:val="both"/>
              <w:rPr>
                <w:rFonts w:ascii="Arial" w:hAnsi="Arial" w:cs="Arial"/>
                <w:sz w:val="24"/>
                <w:szCs w:val="24"/>
              </w:rPr>
            </w:pPr>
          </w:p>
        </w:tc>
      </w:tr>
      <w:tr w:rsidR="00942D31" w:rsidRPr="00D90580" w:rsidTr="007D60C5">
        <w:trPr>
          <w:trHeight w:val="450"/>
        </w:trPr>
        <w:tc>
          <w:tcPr>
            <w:tcW w:w="3623" w:type="dxa"/>
          </w:tcPr>
          <w:p w:rsidR="00942D31" w:rsidRPr="00D90580" w:rsidRDefault="00942D31" w:rsidP="007D60C5">
            <w:pPr>
              <w:spacing w:after="200" w:line="276" w:lineRule="auto"/>
              <w:jc w:val="both"/>
              <w:rPr>
                <w:rFonts w:ascii="Arial" w:eastAsia="Times New Roman" w:hAnsi="Arial" w:cs="Arial"/>
                <w:color w:val="000000"/>
                <w:sz w:val="24"/>
                <w:szCs w:val="24"/>
                <w:lang w:eastAsia="es-CO"/>
              </w:rPr>
            </w:pPr>
            <w:r w:rsidRPr="00D90580">
              <w:rPr>
                <w:rFonts w:ascii="Arial" w:hAnsi="Arial" w:cs="Arial"/>
                <w:color w:val="333333"/>
                <w:sz w:val="24"/>
                <w:szCs w:val="24"/>
                <w:shd w:val="clear" w:color="auto" w:fill="FFFFFF"/>
              </w:rPr>
              <w:t>Ley General de educación en Colombia</w:t>
            </w:r>
          </w:p>
        </w:tc>
        <w:tc>
          <w:tcPr>
            <w:tcW w:w="5205" w:type="dxa"/>
          </w:tcPr>
          <w:p w:rsidR="00942D31" w:rsidRPr="00D90580" w:rsidRDefault="00942D31" w:rsidP="007D60C5">
            <w:pPr>
              <w:spacing w:after="200" w:line="276" w:lineRule="auto"/>
              <w:jc w:val="both"/>
              <w:rPr>
                <w:rFonts w:ascii="Arial" w:hAnsi="Arial" w:cs="Arial"/>
                <w:b/>
                <w:sz w:val="24"/>
                <w:szCs w:val="24"/>
              </w:rPr>
            </w:pPr>
            <w:r w:rsidRPr="00D90580">
              <w:rPr>
                <w:rFonts w:ascii="Arial" w:hAnsi="Arial" w:cs="Arial"/>
                <w:color w:val="333333"/>
                <w:sz w:val="24"/>
                <w:szCs w:val="24"/>
                <w:shd w:val="clear" w:color="auto" w:fill="FFFFFF"/>
              </w:rPr>
              <w:t>Ley 115 de febrero 8 de 1994.</w:t>
            </w:r>
          </w:p>
          <w:p w:rsidR="00942D31" w:rsidRPr="00D90580" w:rsidRDefault="00942D31" w:rsidP="007D60C5">
            <w:pPr>
              <w:jc w:val="both"/>
              <w:rPr>
                <w:rFonts w:ascii="Arial" w:hAnsi="Arial" w:cs="Arial"/>
                <w:sz w:val="24"/>
                <w:szCs w:val="24"/>
              </w:rPr>
            </w:pPr>
          </w:p>
        </w:tc>
      </w:tr>
      <w:tr w:rsidR="00942D31" w:rsidRPr="00D90580" w:rsidTr="007D60C5">
        <w:trPr>
          <w:trHeight w:val="450"/>
        </w:trPr>
        <w:tc>
          <w:tcPr>
            <w:tcW w:w="3623" w:type="dxa"/>
          </w:tcPr>
          <w:p w:rsidR="00942D31" w:rsidRPr="00D90580" w:rsidRDefault="00942D31" w:rsidP="007D60C5">
            <w:pPr>
              <w:jc w:val="both"/>
              <w:rPr>
                <w:rFonts w:ascii="Arial" w:eastAsia="Times New Roman" w:hAnsi="Arial" w:cs="Arial"/>
                <w:color w:val="000000"/>
                <w:sz w:val="24"/>
                <w:szCs w:val="24"/>
                <w:lang w:eastAsia="es-CO"/>
              </w:rPr>
            </w:pPr>
            <w:r w:rsidRPr="00D90580">
              <w:rPr>
                <w:rFonts w:ascii="Arial" w:hAnsi="Arial" w:cs="Arial"/>
                <w:sz w:val="24"/>
                <w:szCs w:val="24"/>
              </w:rPr>
              <w:t>Ministerio de Educación Nacional de Colombia [en línea].</w:t>
            </w:r>
          </w:p>
        </w:tc>
        <w:tc>
          <w:tcPr>
            <w:tcW w:w="5205" w:type="dxa"/>
          </w:tcPr>
          <w:p w:rsidR="00942D31" w:rsidRPr="00D90580" w:rsidRDefault="00942D31" w:rsidP="007D60C5">
            <w:pPr>
              <w:spacing w:after="200" w:line="276" w:lineRule="auto"/>
              <w:jc w:val="both"/>
              <w:rPr>
                <w:rFonts w:ascii="Arial" w:hAnsi="Arial" w:cs="Arial"/>
                <w:sz w:val="24"/>
                <w:szCs w:val="24"/>
              </w:rPr>
            </w:pPr>
            <w:r w:rsidRPr="00D90580">
              <w:rPr>
                <w:rFonts w:ascii="Arial" w:hAnsi="Arial" w:cs="Arial"/>
                <w:sz w:val="24"/>
                <w:szCs w:val="24"/>
              </w:rPr>
              <w:t xml:space="preserve">Sistema Nacional de Información de la Educación Superior - SNIES. [Citado en 30 de septiembre de 2015] Disponible en Internet: Ministerio de Salud y Protección Social [en línea]. </w:t>
            </w:r>
          </w:p>
        </w:tc>
      </w:tr>
      <w:tr w:rsidR="00942D31" w:rsidRPr="00D90580" w:rsidTr="007D60C5">
        <w:trPr>
          <w:trHeight w:val="495"/>
        </w:trPr>
        <w:tc>
          <w:tcPr>
            <w:tcW w:w="3623" w:type="dxa"/>
          </w:tcPr>
          <w:p w:rsidR="00942D31" w:rsidRPr="00D90580" w:rsidRDefault="00942D31" w:rsidP="007D60C5">
            <w:pPr>
              <w:jc w:val="both"/>
              <w:rPr>
                <w:rFonts w:ascii="Arial" w:eastAsia="Times New Roman" w:hAnsi="Arial" w:cs="Arial"/>
                <w:color w:val="000000"/>
                <w:sz w:val="24"/>
                <w:szCs w:val="24"/>
                <w:lang w:eastAsia="es-CO"/>
              </w:rPr>
            </w:pPr>
            <w:r w:rsidRPr="00D90580">
              <w:rPr>
                <w:rFonts w:ascii="Arial" w:eastAsia="Times New Roman" w:hAnsi="Arial" w:cs="Arial"/>
                <w:color w:val="000000"/>
                <w:sz w:val="24"/>
                <w:szCs w:val="24"/>
                <w:lang w:eastAsia="es-CO"/>
              </w:rPr>
              <w:t xml:space="preserve">Secretaria de educación </w:t>
            </w:r>
          </w:p>
        </w:tc>
        <w:tc>
          <w:tcPr>
            <w:tcW w:w="5205" w:type="dxa"/>
          </w:tcPr>
          <w:p w:rsidR="00942D31" w:rsidRPr="00D90580" w:rsidRDefault="00942D31" w:rsidP="007D60C5">
            <w:pPr>
              <w:jc w:val="both"/>
              <w:rPr>
                <w:rFonts w:ascii="Arial" w:hAnsi="Arial" w:cs="Arial"/>
                <w:sz w:val="24"/>
                <w:szCs w:val="24"/>
              </w:rPr>
            </w:pPr>
            <w:hyperlink r:id="rId10" w:history="1">
              <w:r w:rsidRPr="00D90580">
                <w:rPr>
                  <w:rStyle w:val="Hipervnculo"/>
                  <w:rFonts w:ascii="Arial" w:hAnsi="Arial" w:cs="Arial"/>
                  <w:sz w:val="24"/>
                  <w:szCs w:val="24"/>
                </w:rPr>
                <w:t>http://semduitama.gov.co/sem2020/index.php</w:t>
              </w:r>
            </w:hyperlink>
          </w:p>
        </w:tc>
      </w:tr>
      <w:tr w:rsidR="00942D31" w:rsidRPr="00D90580" w:rsidTr="007D60C5">
        <w:tc>
          <w:tcPr>
            <w:tcW w:w="3623" w:type="dxa"/>
          </w:tcPr>
          <w:p w:rsidR="00942D31" w:rsidRPr="00D90580" w:rsidRDefault="00942D31" w:rsidP="007D60C5">
            <w:pPr>
              <w:jc w:val="both"/>
              <w:rPr>
                <w:rFonts w:ascii="Arial" w:eastAsia="Times New Roman" w:hAnsi="Arial" w:cs="Arial"/>
                <w:color w:val="000000"/>
                <w:sz w:val="24"/>
                <w:szCs w:val="24"/>
                <w:lang w:eastAsia="es-CO"/>
              </w:rPr>
            </w:pPr>
            <w:r w:rsidRPr="00D90580">
              <w:rPr>
                <w:rFonts w:ascii="Arial" w:eastAsia="Times New Roman" w:hAnsi="Arial" w:cs="Arial"/>
                <w:color w:val="000000"/>
                <w:sz w:val="24"/>
                <w:szCs w:val="24"/>
                <w:lang w:eastAsia="es-CO"/>
              </w:rPr>
              <w:t xml:space="preserve">Índice de educación en Duitama </w:t>
            </w:r>
          </w:p>
        </w:tc>
        <w:tc>
          <w:tcPr>
            <w:tcW w:w="5205" w:type="dxa"/>
          </w:tcPr>
          <w:p w:rsidR="00942D31" w:rsidRPr="00D90580" w:rsidRDefault="00942D31" w:rsidP="007D60C5">
            <w:pPr>
              <w:jc w:val="both"/>
              <w:rPr>
                <w:rFonts w:ascii="Arial" w:eastAsia="Times New Roman" w:hAnsi="Arial" w:cs="Arial"/>
                <w:color w:val="000000"/>
                <w:sz w:val="24"/>
                <w:szCs w:val="24"/>
                <w:lang w:eastAsia="es-CO"/>
              </w:rPr>
            </w:pPr>
            <w:hyperlink r:id="rId11" w:history="1">
              <w:r w:rsidRPr="00D90580">
                <w:rPr>
                  <w:rStyle w:val="Hipervnculo"/>
                  <w:rFonts w:ascii="Arial" w:hAnsi="Arial" w:cs="Arial"/>
                  <w:sz w:val="24"/>
                  <w:szCs w:val="24"/>
                </w:rPr>
                <w:t>http://semduitama.gov.co/sem2020/index.php</w:t>
              </w:r>
            </w:hyperlink>
          </w:p>
        </w:tc>
      </w:tr>
      <w:tr w:rsidR="00942D31" w:rsidRPr="00D90580" w:rsidTr="007D60C5">
        <w:tc>
          <w:tcPr>
            <w:tcW w:w="3623" w:type="dxa"/>
          </w:tcPr>
          <w:p w:rsidR="00942D31" w:rsidRPr="00D90580" w:rsidRDefault="00942D31" w:rsidP="007D60C5">
            <w:pPr>
              <w:jc w:val="both"/>
              <w:rPr>
                <w:rFonts w:ascii="Arial" w:eastAsia="Times New Roman" w:hAnsi="Arial" w:cs="Arial"/>
                <w:color w:val="000000"/>
                <w:sz w:val="24"/>
                <w:szCs w:val="24"/>
                <w:lang w:eastAsia="es-CO"/>
              </w:rPr>
            </w:pPr>
            <w:r w:rsidRPr="00D90580">
              <w:rPr>
                <w:rFonts w:ascii="Arial" w:eastAsia="Times New Roman" w:hAnsi="Arial" w:cs="Arial"/>
                <w:color w:val="000000"/>
                <w:sz w:val="24"/>
                <w:szCs w:val="24"/>
                <w:lang w:eastAsia="es-CO"/>
              </w:rPr>
              <w:t xml:space="preserve">Visitas técnicas </w:t>
            </w:r>
          </w:p>
        </w:tc>
        <w:tc>
          <w:tcPr>
            <w:tcW w:w="5205" w:type="dxa"/>
          </w:tcPr>
          <w:p w:rsidR="00942D31" w:rsidRPr="00D90580" w:rsidRDefault="00942D31" w:rsidP="007D60C5">
            <w:pPr>
              <w:jc w:val="both"/>
              <w:rPr>
                <w:rFonts w:ascii="Arial" w:eastAsia="Times New Roman" w:hAnsi="Arial" w:cs="Arial"/>
                <w:color w:val="000000"/>
                <w:sz w:val="24"/>
                <w:szCs w:val="24"/>
                <w:lang w:eastAsia="es-CO"/>
              </w:rPr>
            </w:pPr>
            <w:hyperlink r:id="rId12" w:history="1">
              <w:r w:rsidRPr="00D90580">
                <w:rPr>
                  <w:rStyle w:val="Hipervnculo"/>
                  <w:rFonts w:ascii="Arial" w:hAnsi="Arial" w:cs="Arial"/>
                  <w:sz w:val="24"/>
                  <w:szCs w:val="24"/>
                </w:rPr>
                <w:t>http://www.duitama-boyaca.gov.co/noticias/secretaria-de-educacion-de-duitama-se-encuentran-realizando</w:t>
              </w:r>
            </w:hyperlink>
          </w:p>
        </w:tc>
      </w:tr>
      <w:tr w:rsidR="00942D31" w:rsidRPr="00D90580" w:rsidTr="007D60C5">
        <w:tc>
          <w:tcPr>
            <w:tcW w:w="3623" w:type="dxa"/>
          </w:tcPr>
          <w:p w:rsidR="00942D31" w:rsidRPr="00D90580" w:rsidRDefault="00942D31" w:rsidP="007D60C5">
            <w:pPr>
              <w:jc w:val="both"/>
              <w:rPr>
                <w:rFonts w:ascii="Arial" w:eastAsia="Times New Roman" w:hAnsi="Arial" w:cs="Arial"/>
                <w:color w:val="000000"/>
                <w:sz w:val="24"/>
                <w:szCs w:val="24"/>
                <w:lang w:eastAsia="es-CO"/>
              </w:rPr>
            </w:pPr>
            <w:proofErr w:type="spellStart"/>
            <w:r w:rsidRPr="00D90580">
              <w:rPr>
                <w:rFonts w:ascii="Arial" w:eastAsia="Times New Roman" w:hAnsi="Arial" w:cs="Arial"/>
                <w:color w:val="000000"/>
                <w:sz w:val="24"/>
                <w:szCs w:val="24"/>
                <w:lang w:eastAsia="es-CO"/>
              </w:rPr>
              <w:t>culturama</w:t>
            </w:r>
            <w:proofErr w:type="spellEnd"/>
          </w:p>
        </w:tc>
        <w:tc>
          <w:tcPr>
            <w:tcW w:w="5205" w:type="dxa"/>
          </w:tcPr>
          <w:p w:rsidR="00942D31" w:rsidRPr="00D90580" w:rsidRDefault="00942D31" w:rsidP="007D60C5">
            <w:pPr>
              <w:jc w:val="both"/>
              <w:rPr>
                <w:rFonts w:ascii="Arial" w:hAnsi="Arial" w:cs="Arial"/>
                <w:sz w:val="24"/>
                <w:szCs w:val="24"/>
              </w:rPr>
            </w:pPr>
            <w:hyperlink r:id="rId13" w:anchor="project-section" w:history="1">
              <w:r w:rsidRPr="00D90580">
                <w:rPr>
                  <w:rStyle w:val="Hipervnculo"/>
                  <w:rFonts w:ascii="Arial" w:hAnsi="Arial" w:cs="Arial"/>
                  <w:sz w:val="24"/>
                  <w:szCs w:val="24"/>
                </w:rPr>
                <w:t>https://www.culturamaduitama.gov.co/#project-section</w:t>
              </w:r>
            </w:hyperlink>
          </w:p>
        </w:tc>
      </w:tr>
    </w:tbl>
    <w:p w:rsidR="008C3FF9" w:rsidRPr="00D90580" w:rsidRDefault="008C3FF9" w:rsidP="00942D31">
      <w:pPr>
        <w:pStyle w:val="Sinespaciado"/>
        <w:jc w:val="both"/>
        <w:rPr>
          <w:rFonts w:ascii="Arial" w:hAnsi="Arial" w:cs="Arial"/>
          <w:szCs w:val="24"/>
        </w:rPr>
      </w:pPr>
    </w:p>
    <w:p w:rsidR="003F3DB1" w:rsidRPr="00D90580" w:rsidRDefault="003F3DB1" w:rsidP="008C3FF9">
      <w:pPr>
        <w:pStyle w:val="Sinespaciado"/>
        <w:jc w:val="both"/>
        <w:rPr>
          <w:rFonts w:ascii="Arial" w:hAnsi="Arial" w:cs="Arial"/>
          <w:b/>
          <w:szCs w:val="24"/>
        </w:rPr>
      </w:pPr>
    </w:p>
    <w:p w:rsidR="003F3DB1" w:rsidRPr="00D90580" w:rsidRDefault="003F3DB1" w:rsidP="008C3FF9">
      <w:pPr>
        <w:pStyle w:val="Sinespaciado"/>
        <w:jc w:val="both"/>
        <w:rPr>
          <w:rFonts w:ascii="Arial" w:hAnsi="Arial" w:cs="Arial"/>
          <w:b/>
          <w:szCs w:val="24"/>
        </w:rPr>
      </w:pPr>
      <w:r w:rsidRPr="00D90580">
        <w:rPr>
          <w:rFonts w:ascii="Arial" w:eastAsia="Times New Roman" w:hAnsi="Arial" w:cs="Arial"/>
          <w:b/>
          <w:color w:val="000000"/>
          <w:szCs w:val="24"/>
          <w:lang w:eastAsia="es-CO"/>
        </w:rPr>
        <w:t>Aspecto económico</w:t>
      </w:r>
      <w:r w:rsidRPr="00D90580">
        <w:rPr>
          <w:rFonts w:ascii="Arial" w:hAnsi="Arial" w:cs="Arial"/>
          <w:b/>
          <w:szCs w:val="24"/>
        </w:rPr>
        <w:t>:</w:t>
      </w:r>
    </w:p>
    <w:p w:rsidR="003F3DB1" w:rsidRPr="00D90580" w:rsidRDefault="003F3DB1" w:rsidP="008C3FF9">
      <w:pPr>
        <w:pStyle w:val="Sinespaciado"/>
        <w:jc w:val="both"/>
        <w:rPr>
          <w:rFonts w:ascii="Arial" w:hAnsi="Arial" w:cs="Arial"/>
          <w:b/>
          <w:szCs w:val="24"/>
        </w:rPr>
      </w:pPr>
    </w:p>
    <w:p w:rsidR="00DA27DA" w:rsidRPr="00D90580" w:rsidRDefault="00DA27DA" w:rsidP="00DA27DA">
      <w:pPr>
        <w:rPr>
          <w:rFonts w:ascii="Arial" w:eastAsia="Times New Roman" w:hAnsi="Arial" w:cs="Arial"/>
          <w:color w:val="000000"/>
          <w:sz w:val="24"/>
          <w:szCs w:val="24"/>
          <w:lang w:eastAsia="es-CO"/>
        </w:rPr>
      </w:pPr>
      <w:r w:rsidRPr="00D90580">
        <w:rPr>
          <w:rFonts w:ascii="Arial" w:eastAsia="Times New Roman" w:hAnsi="Arial" w:cs="Arial"/>
          <w:color w:val="000000"/>
          <w:sz w:val="24"/>
          <w:szCs w:val="24"/>
          <w:lang w:eastAsia="es-CO"/>
        </w:rPr>
        <w:t xml:space="preserve">Duitama cuenta con un gran parque industrial el cual tiene más de 50 empresas industriales de tipo automovilístico , agrónomo ,metal mecánico y aparte cuenta con empresas grandes como lo son </w:t>
      </w:r>
      <w:proofErr w:type="spellStart"/>
      <w:r w:rsidRPr="00D90580">
        <w:rPr>
          <w:rFonts w:ascii="Arial" w:eastAsia="Times New Roman" w:hAnsi="Arial" w:cs="Arial"/>
          <w:color w:val="000000"/>
          <w:sz w:val="24"/>
          <w:szCs w:val="24"/>
          <w:lang w:eastAsia="es-CO"/>
        </w:rPr>
        <w:t>postobon</w:t>
      </w:r>
      <w:proofErr w:type="spellEnd"/>
      <w:r w:rsidRPr="00D90580">
        <w:rPr>
          <w:rFonts w:ascii="Arial" w:eastAsia="Times New Roman" w:hAnsi="Arial" w:cs="Arial"/>
          <w:color w:val="000000"/>
          <w:sz w:val="24"/>
          <w:szCs w:val="24"/>
          <w:lang w:eastAsia="es-CO"/>
        </w:rPr>
        <w:t xml:space="preserve"> , autobuses </w:t>
      </w:r>
      <w:proofErr w:type="spellStart"/>
      <w:r w:rsidRPr="00D90580">
        <w:rPr>
          <w:rFonts w:ascii="Arial" w:eastAsia="Times New Roman" w:hAnsi="Arial" w:cs="Arial"/>
          <w:color w:val="000000"/>
          <w:sz w:val="24"/>
          <w:szCs w:val="24"/>
          <w:lang w:eastAsia="es-CO"/>
        </w:rPr>
        <w:t>aga</w:t>
      </w:r>
      <w:proofErr w:type="spellEnd"/>
      <w:r w:rsidRPr="00D90580">
        <w:rPr>
          <w:rFonts w:ascii="Arial" w:eastAsia="Times New Roman" w:hAnsi="Arial" w:cs="Arial"/>
          <w:color w:val="000000"/>
          <w:sz w:val="24"/>
          <w:szCs w:val="24"/>
          <w:lang w:eastAsia="es-CO"/>
        </w:rPr>
        <w:t xml:space="preserve"> y pollos el dorado.</w:t>
      </w:r>
    </w:p>
    <w:p w:rsidR="00DA27DA" w:rsidRPr="00D90580" w:rsidRDefault="00DA27DA" w:rsidP="00DA27DA">
      <w:pPr>
        <w:rPr>
          <w:rFonts w:ascii="Arial" w:eastAsia="Times New Roman" w:hAnsi="Arial" w:cs="Arial"/>
          <w:color w:val="000000"/>
          <w:sz w:val="24"/>
          <w:szCs w:val="24"/>
          <w:lang w:eastAsia="es-CO"/>
        </w:rPr>
      </w:pPr>
    </w:p>
    <w:p w:rsidR="00DA27DA" w:rsidRPr="00D90580" w:rsidRDefault="00DA27DA" w:rsidP="00DA27DA">
      <w:pPr>
        <w:jc w:val="both"/>
        <w:rPr>
          <w:rFonts w:ascii="Arial" w:eastAsia="Times New Roman" w:hAnsi="Arial" w:cs="Arial"/>
          <w:color w:val="000000"/>
          <w:sz w:val="24"/>
          <w:szCs w:val="24"/>
          <w:lang w:eastAsia="es-CO"/>
        </w:rPr>
      </w:pPr>
      <w:proofErr w:type="gramStart"/>
      <w:r w:rsidRPr="00D90580">
        <w:rPr>
          <w:rFonts w:ascii="Arial" w:eastAsia="Times New Roman" w:hAnsi="Arial" w:cs="Arial"/>
          <w:color w:val="000000"/>
          <w:sz w:val="24"/>
          <w:szCs w:val="24"/>
          <w:lang w:eastAsia="es-CO"/>
        </w:rPr>
        <w:t>crecido</w:t>
      </w:r>
      <w:proofErr w:type="gramEnd"/>
      <w:r w:rsidRPr="00D90580">
        <w:rPr>
          <w:rFonts w:ascii="Arial" w:eastAsia="Times New Roman" w:hAnsi="Arial" w:cs="Arial"/>
          <w:color w:val="000000"/>
          <w:sz w:val="24"/>
          <w:szCs w:val="24"/>
          <w:lang w:eastAsia="es-CO"/>
        </w:rPr>
        <w:t xml:space="preserve"> en el sector construcción ampliando de forma acelerada su crecimiento urbano el cual ha dado una gran ocupación de empleo en sector civil </w:t>
      </w:r>
    </w:p>
    <w:p w:rsidR="00D90580" w:rsidRDefault="00D90580" w:rsidP="00DA27DA">
      <w:pPr>
        <w:jc w:val="both"/>
        <w:rPr>
          <w:rFonts w:ascii="Arial" w:eastAsia="Times New Roman" w:hAnsi="Arial" w:cs="Arial"/>
          <w:b/>
          <w:color w:val="000000"/>
          <w:sz w:val="24"/>
          <w:szCs w:val="24"/>
          <w:lang w:eastAsia="es-CO"/>
        </w:rPr>
      </w:pPr>
    </w:p>
    <w:p w:rsidR="00DA27DA" w:rsidRPr="00D90580" w:rsidRDefault="00D90580" w:rsidP="00DA27DA">
      <w:pPr>
        <w:jc w:val="both"/>
        <w:rPr>
          <w:rFonts w:ascii="Arial" w:eastAsia="Times New Roman" w:hAnsi="Arial" w:cs="Arial"/>
          <w:b/>
          <w:color w:val="000000"/>
          <w:sz w:val="24"/>
          <w:szCs w:val="24"/>
          <w:lang w:eastAsia="es-CO"/>
        </w:rPr>
      </w:pPr>
      <w:r w:rsidRPr="00D90580">
        <w:rPr>
          <w:rFonts w:ascii="Arial" w:eastAsia="Times New Roman" w:hAnsi="Arial" w:cs="Arial"/>
          <w:b/>
          <w:color w:val="000000"/>
          <w:sz w:val="24"/>
          <w:szCs w:val="24"/>
          <w:lang w:eastAsia="es-CO"/>
        </w:rPr>
        <w:lastRenderedPageBreak/>
        <w:t>Conflicto</w:t>
      </w:r>
      <w:r w:rsidR="00DA27DA" w:rsidRPr="00D90580">
        <w:rPr>
          <w:rFonts w:ascii="Arial" w:eastAsia="Times New Roman" w:hAnsi="Arial" w:cs="Arial"/>
          <w:b/>
          <w:color w:val="000000"/>
          <w:sz w:val="24"/>
          <w:szCs w:val="24"/>
          <w:lang w:eastAsia="es-CO"/>
        </w:rPr>
        <w:t>:</w:t>
      </w:r>
    </w:p>
    <w:p w:rsidR="003F3DB1" w:rsidRPr="00D90580" w:rsidRDefault="00DA27DA" w:rsidP="003F3DB1">
      <w:pPr>
        <w:rPr>
          <w:rFonts w:ascii="Arial" w:eastAsia="Times New Roman" w:hAnsi="Arial" w:cs="Arial"/>
          <w:b/>
          <w:color w:val="000000"/>
          <w:sz w:val="24"/>
          <w:szCs w:val="24"/>
          <w:lang w:eastAsia="es-CO"/>
        </w:rPr>
      </w:pPr>
      <w:r w:rsidRPr="00D90580">
        <w:rPr>
          <w:rFonts w:ascii="Arial" w:eastAsia="Times New Roman" w:hAnsi="Arial" w:cs="Arial"/>
          <w:color w:val="000000"/>
          <w:sz w:val="24"/>
          <w:szCs w:val="24"/>
          <w:lang w:eastAsia="es-CO"/>
        </w:rPr>
        <w:t xml:space="preserve">Duitama es llamada la perla de Boyacá. La ciudad cívica en la </w:t>
      </w:r>
      <w:proofErr w:type="gramStart"/>
      <w:r w:rsidRPr="00D90580">
        <w:rPr>
          <w:rFonts w:ascii="Arial" w:eastAsia="Times New Roman" w:hAnsi="Arial" w:cs="Arial"/>
          <w:color w:val="000000"/>
          <w:sz w:val="24"/>
          <w:szCs w:val="24"/>
          <w:lang w:eastAsia="es-CO"/>
        </w:rPr>
        <w:t>cual  se</w:t>
      </w:r>
      <w:proofErr w:type="gramEnd"/>
      <w:r w:rsidRPr="00D90580">
        <w:rPr>
          <w:rFonts w:ascii="Arial" w:eastAsia="Times New Roman" w:hAnsi="Arial" w:cs="Arial"/>
          <w:color w:val="000000"/>
          <w:sz w:val="24"/>
          <w:szCs w:val="24"/>
          <w:lang w:eastAsia="es-CO"/>
        </w:rPr>
        <w:t xml:space="preserve"> evidencia pequeños casos de inseguridad. Por lo cual es una ciudad confortable y segura para vivir.</w:t>
      </w:r>
    </w:p>
    <w:p w:rsidR="003F3DB1" w:rsidRPr="00D90580" w:rsidRDefault="003F3DB1" w:rsidP="003F3DB1">
      <w:pPr>
        <w:rPr>
          <w:rFonts w:ascii="Arial" w:eastAsia="Times New Roman" w:hAnsi="Arial" w:cs="Arial"/>
          <w:b/>
          <w:color w:val="000000"/>
          <w:sz w:val="24"/>
          <w:szCs w:val="24"/>
          <w:lang w:eastAsia="es-CO"/>
        </w:rPr>
      </w:pPr>
    </w:p>
    <w:p w:rsidR="003F3DB1" w:rsidRPr="00D90580" w:rsidRDefault="003F3DB1" w:rsidP="003F3DB1">
      <w:pPr>
        <w:rPr>
          <w:rFonts w:ascii="Arial" w:eastAsia="Times New Roman" w:hAnsi="Arial" w:cs="Arial"/>
          <w:b/>
          <w:color w:val="000000"/>
          <w:sz w:val="24"/>
          <w:szCs w:val="24"/>
          <w:lang w:eastAsia="es-CO"/>
        </w:rPr>
      </w:pPr>
      <w:r w:rsidRPr="00D90580">
        <w:rPr>
          <w:rFonts w:ascii="Arial" w:eastAsia="Times New Roman" w:hAnsi="Arial" w:cs="Arial"/>
          <w:b/>
          <w:color w:val="000000"/>
          <w:sz w:val="24"/>
          <w:szCs w:val="24"/>
          <w:lang w:eastAsia="es-CO"/>
        </w:rPr>
        <w:t>Organización Social:</w:t>
      </w:r>
    </w:p>
    <w:p w:rsidR="00427FBC" w:rsidRPr="00D90580" w:rsidRDefault="00DA27DA">
      <w:pPr>
        <w:rPr>
          <w:rFonts w:ascii="Arial" w:hAnsi="Arial" w:cs="Arial"/>
          <w:sz w:val="24"/>
          <w:szCs w:val="24"/>
        </w:rPr>
      </w:pPr>
      <w:r w:rsidRPr="00D90580">
        <w:rPr>
          <w:rFonts w:ascii="Arial" w:eastAsia="Times New Roman" w:hAnsi="Arial" w:cs="Arial"/>
          <w:color w:val="000000"/>
          <w:sz w:val="24"/>
          <w:szCs w:val="24"/>
          <w:lang w:eastAsia="es-CO"/>
        </w:rPr>
        <w:t xml:space="preserve">Duitama es llamada la perla de Boyacá. La ciudad cívica en la </w:t>
      </w:r>
      <w:proofErr w:type="gramStart"/>
      <w:r w:rsidRPr="00D90580">
        <w:rPr>
          <w:rFonts w:ascii="Arial" w:eastAsia="Times New Roman" w:hAnsi="Arial" w:cs="Arial"/>
          <w:color w:val="000000"/>
          <w:sz w:val="24"/>
          <w:szCs w:val="24"/>
          <w:lang w:eastAsia="es-CO"/>
        </w:rPr>
        <w:t>cual  se</w:t>
      </w:r>
      <w:proofErr w:type="gramEnd"/>
      <w:r w:rsidRPr="00D90580">
        <w:rPr>
          <w:rFonts w:ascii="Arial" w:eastAsia="Times New Roman" w:hAnsi="Arial" w:cs="Arial"/>
          <w:color w:val="000000"/>
          <w:sz w:val="24"/>
          <w:szCs w:val="24"/>
          <w:lang w:eastAsia="es-CO"/>
        </w:rPr>
        <w:t xml:space="preserve"> evidencia pequeños casos de inseguridad. Por lo cual es una ciudad confortable y segura para vivir.</w:t>
      </w:r>
    </w:p>
    <w:p w:rsidR="003F3DB1" w:rsidRPr="00D90580" w:rsidRDefault="003F3DB1" w:rsidP="00427FBC">
      <w:pPr>
        <w:pStyle w:val="Sinespaciado"/>
        <w:jc w:val="both"/>
        <w:rPr>
          <w:rFonts w:ascii="Arial" w:hAnsi="Arial" w:cs="Arial"/>
          <w:szCs w:val="24"/>
        </w:rPr>
      </w:pPr>
    </w:p>
    <w:p w:rsidR="003F3DB1" w:rsidRPr="00D90580" w:rsidRDefault="003F3DB1" w:rsidP="00427FBC">
      <w:pPr>
        <w:pStyle w:val="Sinespaciado"/>
        <w:jc w:val="both"/>
        <w:rPr>
          <w:rFonts w:ascii="Arial" w:hAnsi="Arial" w:cs="Arial"/>
          <w:szCs w:val="24"/>
        </w:rPr>
      </w:pPr>
    </w:p>
    <w:p w:rsidR="00F46747" w:rsidRPr="00D90580" w:rsidRDefault="00F46747" w:rsidP="00427FBC">
      <w:pPr>
        <w:pStyle w:val="Sinespaciado"/>
        <w:jc w:val="both"/>
        <w:rPr>
          <w:rFonts w:ascii="Arial" w:hAnsi="Arial" w:cs="Arial"/>
          <w:szCs w:val="24"/>
        </w:rPr>
      </w:pPr>
    </w:p>
    <w:p w:rsidR="00F46747" w:rsidRPr="00D90580" w:rsidRDefault="00F46747" w:rsidP="00427FBC">
      <w:pPr>
        <w:pStyle w:val="Sinespaciado"/>
        <w:jc w:val="both"/>
        <w:rPr>
          <w:rFonts w:ascii="Arial" w:hAnsi="Arial" w:cs="Arial"/>
          <w:szCs w:val="24"/>
        </w:rPr>
      </w:pPr>
    </w:p>
    <w:p w:rsidR="00F46747" w:rsidRPr="00D90580" w:rsidRDefault="00F46747" w:rsidP="00427FBC">
      <w:pPr>
        <w:pStyle w:val="Sinespaciado"/>
        <w:jc w:val="both"/>
        <w:rPr>
          <w:rFonts w:ascii="Arial" w:hAnsi="Arial" w:cs="Arial"/>
          <w:szCs w:val="24"/>
        </w:rPr>
      </w:pPr>
    </w:p>
    <w:p w:rsidR="00F46747" w:rsidRPr="00D90580" w:rsidRDefault="00F46747" w:rsidP="00427FBC">
      <w:pPr>
        <w:pStyle w:val="Sinespaciado"/>
        <w:jc w:val="both"/>
        <w:rPr>
          <w:rFonts w:ascii="Arial" w:hAnsi="Arial" w:cs="Arial"/>
          <w:szCs w:val="24"/>
        </w:rPr>
      </w:pPr>
    </w:p>
    <w:p w:rsidR="00F46747" w:rsidRPr="00D90580" w:rsidRDefault="00F46747" w:rsidP="00427FBC">
      <w:pPr>
        <w:pStyle w:val="Sinespaciado"/>
        <w:jc w:val="both"/>
        <w:rPr>
          <w:rFonts w:ascii="Arial" w:hAnsi="Arial" w:cs="Arial"/>
          <w:szCs w:val="24"/>
        </w:rPr>
      </w:pPr>
    </w:p>
    <w:p w:rsidR="00DA27DA" w:rsidRPr="00D90580" w:rsidRDefault="00DA27DA" w:rsidP="00427FBC">
      <w:pPr>
        <w:pStyle w:val="Sinespaciado"/>
        <w:jc w:val="both"/>
        <w:rPr>
          <w:rFonts w:ascii="Arial" w:hAnsi="Arial" w:cs="Arial"/>
          <w:szCs w:val="24"/>
        </w:rPr>
      </w:pPr>
    </w:p>
    <w:p w:rsidR="00DA27DA" w:rsidRPr="00D90580" w:rsidRDefault="00DA27DA" w:rsidP="00427FBC">
      <w:pPr>
        <w:pStyle w:val="Sinespaciado"/>
        <w:jc w:val="both"/>
        <w:rPr>
          <w:rFonts w:ascii="Arial" w:hAnsi="Arial" w:cs="Arial"/>
          <w:szCs w:val="24"/>
        </w:rPr>
      </w:pPr>
    </w:p>
    <w:p w:rsidR="00DA27DA" w:rsidRPr="00D90580" w:rsidRDefault="00DA27DA" w:rsidP="00427FBC">
      <w:pPr>
        <w:pStyle w:val="Sinespaciado"/>
        <w:jc w:val="both"/>
        <w:rPr>
          <w:rFonts w:ascii="Arial" w:hAnsi="Arial" w:cs="Arial"/>
          <w:szCs w:val="24"/>
        </w:rPr>
      </w:pPr>
    </w:p>
    <w:p w:rsidR="00DA27DA" w:rsidRPr="00D90580" w:rsidRDefault="00DA27DA" w:rsidP="00427FBC">
      <w:pPr>
        <w:pStyle w:val="Sinespaciado"/>
        <w:jc w:val="both"/>
        <w:rPr>
          <w:rFonts w:ascii="Arial" w:hAnsi="Arial" w:cs="Arial"/>
          <w:szCs w:val="24"/>
        </w:rPr>
      </w:pPr>
    </w:p>
    <w:p w:rsidR="00DA27DA" w:rsidRPr="00D90580" w:rsidRDefault="00DA27DA" w:rsidP="00427FBC">
      <w:pPr>
        <w:pStyle w:val="Sinespaciado"/>
        <w:jc w:val="both"/>
        <w:rPr>
          <w:rFonts w:ascii="Arial" w:hAnsi="Arial" w:cs="Arial"/>
          <w:szCs w:val="24"/>
        </w:rPr>
      </w:pPr>
    </w:p>
    <w:p w:rsidR="00DA27DA" w:rsidRPr="00D90580" w:rsidRDefault="00DA27DA" w:rsidP="00427FBC">
      <w:pPr>
        <w:pStyle w:val="Sinespaciado"/>
        <w:jc w:val="both"/>
        <w:rPr>
          <w:rFonts w:ascii="Arial" w:hAnsi="Arial" w:cs="Arial"/>
          <w:szCs w:val="24"/>
        </w:rPr>
      </w:pPr>
    </w:p>
    <w:p w:rsidR="00DA27DA" w:rsidRPr="00D90580" w:rsidRDefault="00DA27DA" w:rsidP="00427FBC">
      <w:pPr>
        <w:pStyle w:val="Sinespaciado"/>
        <w:jc w:val="both"/>
        <w:rPr>
          <w:rFonts w:ascii="Arial" w:hAnsi="Arial" w:cs="Arial"/>
          <w:szCs w:val="24"/>
        </w:rPr>
      </w:pPr>
    </w:p>
    <w:p w:rsidR="00DA27DA" w:rsidRPr="00D90580" w:rsidRDefault="00DA27DA" w:rsidP="00427FBC">
      <w:pPr>
        <w:pStyle w:val="Sinespaciado"/>
        <w:jc w:val="both"/>
        <w:rPr>
          <w:rFonts w:ascii="Arial" w:hAnsi="Arial" w:cs="Arial"/>
          <w:szCs w:val="24"/>
        </w:rPr>
      </w:pPr>
    </w:p>
    <w:p w:rsidR="00DA27DA" w:rsidRPr="00D90580" w:rsidRDefault="00DA27DA" w:rsidP="00427FBC">
      <w:pPr>
        <w:pStyle w:val="Sinespaciado"/>
        <w:jc w:val="both"/>
        <w:rPr>
          <w:rFonts w:ascii="Arial" w:hAnsi="Arial" w:cs="Arial"/>
          <w:szCs w:val="24"/>
        </w:rPr>
      </w:pPr>
    </w:p>
    <w:p w:rsidR="00F46747" w:rsidRPr="00D90580" w:rsidRDefault="00F46747" w:rsidP="00427FBC">
      <w:pPr>
        <w:pStyle w:val="Sinespaciado"/>
        <w:jc w:val="both"/>
        <w:rPr>
          <w:rFonts w:ascii="Arial" w:hAnsi="Arial" w:cs="Arial"/>
          <w:szCs w:val="24"/>
        </w:rPr>
      </w:pPr>
    </w:p>
    <w:p w:rsidR="00F46747" w:rsidRPr="00D90580" w:rsidRDefault="00F46747" w:rsidP="00427FBC">
      <w:pPr>
        <w:pStyle w:val="Sinespaciado"/>
        <w:jc w:val="both"/>
        <w:rPr>
          <w:rFonts w:ascii="Arial" w:hAnsi="Arial" w:cs="Arial"/>
          <w:szCs w:val="24"/>
        </w:rPr>
      </w:pPr>
    </w:p>
    <w:p w:rsidR="00F46747" w:rsidRPr="00D90580" w:rsidRDefault="00F46747" w:rsidP="00427FBC">
      <w:pPr>
        <w:pStyle w:val="Sinespaciado"/>
        <w:jc w:val="both"/>
        <w:rPr>
          <w:rFonts w:ascii="Arial" w:hAnsi="Arial" w:cs="Arial"/>
          <w:szCs w:val="24"/>
        </w:rPr>
      </w:pPr>
    </w:p>
    <w:p w:rsidR="00D90580" w:rsidRDefault="00D90580" w:rsidP="00427FBC">
      <w:pPr>
        <w:pStyle w:val="Sinespaciado"/>
        <w:jc w:val="both"/>
        <w:rPr>
          <w:rFonts w:ascii="Arial" w:hAnsi="Arial" w:cs="Arial"/>
          <w:szCs w:val="24"/>
        </w:rPr>
      </w:pPr>
    </w:p>
    <w:p w:rsidR="00D90580" w:rsidRDefault="00D90580" w:rsidP="00427FBC">
      <w:pPr>
        <w:pStyle w:val="Sinespaciado"/>
        <w:jc w:val="both"/>
        <w:rPr>
          <w:rFonts w:ascii="Arial" w:hAnsi="Arial" w:cs="Arial"/>
          <w:szCs w:val="24"/>
        </w:rPr>
      </w:pPr>
    </w:p>
    <w:p w:rsidR="00D90580" w:rsidRDefault="00D90580" w:rsidP="00427FBC">
      <w:pPr>
        <w:pStyle w:val="Sinespaciado"/>
        <w:jc w:val="both"/>
        <w:rPr>
          <w:rFonts w:ascii="Arial" w:hAnsi="Arial" w:cs="Arial"/>
          <w:szCs w:val="24"/>
        </w:rPr>
      </w:pPr>
    </w:p>
    <w:p w:rsidR="00D90580" w:rsidRDefault="00D90580" w:rsidP="00427FBC">
      <w:pPr>
        <w:pStyle w:val="Sinespaciado"/>
        <w:jc w:val="both"/>
        <w:rPr>
          <w:rFonts w:ascii="Arial" w:hAnsi="Arial" w:cs="Arial"/>
          <w:szCs w:val="24"/>
        </w:rPr>
      </w:pPr>
    </w:p>
    <w:p w:rsidR="00D90580" w:rsidRDefault="00D90580" w:rsidP="00427FBC">
      <w:pPr>
        <w:pStyle w:val="Sinespaciado"/>
        <w:jc w:val="both"/>
        <w:rPr>
          <w:rFonts w:ascii="Arial" w:hAnsi="Arial" w:cs="Arial"/>
          <w:szCs w:val="24"/>
        </w:rPr>
      </w:pPr>
    </w:p>
    <w:p w:rsidR="00D90580" w:rsidRDefault="00D90580" w:rsidP="00427FBC">
      <w:pPr>
        <w:pStyle w:val="Sinespaciado"/>
        <w:jc w:val="both"/>
        <w:rPr>
          <w:rFonts w:ascii="Arial" w:hAnsi="Arial" w:cs="Arial"/>
          <w:szCs w:val="24"/>
        </w:rPr>
      </w:pPr>
    </w:p>
    <w:p w:rsidR="00D90580" w:rsidRDefault="00D90580" w:rsidP="00427FBC">
      <w:pPr>
        <w:pStyle w:val="Sinespaciado"/>
        <w:jc w:val="both"/>
        <w:rPr>
          <w:rFonts w:ascii="Arial" w:hAnsi="Arial" w:cs="Arial"/>
          <w:szCs w:val="24"/>
        </w:rPr>
      </w:pPr>
    </w:p>
    <w:p w:rsidR="00D90580" w:rsidRDefault="00D90580" w:rsidP="00427FBC">
      <w:pPr>
        <w:pStyle w:val="Sinespaciado"/>
        <w:jc w:val="both"/>
        <w:rPr>
          <w:rFonts w:ascii="Arial" w:hAnsi="Arial" w:cs="Arial"/>
          <w:szCs w:val="24"/>
        </w:rPr>
      </w:pPr>
    </w:p>
    <w:p w:rsidR="00D90580" w:rsidRDefault="00D90580" w:rsidP="00427FBC">
      <w:pPr>
        <w:pStyle w:val="Sinespaciado"/>
        <w:jc w:val="both"/>
        <w:rPr>
          <w:rFonts w:ascii="Arial" w:hAnsi="Arial" w:cs="Arial"/>
          <w:szCs w:val="24"/>
        </w:rPr>
      </w:pPr>
    </w:p>
    <w:p w:rsidR="00D90580" w:rsidRDefault="00D90580" w:rsidP="00427FBC">
      <w:pPr>
        <w:pStyle w:val="Sinespaciado"/>
        <w:jc w:val="both"/>
        <w:rPr>
          <w:rFonts w:ascii="Arial" w:hAnsi="Arial" w:cs="Arial"/>
          <w:szCs w:val="24"/>
        </w:rPr>
      </w:pPr>
    </w:p>
    <w:p w:rsidR="00D90580" w:rsidRDefault="00D90580" w:rsidP="00427FBC">
      <w:pPr>
        <w:pStyle w:val="Sinespaciado"/>
        <w:jc w:val="both"/>
        <w:rPr>
          <w:rFonts w:ascii="Arial" w:hAnsi="Arial" w:cs="Arial"/>
          <w:szCs w:val="24"/>
        </w:rPr>
      </w:pPr>
    </w:p>
    <w:p w:rsidR="00D90580" w:rsidRDefault="00D90580" w:rsidP="00427FBC">
      <w:pPr>
        <w:pStyle w:val="Sinespaciado"/>
        <w:jc w:val="both"/>
        <w:rPr>
          <w:rFonts w:ascii="Arial" w:hAnsi="Arial" w:cs="Arial"/>
          <w:szCs w:val="24"/>
        </w:rPr>
      </w:pPr>
    </w:p>
    <w:p w:rsidR="00D90580" w:rsidRDefault="00D90580" w:rsidP="00427FBC">
      <w:pPr>
        <w:pStyle w:val="Sinespaciado"/>
        <w:jc w:val="both"/>
        <w:rPr>
          <w:rFonts w:ascii="Arial" w:hAnsi="Arial" w:cs="Arial"/>
          <w:szCs w:val="24"/>
        </w:rPr>
      </w:pPr>
    </w:p>
    <w:p w:rsidR="00D90580" w:rsidRDefault="00D90580" w:rsidP="00427FBC">
      <w:pPr>
        <w:pStyle w:val="Sinespaciado"/>
        <w:jc w:val="both"/>
        <w:rPr>
          <w:rFonts w:ascii="Arial" w:hAnsi="Arial" w:cs="Arial"/>
          <w:szCs w:val="24"/>
        </w:rPr>
      </w:pPr>
    </w:p>
    <w:p w:rsidR="00D90580" w:rsidRDefault="00D90580" w:rsidP="00427FBC">
      <w:pPr>
        <w:pStyle w:val="Sinespaciado"/>
        <w:jc w:val="both"/>
        <w:rPr>
          <w:rFonts w:ascii="Arial" w:hAnsi="Arial" w:cs="Arial"/>
          <w:szCs w:val="24"/>
        </w:rPr>
      </w:pPr>
    </w:p>
    <w:p w:rsidR="00427FBC" w:rsidRPr="00D90580" w:rsidRDefault="00427FBC" w:rsidP="00427FBC">
      <w:pPr>
        <w:pStyle w:val="Sinespaciado"/>
        <w:jc w:val="both"/>
        <w:rPr>
          <w:rFonts w:ascii="Arial" w:hAnsi="Arial" w:cs="Arial"/>
          <w:szCs w:val="24"/>
        </w:rPr>
      </w:pPr>
      <w:r w:rsidRPr="00D90580">
        <w:rPr>
          <w:rFonts w:ascii="Arial" w:hAnsi="Arial" w:cs="Arial"/>
          <w:szCs w:val="24"/>
        </w:rPr>
        <w:lastRenderedPageBreak/>
        <w:t xml:space="preserve">BIBLIOGRAFIA </w:t>
      </w:r>
    </w:p>
    <w:p w:rsidR="00427FBC" w:rsidRPr="00D90580" w:rsidRDefault="00427FBC" w:rsidP="00427FBC">
      <w:pPr>
        <w:pStyle w:val="Sinespaciado"/>
        <w:jc w:val="both"/>
        <w:rPr>
          <w:rFonts w:ascii="Arial" w:hAnsi="Arial" w:cs="Arial"/>
          <w:szCs w:val="24"/>
        </w:rPr>
      </w:pPr>
    </w:p>
    <w:p w:rsidR="00427FBC" w:rsidRPr="00D90580" w:rsidRDefault="00427FBC" w:rsidP="00427FBC">
      <w:pPr>
        <w:pStyle w:val="Sinespaciado"/>
        <w:jc w:val="both"/>
        <w:rPr>
          <w:rFonts w:ascii="Arial" w:hAnsi="Arial" w:cs="Arial"/>
          <w:szCs w:val="24"/>
        </w:rPr>
      </w:pPr>
    </w:p>
    <w:p w:rsidR="003F3DB1" w:rsidRPr="00D90580" w:rsidRDefault="003F3DB1" w:rsidP="00427FBC">
      <w:pPr>
        <w:pStyle w:val="Sinespaciado"/>
        <w:jc w:val="both"/>
        <w:rPr>
          <w:rFonts w:ascii="Arial" w:hAnsi="Arial" w:cs="Arial"/>
          <w:szCs w:val="24"/>
        </w:rPr>
      </w:pPr>
    </w:p>
    <w:p w:rsidR="003F3DB1" w:rsidRPr="00D90580" w:rsidRDefault="003F3DB1" w:rsidP="00427FBC">
      <w:pPr>
        <w:pStyle w:val="Sinespaciado"/>
        <w:jc w:val="both"/>
        <w:rPr>
          <w:rFonts w:ascii="Arial" w:hAnsi="Arial" w:cs="Arial"/>
          <w:szCs w:val="24"/>
        </w:rPr>
      </w:pPr>
    </w:p>
    <w:p w:rsidR="00427FBC" w:rsidRPr="00D90580" w:rsidRDefault="00341D74" w:rsidP="00427FBC">
      <w:pPr>
        <w:pStyle w:val="Sinespaciado"/>
        <w:jc w:val="both"/>
        <w:rPr>
          <w:rFonts w:ascii="Arial" w:hAnsi="Arial" w:cs="Arial"/>
          <w:szCs w:val="24"/>
        </w:rPr>
      </w:pPr>
      <w:hyperlink r:id="rId14" w:history="1">
        <w:r w:rsidR="00427FBC" w:rsidRPr="00D90580">
          <w:rPr>
            <w:rStyle w:val="Hipervnculo"/>
            <w:rFonts w:ascii="Arial" w:hAnsi="Arial" w:cs="Arial"/>
            <w:szCs w:val="24"/>
          </w:rPr>
          <w:t>https://www.elmundo.com/portal/pagina.general.impresion.php?idx=253247</w:t>
        </w:r>
      </w:hyperlink>
    </w:p>
    <w:p w:rsidR="00427FBC" w:rsidRPr="00D90580" w:rsidRDefault="00427FBC" w:rsidP="00427FBC">
      <w:pPr>
        <w:pStyle w:val="Sinespaciado"/>
        <w:jc w:val="both"/>
        <w:rPr>
          <w:rFonts w:ascii="Arial" w:hAnsi="Arial" w:cs="Arial"/>
          <w:szCs w:val="24"/>
        </w:rPr>
      </w:pPr>
    </w:p>
    <w:p w:rsidR="00427FBC" w:rsidRPr="00D90580" w:rsidRDefault="00341D74" w:rsidP="00427FBC">
      <w:pPr>
        <w:pStyle w:val="Sinespaciado"/>
        <w:jc w:val="both"/>
        <w:rPr>
          <w:rFonts w:ascii="Arial" w:hAnsi="Arial" w:cs="Arial"/>
          <w:szCs w:val="24"/>
        </w:rPr>
      </w:pPr>
      <w:hyperlink r:id="rId15" w:history="1">
        <w:r w:rsidR="00427FBC" w:rsidRPr="00D90580">
          <w:rPr>
            <w:rStyle w:val="Hipervnculo"/>
            <w:rFonts w:ascii="Arial" w:hAnsi="Arial" w:cs="Arial"/>
            <w:szCs w:val="24"/>
          </w:rPr>
          <w:t>https://www.lifeder.com/economia-region-andina/</w:t>
        </w:r>
      </w:hyperlink>
    </w:p>
    <w:p w:rsidR="00427FBC" w:rsidRPr="00D90580" w:rsidRDefault="00427FBC">
      <w:pPr>
        <w:rPr>
          <w:rFonts w:ascii="Arial" w:hAnsi="Arial" w:cs="Arial"/>
          <w:sz w:val="24"/>
          <w:szCs w:val="24"/>
        </w:rPr>
      </w:pPr>
      <w:bookmarkStart w:id="0" w:name="_GoBack"/>
      <w:bookmarkEnd w:id="0"/>
    </w:p>
    <w:sectPr w:rsidR="00427FBC" w:rsidRPr="00D90580">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D74" w:rsidRDefault="00341D74" w:rsidP="006F360F">
      <w:pPr>
        <w:spacing w:after="0" w:line="240" w:lineRule="auto"/>
      </w:pPr>
      <w:r>
        <w:separator/>
      </w:r>
    </w:p>
  </w:endnote>
  <w:endnote w:type="continuationSeparator" w:id="0">
    <w:p w:rsidR="00341D74" w:rsidRDefault="00341D74" w:rsidP="006F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D74" w:rsidRDefault="00341D74" w:rsidP="006F360F">
      <w:pPr>
        <w:spacing w:after="0" w:line="240" w:lineRule="auto"/>
      </w:pPr>
      <w:r>
        <w:separator/>
      </w:r>
    </w:p>
  </w:footnote>
  <w:footnote w:type="continuationSeparator" w:id="0">
    <w:p w:rsidR="00341D74" w:rsidRDefault="00341D74" w:rsidP="006F3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0F" w:rsidRDefault="006F360F" w:rsidP="006F360F">
    <w:pPr>
      <w:pStyle w:val="Encabezado"/>
      <w:tabs>
        <w:tab w:val="clear" w:pos="4419"/>
        <w:tab w:val="clear" w:pos="8838"/>
        <w:tab w:val="left" w:pos="1155"/>
      </w:tabs>
    </w:pPr>
    <w:r>
      <w:rPr>
        <w:noProof/>
        <w:lang w:eastAsia="es-CO"/>
      </w:rPr>
      <w:drawing>
        <wp:anchor distT="0" distB="0" distL="114300" distR="114300" simplePos="0" relativeHeight="251659264" behindDoc="1" locked="0" layoutInCell="1" allowOverlap="1" wp14:anchorId="3C1BD730" wp14:editId="131B2BF9">
          <wp:simplePos x="0" y="0"/>
          <wp:positionH relativeFrom="column">
            <wp:posOffset>-1123950</wp:posOffset>
          </wp:positionH>
          <wp:positionV relativeFrom="paragraph">
            <wp:posOffset>-419735</wp:posOffset>
          </wp:positionV>
          <wp:extent cx="10239375" cy="1049020"/>
          <wp:effectExtent l="0" t="0" r="952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9375" cy="104902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C6EF5"/>
    <w:multiLevelType w:val="hybridMultilevel"/>
    <w:tmpl w:val="058058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B4B51DE"/>
    <w:multiLevelType w:val="hybridMultilevel"/>
    <w:tmpl w:val="0290A4E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6A4D4C5D"/>
    <w:multiLevelType w:val="hybridMultilevel"/>
    <w:tmpl w:val="955EC08A"/>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6A5215D8"/>
    <w:multiLevelType w:val="hybridMultilevel"/>
    <w:tmpl w:val="5A9804F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0F"/>
    <w:rsid w:val="00033A22"/>
    <w:rsid w:val="000749B5"/>
    <w:rsid w:val="000804D6"/>
    <w:rsid w:val="002C2EFB"/>
    <w:rsid w:val="00334B47"/>
    <w:rsid w:val="00341D74"/>
    <w:rsid w:val="00364EF3"/>
    <w:rsid w:val="003F3DB1"/>
    <w:rsid w:val="00427FBC"/>
    <w:rsid w:val="00583300"/>
    <w:rsid w:val="005E0266"/>
    <w:rsid w:val="006F360F"/>
    <w:rsid w:val="008C3FF9"/>
    <w:rsid w:val="00942D31"/>
    <w:rsid w:val="00967739"/>
    <w:rsid w:val="00AD7090"/>
    <w:rsid w:val="00D24583"/>
    <w:rsid w:val="00D90580"/>
    <w:rsid w:val="00DA27DA"/>
    <w:rsid w:val="00DD3D34"/>
    <w:rsid w:val="00E018D5"/>
    <w:rsid w:val="00F46747"/>
    <w:rsid w:val="00F669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BAD4F-E487-4E39-B42F-3478FBFE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427FBC"/>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36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360F"/>
  </w:style>
  <w:style w:type="paragraph" w:styleId="Piedepgina">
    <w:name w:val="footer"/>
    <w:basedOn w:val="Normal"/>
    <w:link w:val="PiedepginaCar"/>
    <w:uiPriority w:val="99"/>
    <w:unhideWhenUsed/>
    <w:rsid w:val="006F36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360F"/>
  </w:style>
  <w:style w:type="paragraph" w:styleId="NormalWeb">
    <w:name w:val="Normal (Web)"/>
    <w:basedOn w:val="Normal"/>
    <w:uiPriority w:val="99"/>
    <w:semiHidden/>
    <w:unhideWhenUsed/>
    <w:rsid w:val="0058330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rsid w:val="00427FBC"/>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unhideWhenUsed/>
    <w:rsid w:val="00427FBC"/>
    <w:rPr>
      <w:color w:val="0000FF"/>
      <w:u w:val="single"/>
    </w:rPr>
  </w:style>
  <w:style w:type="paragraph" w:styleId="Sinespaciado">
    <w:name w:val="No Spacing"/>
    <w:uiPriority w:val="1"/>
    <w:qFormat/>
    <w:rsid w:val="00427FBC"/>
    <w:pPr>
      <w:spacing w:after="0" w:line="240" w:lineRule="auto"/>
    </w:pPr>
    <w:rPr>
      <w:rFonts w:ascii="Times New Roman" w:hAnsi="Times New Roman"/>
      <w:sz w:val="24"/>
    </w:rPr>
  </w:style>
  <w:style w:type="paragraph" w:styleId="Textodeglobo">
    <w:name w:val="Balloon Text"/>
    <w:basedOn w:val="Normal"/>
    <w:link w:val="TextodegloboCar"/>
    <w:uiPriority w:val="99"/>
    <w:semiHidden/>
    <w:unhideWhenUsed/>
    <w:rsid w:val="003F3D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3DB1"/>
    <w:rPr>
      <w:rFonts w:ascii="Segoe UI" w:hAnsi="Segoe UI" w:cs="Segoe UI"/>
      <w:sz w:val="18"/>
      <w:szCs w:val="18"/>
    </w:rPr>
  </w:style>
  <w:style w:type="paragraph" w:customStyle="1" w:styleId="Default">
    <w:name w:val="Default"/>
    <w:rsid w:val="003F3DB1"/>
    <w:pPr>
      <w:autoSpaceDE w:val="0"/>
      <w:autoSpaceDN w:val="0"/>
      <w:adjustRightInd w:val="0"/>
      <w:spacing w:after="0" w:line="240" w:lineRule="auto"/>
    </w:pPr>
    <w:rPr>
      <w:rFonts w:ascii="Arial" w:hAnsi="Arial" w:cs="Arial"/>
      <w:color w:val="000000"/>
      <w:sz w:val="24"/>
      <w:szCs w:val="24"/>
      <w:lang w:val="es-AR"/>
    </w:rPr>
  </w:style>
  <w:style w:type="table" w:styleId="Tablaconcuadrcula">
    <w:name w:val="Table Grid"/>
    <w:basedOn w:val="Tablanormal"/>
    <w:uiPriority w:val="39"/>
    <w:rsid w:val="003F3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46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596684">
      <w:bodyDiv w:val="1"/>
      <w:marLeft w:val="0"/>
      <w:marRight w:val="0"/>
      <w:marTop w:val="0"/>
      <w:marBottom w:val="0"/>
      <w:divBdr>
        <w:top w:val="none" w:sz="0" w:space="0" w:color="auto"/>
        <w:left w:val="none" w:sz="0" w:space="0" w:color="auto"/>
        <w:bottom w:val="none" w:sz="0" w:space="0" w:color="auto"/>
        <w:right w:val="none" w:sz="0" w:space="0" w:color="auto"/>
      </w:divBdr>
    </w:div>
    <w:div w:id="1179613943">
      <w:bodyDiv w:val="1"/>
      <w:marLeft w:val="0"/>
      <w:marRight w:val="0"/>
      <w:marTop w:val="0"/>
      <w:marBottom w:val="0"/>
      <w:divBdr>
        <w:top w:val="none" w:sz="0" w:space="0" w:color="auto"/>
        <w:left w:val="none" w:sz="0" w:space="0" w:color="auto"/>
        <w:bottom w:val="none" w:sz="0" w:space="0" w:color="auto"/>
        <w:right w:val="none" w:sz="0" w:space="0" w:color="auto"/>
      </w:divBdr>
    </w:div>
    <w:div w:id="193855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Especial:FuentesDeLibros/0-684-83631-9" TargetMode="External"/><Relationship Id="rId13" Type="http://schemas.openxmlformats.org/officeDocument/2006/relationships/hyperlink" Target="https://www.culturamaduitama.gov.c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wikipedia.org/wiki/ISBN" TargetMode="External"/><Relationship Id="rId12" Type="http://schemas.openxmlformats.org/officeDocument/2006/relationships/hyperlink" Target="http://www.duitama-boyaca.gov.co/noticias/secretaria-de-educacion-de-duitama-se-encuentran-realizand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duitama.gov.co/sem2020/index.php" TargetMode="External"/><Relationship Id="rId5" Type="http://schemas.openxmlformats.org/officeDocument/2006/relationships/footnotes" Target="footnotes.xml"/><Relationship Id="rId15" Type="http://schemas.openxmlformats.org/officeDocument/2006/relationships/hyperlink" Target="https://www.lifeder.com/economia-region-andina/" TargetMode="External"/><Relationship Id="rId10" Type="http://schemas.openxmlformats.org/officeDocument/2006/relationships/hyperlink" Target="http://semduitama.gov.co/sem2020/index.php" TargetMode="External"/><Relationship Id="rId4" Type="http://schemas.openxmlformats.org/officeDocument/2006/relationships/webSettings" Target="webSettings.xml"/><Relationship Id="rId9" Type="http://schemas.openxmlformats.org/officeDocument/2006/relationships/hyperlink" Target="https://revistas.ucu.edu.uy/index.php/paginasdeeducacion/article/view/661/661" TargetMode="External"/><Relationship Id="rId14" Type="http://schemas.openxmlformats.org/officeDocument/2006/relationships/hyperlink" Target="https://www.elmundo.com/portal/pagina.general.impresion.php?idx=2532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1166</Words>
  <Characters>6419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BARRERA</dc:creator>
  <cp:keywords/>
  <dc:description/>
  <cp:lastModifiedBy>TATIANA BARRERA</cp:lastModifiedBy>
  <cp:revision>2</cp:revision>
  <dcterms:created xsi:type="dcterms:W3CDTF">2019-10-15T04:34:00Z</dcterms:created>
  <dcterms:modified xsi:type="dcterms:W3CDTF">2019-10-15T04:34:00Z</dcterms:modified>
</cp:coreProperties>
</file>