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b/>
          <w:bCs/>
          <w:lang w:eastAsia="it-IT"/>
        </w:rPr>
        <w:t>Napoleone Bonaparte</w:t>
      </w:r>
      <w:r w:rsidRPr="00A705EA">
        <w:rPr>
          <w:rFonts w:ascii="Times New Roman" w:eastAsia="Times New Roman" w:hAnsi="Times New Roman" w:cs="Times New Roman"/>
          <w:lang w:eastAsia="it-IT"/>
        </w:rPr>
        <w:t> (</w:t>
      </w:r>
      <w:hyperlink r:id="rId5" w:tooltip="Ajaccio" w:history="1">
        <w:r w:rsidRPr="00A705EA">
          <w:rPr>
            <w:rFonts w:ascii="Times New Roman" w:eastAsia="Times New Roman" w:hAnsi="Times New Roman" w:cs="Times New Roman"/>
            <w:color w:val="0B0080"/>
            <w:u w:val="single"/>
            <w:lang w:eastAsia="it-IT"/>
          </w:rPr>
          <w:t>Ajaccio</w:t>
        </w:r>
      </w:hyperlink>
      <w:r w:rsidRPr="00A705EA">
        <w:rPr>
          <w:rFonts w:ascii="Times New Roman" w:eastAsia="Times New Roman" w:hAnsi="Times New Roman" w:cs="Times New Roman"/>
          <w:lang w:eastAsia="it-IT"/>
        </w:rPr>
        <w:t>, </w:t>
      </w:r>
      <w:hyperlink r:id="rId6" w:tooltip="15 agosto" w:history="1">
        <w:r w:rsidRPr="00A705EA">
          <w:rPr>
            <w:rFonts w:ascii="Times New Roman" w:eastAsia="Times New Roman" w:hAnsi="Times New Roman" w:cs="Times New Roman"/>
            <w:color w:val="0B0080"/>
            <w:u w:val="single"/>
            <w:lang w:eastAsia="it-IT"/>
          </w:rPr>
          <w:t>15 agosto</w:t>
        </w:r>
      </w:hyperlink>
      <w:r w:rsidRPr="00A705EA">
        <w:rPr>
          <w:rFonts w:ascii="Times New Roman" w:eastAsia="Times New Roman" w:hAnsi="Times New Roman" w:cs="Times New Roman"/>
          <w:lang w:eastAsia="it-IT"/>
        </w:rPr>
        <w:t> </w:t>
      </w:r>
      <w:hyperlink r:id="rId7" w:tooltip="1769" w:history="1">
        <w:r w:rsidRPr="00A705EA">
          <w:rPr>
            <w:rFonts w:ascii="Times New Roman" w:eastAsia="Times New Roman" w:hAnsi="Times New Roman" w:cs="Times New Roman"/>
            <w:color w:val="0B0080"/>
            <w:u w:val="single"/>
            <w:lang w:eastAsia="it-IT"/>
          </w:rPr>
          <w:t>1769</w:t>
        </w:r>
      </w:hyperlink>
      <w:hyperlink r:id="rId8" w:anchor="cite_note-1" w:history="1">
        <w:r w:rsidRPr="00A705EA">
          <w:rPr>
            <w:rFonts w:ascii="Arial" w:eastAsia="Times New Roman" w:hAnsi="Arial" w:cs="Times New Roman"/>
            <w:color w:val="0B0080"/>
            <w:u w:val="single"/>
            <w:vertAlign w:val="superscript"/>
            <w:lang w:eastAsia="it-IT"/>
          </w:rPr>
          <w:t>[1]</w:t>
        </w:r>
      </w:hyperlink>
      <w:r w:rsidRPr="00A705EA">
        <w:rPr>
          <w:rFonts w:ascii="Times New Roman" w:eastAsia="Times New Roman" w:hAnsi="Times New Roman" w:cs="Times New Roman"/>
          <w:lang w:eastAsia="it-IT"/>
        </w:rPr>
        <w:t>– </w:t>
      </w:r>
      <w:hyperlink r:id="rId9" w:tooltip="Sant'Elena (isola)" w:history="1">
        <w:r w:rsidRPr="00A705EA">
          <w:rPr>
            <w:rFonts w:ascii="Times New Roman" w:eastAsia="Times New Roman" w:hAnsi="Times New Roman" w:cs="Times New Roman"/>
            <w:color w:val="0B0080"/>
            <w:u w:val="single"/>
            <w:lang w:eastAsia="it-IT"/>
          </w:rPr>
          <w:t>Longwood, Isola di Sant'Elena</w:t>
        </w:r>
      </w:hyperlink>
      <w:r w:rsidRPr="00A705EA">
        <w:rPr>
          <w:rFonts w:ascii="Times New Roman" w:eastAsia="Times New Roman" w:hAnsi="Times New Roman" w:cs="Times New Roman"/>
          <w:lang w:eastAsia="it-IT"/>
        </w:rPr>
        <w:t>, </w:t>
      </w:r>
      <w:hyperlink r:id="rId10" w:tooltip="5 maggio" w:history="1">
        <w:r w:rsidRPr="00A705EA">
          <w:rPr>
            <w:rFonts w:ascii="Times New Roman" w:eastAsia="Times New Roman" w:hAnsi="Times New Roman" w:cs="Times New Roman"/>
            <w:color w:val="0B0080"/>
            <w:u w:val="single"/>
            <w:lang w:eastAsia="it-IT"/>
          </w:rPr>
          <w:t>5 maggio</w:t>
        </w:r>
      </w:hyperlink>
      <w:r w:rsidRPr="00A705EA">
        <w:rPr>
          <w:rFonts w:ascii="Times New Roman" w:eastAsia="Times New Roman" w:hAnsi="Times New Roman" w:cs="Times New Roman"/>
          <w:lang w:eastAsia="it-IT"/>
        </w:rPr>
        <w:t> </w:t>
      </w:r>
      <w:hyperlink r:id="rId11" w:tooltip="1821" w:history="1">
        <w:r w:rsidRPr="00A705EA">
          <w:rPr>
            <w:rFonts w:ascii="Times New Roman" w:eastAsia="Times New Roman" w:hAnsi="Times New Roman" w:cs="Times New Roman"/>
            <w:color w:val="0B0080"/>
            <w:u w:val="single"/>
            <w:lang w:eastAsia="it-IT"/>
          </w:rPr>
          <w:t>1821</w:t>
        </w:r>
      </w:hyperlink>
      <w:r w:rsidRPr="00A705EA">
        <w:rPr>
          <w:rFonts w:ascii="Times New Roman" w:eastAsia="Times New Roman" w:hAnsi="Times New Roman" w:cs="Times New Roman"/>
          <w:lang w:eastAsia="it-IT"/>
        </w:rPr>
        <w:t>) è stato un </w:t>
      </w:r>
      <w:hyperlink r:id="rId12" w:tooltip="Politico" w:history="1">
        <w:r w:rsidRPr="00A705EA">
          <w:rPr>
            <w:rFonts w:ascii="Times New Roman" w:eastAsia="Times New Roman" w:hAnsi="Times New Roman" w:cs="Times New Roman"/>
            <w:color w:val="0B0080"/>
            <w:u w:val="single"/>
            <w:lang w:eastAsia="it-IT"/>
          </w:rPr>
          <w:t>politico</w:t>
        </w:r>
      </w:hyperlink>
      <w:r w:rsidRPr="00A705EA">
        <w:rPr>
          <w:rFonts w:ascii="Times New Roman" w:eastAsia="Times New Roman" w:hAnsi="Times New Roman" w:cs="Times New Roman"/>
          <w:lang w:eastAsia="it-IT"/>
        </w:rPr>
        <w:t> e </w:t>
      </w:r>
      <w:hyperlink r:id="rId13" w:tooltip="Generale" w:history="1">
        <w:r w:rsidRPr="00A705EA">
          <w:rPr>
            <w:rFonts w:ascii="Times New Roman" w:eastAsia="Times New Roman" w:hAnsi="Times New Roman" w:cs="Times New Roman"/>
            <w:color w:val="0B0080"/>
            <w:u w:val="single"/>
            <w:lang w:eastAsia="it-IT"/>
          </w:rPr>
          <w:t>generale</w:t>
        </w:r>
      </w:hyperlink>
      <w:r w:rsidRPr="00A705EA">
        <w:rPr>
          <w:rFonts w:ascii="Times New Roman" w:eastAsia="Times New Roman" w:hAnsi="Times New Roman" w:cs="Times New Roman"/>
          <w:lang w:eastAsia="it-IT"/>
        </w:rPr>
        <w:t> </w:t>
      </w:r>
      <w:hyperlink r:id="rId14" w:tooltip="Francia" w:history="1">
        <w:r w:rsidRPr="00A705EA">
          <w:rPr>
            <w:rFonts w:ascii="Times New Roman" w:eastAsia="Times New Roman" w:hAnsi="Times New Roman" w:cs="Times New Roman"/>
            <w:color w:val="0B0080"/>
            <w:u w:val="single"/>
            <w:lang w:eastAsia="it-IT"/>
          </w:rPr>
          <w:t>francese</w:t>
        </w:r>
      </w:hyperlink>
      <w:r w:rsidRPr="00A705EA">
        <w:rPr>
          <w:rFonts w:ascii="Times New Roman" w:eastAsia="Times New Roman" w:hAnsi="Times New Roman" w:cs="Times New Roman"/>
          <w:lang w:eastAsia="it-IT"/>
        </w:rPr>
        <w:t>, fondatore del </w:t>
      </w:r>
      <w:hyperlink r:id="rId15" w:tooltip="Primo Impero francese" w:history="1">
        <w:r w:rsidRPr="00A705EA">
          <w:rPr>
            <w:rFonts w:ascii="Times New Roman" w:eastAsia="Times New Roman" w:hAnsi="Times New Roman" w:cs="Times New Roman"/>
            <w:color w:val="0B0080"/>
            <w:u w:val="single"/>
            <w:lang w:eastAsia="it-IT"/>
          </w:rPr>
          <w:t>Primo Impero francese</w:t>
        </w:r>
      </w:hyperlink>
      <w:r w:rsidRPr="00A705EA">
        <w:rPr>
          <w:rFonts w:ascii="Times New Roman" w:eastAsia="Times New Roman" w:hAnsi="Times New Roman" w:cs="Times New Roman"/>
          <w:lang w:eastAsia="it-IT"/>
        </w:rPr>
        <w:t> e protagonista della prima fase della </w:t>
      </w:r>
      <w:hyperlink r:id="rId16" w:tooltip="Storia contemporanea" w:history="1">
        <w:r w:rsidRPr="00A705EA">
          <w:rPr>
            <w:rFonts w:ascii="Times New Roman" w:eastAsia="Times New Roman" w:hAnsi="Times New Roman" w:cs="Times New Roman"/>
            <w:color w:val="0B0080"/>
            <w:u w:val="single"/>
            <w:lang w:eastAsia="it-IT"/>
          </w:rPr>
          <w:t>storia contemporanea</w:t>
        </w:r>
      </w:hyperlink>
      <w:r w:rsidRPr="00A705EA">
        <w:rPr>
          <w:rFonts w:ascii="Times New Roman" w:eastAsia="Times New Roman" w:hAnsi="Times New Roman" w:cs="Times New Roman"/>
          <w:lang w:eastAsia="it-IT"/>
        </w:rPr>
        <w:t> europea detta </w:t>
      </w:r>
      <w:hyperlink r:id="rId17" w:tooltip="Età napoleonica" w:history="1">
        <w:r w:rsidRPr="00A705EA">
          <w:rPr>
            <w:rFonts w:ascii="Times New Roman" w:eastAsia="Times New Roman" w:hAnsi="Times New Roman" w:cs="Times New Roman"/>
            <w:color w:val="0B0080"/>
            <w:u w:val="single"/>
            <w:lang w:eastAsia="it-IT"/>
          </w:rPr>
          <w:t>età napoleonica</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hyperlink r:id="rId18" w:tooltip="Ufficiale (forze armate)" w:history="1">
        <w:r w:rsidRPr="00A705EA">
          <w:rPr>
            <w:rFonts w:ascii="Times New Roman" w:eastAsia="Times New Roman" w:hAnsi="Times New Roman" w:cs="Times New Roman"/>
            <w:color w:val="0B0080"/>
            <w:u w:val="single"/>
            <w:lang w:eastAsia="it-IT"/>
          </w:rPr>
          <w:t>Ufficiale</w:t>
        </w:r>
      </w:hyperlink>
      <w:r w:rsidRPr="00A705EA">
        <w:rPr>
          <w:rFonts w:ascii="Times New Roman" w:eastAsia="Times New Roman" w:hAnsi="Times New Roman" w:cs="Times New Roman"/>
          <w:lang w:eastAsia="it-IT"/>
        </w:rPr>
        <w:t> d'</w:t>
      </w:r>
      <w:hyperlink r:id="rId19" w:tooltip="Artiglieria" w:history="1">
        <w:r w:rsidRPr="00A705EA">
          <w:rPr>
            <w:rFonts w:ascii="Times New Roman" w:eastAsia="Times New Roman" w:hAnsi="Times New Roman" w:cs="Times New Roman"/>
            <w:color w:val="0B0080"/>
            <w:u w:val="single"/>
            <w:lang w:eastAsia="it-IT"/>
          </w:rPr>
          <w:t>artiglieria</w:t>
        </w:r>
      </w:hyperlink>
      <w:r w:rsidRPr="00A705EA">
        <w:rPr>
          <w:rFonts w:ascii="Times New Roman" w:eastAsia="Times New Roman" w:hAnsi="Times New Roman" w:cs="Times New Roman"/>
          <w:lang w:eastAsia="it-IT"/>
        </w:rPr>
        <w:t> e quindi </w:t>
      </w:r>
      <w:hyperlink r:id="rId20" w:tooltip="Generale" w:history="1">
        <w:r w:rsidRPr="00A705EA">
          <w:rPr>
            <w:rFonts w:ascii="Times New Roman" w:eastAsia="Times New Roman" w:hAnsi="Times New Roman" w:cs="Times New Roman"/>
            <w:color w:val="0B0080"/>
            <w:u w:val="single"/>
            <w:lang w:eastAsia="it-IT"/>
          </w:rPr>
          <w:t>generale</w:t>
        </w:r>
      </w:hyperlink>
      <w:r w:rsidRPr="00A705EA">
        <w:rPr>
          <w:rFonts w:ascii="Times New Roman" w:eastAsia="Times New Roman" w:hAnsi="Times New Roman" w:cs="Times New Roman"/>
          <w:lang w:eastAsia="it-IT"/>
        </w:rPr>
        <w:t> durante la </w:t>
      </w:r>
      <w:hyperlink r:id="rId21" w:tooltip="Rivoluzione francese" w:history="1">
        <w:r w:rsidRPr="00A705EA">
          <w:rPr>
            <w:rFonts w:ascii="Times New Roman" w:eastAsia="Times New Roman" w:hAnsi="Times New Roman" w:cs="Times New Roman"/>
            <w:color w:val="0B0080"/>
            <w:u w:val="single"/>
            <w:lang w:eastAsia="it-IT"/>
          </w:rPr>
          <w:t>rivoluzione francese</w:t>
        </w:r>
      </w:hyperlink>
      <w:r w:rsidRPr="00A705EA">
        <w:rPr>
          <w:rFonts w:ascii="Times New Roman" w:eastAsia="Times New Roman" w:hAnsi="Times New Roman" w:cs="Times New Roman"/>
          <w:lang w:eastAsia="it-IT"/>
        </w:rPr>
        <w:t>, divenne famoso come principale generale della </w:t>
      </w:r>
      <w:hyperlink r:id="rId22" w:tooltip="Prima Repubblica francese" w:history="1">
        <w:r w:rsidRPr="00A705EA">
          <w:rPr>
            <w:rFonts w:ascii="Times New Roman" w:eastAsia="Times New Roman" w:hAnsi="Times New Roman" w:cs="Times New Roman"/>
            <w:color w:val="0B0080"/>
            <w:u w:val="single"/>
            <w:lang w:eastAsia="it-IT"/>
          </w:rPr>
          <w:t>Francia rivoluzionaria</w:t>
        </w:r>
      </w:hyperlink>
      <w:r w:rsidRPr="00A705EA">
        <w:rPr>
          <w:rFonts w:ascii="Times New Roman" w:eastAsia="Times New Roman" w:hAnsi="Times New Roman" w:cs="Times New Roman"/>
          <w:lang w:eastAsia="it-IT"/>
        </w:rPr>
        <w:t>grazie alle vittorie ottenute nel corso della </w:t>
      </w:r>
      <w:hyperlink r:id="rId23" w:tooltip="Campagna d'Italia (1796-1797)" w:history="1">
        <w:r w:rsidRPr="00A705EA">
          <w:rPr>
            <w:rFonts w:ascii="Times New Roman" w:eastAsia="Times New Roman" w:hAnsi="Times New Roman" w:cs="Times New Roman"/>
            <w:color w:val="0B0080"/>
            <w:u w:val="single"/>
            <w:lang w:eastAsia="it-IT"/>
          </w:rPr>
          <w:t>prima campagna d'Italia</w:t>
        </w:r>
      </w:hyperlink>
      <w:r w:rsidRPr="00A705EA">
        <w:rPr>
          <w:rFonts w:ascii="Times New Roman" w:eastAsia="Times New Roman" w:hAnsi="Times New Roman" w:cs="Times New Roman"/>
          <w:lang w:eastAsia="it-IT"/>
        </w:rPr>
        <w:t>. Dopo il </w:t>
      </w:r>
      <w:hyperlink r:id="rId24" w:tooltip="Colpo di Stato del 18 brumaio" w:history="1">
        <w:r w:rsidRPr="00A705EA">
          <w:rPr>
            <w:rFonts w:ascii="Times New Roman" w:eastAsia="Times New Roman" w:hAnsi="Times New Roman" w:cs="Times New Roman"/>
            <w:color w:val="0B0080"/>
            <w:u w:val="single"/>
            <w:lang w:eastAsia="it-IT"/>
          </w:rPr>
          <w:t>colpo di Stato del 18 brumaio</w:t>
        </w:r>
      </w:hyperlink>
      <w:r w:rsidRPr="00A705EA">
        <w:rPr>
          <w:rFonts w:ascii="Times New Roman" w:eastAsia="Times New Roman" w:hAnsi="Times New Roman" w:cs="Times New Roman"/>
          <w:lang w:eastAsia="it-IT"/>
        </w:rPr>
        <w:t> (9 novembre </w:t>
      </w:r>
      <w:hyperlink r:id="rId25" w:tooltip="1799" w:history="1">
        <w:r w:rsidRPr="00A705EA">
          <w:rPr>
            <w:rFonts w:ascii="Times New Roman" w:eastAsia="Times New Roman" w:hAnsi="Times New Roman" w:cs="Times New Roman"/>
            <w:color w:val="0B0080"/>
            <w:u w:val="single"/>
            <w:lang w:eastAsia="it-IT"/>
          </w:rPr>
          <w:t>1799</w:t>
        </w:r>
      </w:hyperlink>
      <w:r w:rsidRPr="00A705EA">
        <w:rPr>
          <w:rFonts w:ascii="Times New Roman" w:eastAsia="Times New Roman" w:hAnsi="Times New Roman" w:cs="Times New Roman"/>
          <w:lang w:eastAsia="it-IT"/>
        </w:rPr>
        <w:t>) assunse il potere in Francia: fu Primo Console dal novembre di quell'anno al 18 maggio </w:t>
      </w:r>
      <w:hyperlink r:id="rId26" w:tooltip="1804" w:history="1">
        <w:r w:rsidRPr="00A705EA">
          <w:rPr>
            <w:rFonts w:ascii="Times New Roman" w:eastAsia="Times New Roman" w:hAnsi="Times New Roman" w:cs="Times New Roman"/>
            <w:color w:val="0B0080"/>
            <w:u w:val="single"/>
            <w:lang w:eastAsia="it-IT"/>
          </w:rPr>
          <w:t>1804</w:t>
        </w:r>
      </w:hyperlink>
      <w:r w:rsidRPr="00A705EA">
        <w:rPr>
          <w:rFonts w:ascii="Times New Roman" w:eastAsia="Times New Roman" w:hAnsi="Times New Roman" w:cs="Times New Roman"/>
          <w:lang w:eastAsia="it-IT"/>
        </w:rPr>
        <w:t>, e </w:t>
      </w:r>
      <w:hyperlink r:id="rId27" w:tooltip="Imperatore dei francesi" w:history="1">
        <w:r w:rsidRPr="00A705EA">
          <w:rPr>
            <w:rFonts w:ascii="Times New Roman" w:eastAsia="Times New Roman" w:hAnsi="Times New Roman" w:cs="Times New Roman"/>
            <w:color w:val="0B0080"/>
            <w:u w:val="single"/>
            <w:lang w:eastAsia="it-IT"/>
          </w:rPr>
          <w:t>Imperatore dei francesi</w:t>
        </w:r>
      </w:hyperlink>
      <w:r w:rsidRPr="00A705EA">
        <w:rPr>
          <w:rFonts w:ascii="Times New Roman" w:eastAsia="Times New Roman" w:hAnsi="Times New Roman" w:cs="Times New Roman"/>
          <w:lang w:eastAsia="it-IT"/>
        </w:rPr>
        <w:t>, con il nome di Napoleone I (</w:t>
      </w:r>
      <w:r w:rsidRPr="00A705EA">
        <w:rPr>
          <w:rFonts w:ascii="Times New Roman" w:eastAsia="Times New Roman" w:hAnsi="Times New Roman" w:cs="Times New Roman"/>
          <w:i/>
          <w:iCs/>
          <w:lang w:eastAsia="it-IT"/>
        </w:rPr>
        <w:t>Napoléon I</w:t>
      </w:r>
      <w:r w:rsidRPr="00A705EA">
        <w:rPr>
          <w:rFonts w:ascii="Times New Roman" w:eastAsia="Times New Roman" w:hAnsi="Times New Roman" w:cs="Times New Roman"/>
          <w:i/>
          <w:iCs/>
          <w:vertAlign w:val="superscript"/>
          <w:lang w:eastAsia="it-IT"/>
        </w:rPr>
        <w:t>er</w:t>
      </w:r>
      <w:r w:rsidRPr="00A705EA">
        <w:rPr>
          <w:rFonts w:ascii="Times New Roman" w:eastAsia="Times New Roman" w:hAnsi="Times New Roman" w:cs="Times New Roman"/>
          <w:lang w:eastAsia="it-IT"/>
        </w:rPr>
        <w:t>) dal 2 dicembre 1804 al 14 aprile </w:t>
      </w:r>
      <w:hyperlink r:id="rId28" w:tooltip="1814" w:history="1">
        <w:r w:rsidRPr="00A705EA">
          <w:rPr>
            <w:rFonts w:ascii="Times New Roman" w:eastAsia="Times New Roman" w:hAnsi="Times New Roman" w:cs="Times New Roman"/>
            <w:color w:val="0B0080"/>
            <w:u w:val="single"/>
            <w:lang w:eastAsia="it-IT"/>
          </w:rPr>
          <w:t>1814</w:t>
        </w:r>
      </w:hyperlink>
      <w:r w:rsidRPr="00A705EA">
        <w:rPr>
          <w:rFonts w:ascii="Times New Roman" w:eastAsia="Times New Roman" w:hAnsi="Times New Roman" w:cs="Times New Roman"/>
          <w:lang w:eastAsia="it-IT"/>
        </w:rPr>
        <w:t> e nuovamente dal 20 marzo al 22 giugno </w:t>
      </w:r>
      <w:hyperlink r:id="rId29" w:tooltip="1815" w:history="1">
        <w:r w:rsidRPr="00A705EA">
          <w:rPr>
            <w:rFonts w:ascii="Times New Roman" w:eastAsia="Times New Roman" w:hAnsi="Times New Roman" w:cs="Times New Roman"/>
            <w:color w:val="0B0080"/>
            <w:u w:val="single"/>
            <w:lang w:eastAsia="it-IT"/>
          </w:rPr>
          <w:t>1815</w:t>
        </w:r>
      </w:hyperlink>
      <w:r w:rsidRPr="00A705EA">
        <w:rPr>
          <w:rFonts w:ascii="Times New Roman" w:eastAsia="Times New Roman" w:hAnsi="Times New Roman" w:cs="Times New Roman"/>
          <w:lang w:eastAsia="it-IT"/>
        </w:rPr>
        <w:t>. Fu anche presidente della </w:t>
      </w:r>
      <w:hyperlink r:id="rId30" w:tooltip="Repubblica Italiana (1802-1805)" w:history="1">
        <w:r w:rsidRPr="00A705EA">
          <w:rPr>
            <w:rFonts w:ascii="Times New Roman" w:eastAsia="Times New Roman" w:hAnsi="Times New Roman" w:cs="Times New Roman"/>
            <w:color w:val="0B0080"/>
            <w:u w:val="single"/>
            <w:lang w:eastAsia="it-IT"/>
          </w:rPr>
          <w:t>Repubblica Italiana dal 1802 al 1805</w:t>
        </w:r>
      </w:hyperlink>
      <w:r w:rsidRPr="00A705EA">
        <w:rPr>
          <w:rFonts w:ascii="Times New Roman" w:eastAsia="Times New Roman" w:hAnsi="Times New Roman" w:cs="Times New Roman"/>
          <w:lang w:eastAsia="it-IT"/>
        </w:rPr>
        <w:t>, </w:t>
      </w:r>
      <w:hyperlink r:id="rId31" w:tooltip="Regno d'Italia (1805-1814)" w:history="1">
        <w:r w:rsidRPr="00A705EA">
          <w:rPr>
            <w:rFonts w:ascii="Times New Roman" w:eastAsia="Times New Roman" w:hAnsi="Times New Roman" w:cs="Times New Roman"/>
            <w:color w:val="0B0080"/>
            <w:u w:val="single"/>
            <w:lang w:eastAsia="it-IT"/>
          </w:rPr>
          <w:t>re d'Italia</w:t>
        </w:r>
      </w:hyperlink>
      <w:r w:rsidRPr="00A705EA">
        <w:rPr>
          <w:rFonts w:ascii="Times New Roman" w:eastAsia="Times New Roman" w:hAnsi="Times New Roman" w:cs="Times New Roman"/>
          <w:lang w:eastAsia="it-IT"/>
        </w:rPr>
        <w:t> dal 1805 al 1814, «mediatore» della </w:t>
      </w:r>
      <w:hyperlink r:id="rId32" w:tooltip="Atto di Mediazione" w:history="1">
        <w:r w:rsidRPr="00A705EA">
          <w:rPr>
            <w:rFonts w:ascii="Times New Roman" w:eastAsia="Times New Roman" w:hAnsi="Times New Roman" w:cs="Times New Roman"/>
            <w:color w:val="0B0080"/>
            <w:u w:val="single"/>
            <w:lang w:eastAsia="it-IT"/>
          </w:rPr>
          <w:t>Confederazione svizzera</w:t>
        </w:r>
      </w:hyperlink>
      <w:r w:rsidRPr="00A705EA">
        <w:rPr>
          <w:rFonts w:ascii="Times New Roman" w:eastAsia="Times New Roman" w:hAnsi="Times New Roman" w:cs="Times New Roman"/>
          <w:lang w:eastAsia="it-IT"/>
        </w:rPr>
        <w:t> dal </w:t>
      </w:r>
      <w:hyperlink r:id="rId33" w:tooltip="1803" w:history="1">
        <w:r w:rsidRPr="00A705EA">
          <w:rPr>
            <w:rFonts w:ascii="Times New Roman" w:eastAsia="Times New Roman" w:hAnsi="Times New Roman" w:cs="Times New Roman"/>
            <w:color w:val="0B0080"/>
            <w:u w:val="single"/>
            <w:lang w:eastAsia="it-IT"/>
          </w:rPr>
          <w:t>1803</w:t>
        </w:r>
      </w:hyperlink>
      <w:r w:rsidRPr="00A705EA">
        <w:rPr>
          <w:rFonts w:ascii="Times New Roman" w:eastAsia="Times New Roman" w:hAnsi="Times New Roman" w:cs="Times New Roman"/>
          <w:lang w:eastAsia="it-IT"/>
        </w:rPr>
        <w:t> al </w:t>
      </w:r>
      <w:hyperlink r:id="rId34" w:tooltip="1813" w:history="1">
        <w:r w:rsidRPr="00A705EA">
          <w:rPr>
            <w:rFonts w:ascii="Times New Roman" w:eastAsia="Times New Roman" w:hAnsi="Times New Roman" w:cs="Times New Roman"/>
            <w:color w:val="0B0080"/>
            <w:u w:val="single"/>
            <w:lang w:eastAsia="it-IT"/>
          </w:rPr>
          <w:t>1813</w:t>
        </w:r>
      </w:hyperlink>
      <w:r w:rsidRPr="00A705EA">
        <w:rPr>
          <w:rFonts w:ascii="Times New Roman" w:eastAsia="Times New Roman" w:hAnsi="Times New Roman" w:cs="Times New Roman"/>
          <w:lang w:eastAsia="it-IT"/>
        </w:rPr>
        <w:t> e «protettore» della </w:t>
      </w:r>
      <w:hyperlink r:id="rId35" w:tooltip="Confederazione del Reno" w:history="1">
        <w:r w:rsidRPr="00A705EA">
          <w:rPr>
            <w:rFonts w:ascii="Times New Roman" w:eastAsia="Times New Roman" w:hAnsi="Times New Roman" w:cs="Times New Roman"/>
            <w:color w:val="0B0080"/>
            <w:u w:val="single"/>
            <w:lang w:eastAsia="it-IT"/>
          </w:rPr>
          <w:t>Confederazione del Reno</w:t>
        </w:r>
      </w:hyperlink>
      <w:r w:rsidRPr="00A705EA">
        <w:rPr>
          <w:rFonts w:ascii="Times New Roman" w:eastAsia="Times New Roman" w:hAnsi="Times New Roman" w:cs="Times New Roman"/>
          <w:lang w:eastAsia="it-IT"/>
        </w:rPr>
        <w:t> dal </w:t>
      </w:r>
      <w:hyperlink r:id="rId36" w:tooltip="1806" w:history="1">
        <w:r w:rsidRPr="00A705EA">
          <w:rPr>
            <w:rFonts w:ascii="Times New Roman" w:eastAsia="Times New Roman" w:hAnsi="Times New Roman" w:cs="Times New Roman"/>
            <w:color w:val="0B0080"/>
            <w:u w:val="single"/>
            <w:lang w:eastAsia="it-IT"/>
          </w:rPr>
          <w:t>1806</w:t>
        </w:r>
      </w:hyperlink>
      <w:r w:rsidRPr="00A705EA">
        <w:rPr>
          <w:rFonts w:ascii="Times New Roman" w:eastAsia="Times New Roman" w:hAnsi="Times New Roman" w:cs="Times New Roman"/>
          <w:lang w:eastAsia="it-IT"/>
        </w:rPr>
        <w:t> al 1813.</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Grande uomo di guerra, protagonista di oltre venti anni di campagne in Europa, Napoleone è stato considerato il più grande stratega della storia dallo storico militare </w:t>
      </w:r>
      <w:hyperlink r:id="rId37" w:tooltip="Basil Liddell Hart" w:history="1">
        <w:r w:rsidRPr="00A705EA">
          <w:rPr>
            <w:rFonts w:ascii="Times New Roman" w:eastAsia="Times New Roman" w:hAnsi="Times New Roman" w:cs="Times New Roman"/>
            <w:color w:val="0B0080"/>
            <w:u w:val="single"/>
            <w:lang w:eastAsia="it-IT"/>
          </w:rPr>
          <w:t>Basil Liddell Hart</w:t>
        </w:r>
      </w:hyperlink>
      <w:r w:rsidRPr="00A705EA">
        <w:rPr>
          <w:rFonts w:ascii="Times New Roman" w:eastAsia="Times New Roman" w:hAnsi="Times New Roman" w:cs="Times New Roman"/>
          <w:lang w:eastAsia="it-IT"/>
        </w:rPr>
        <w:t>,</w:t>
      </w:r>
      <w:hyperlink r:id="rId38" w:anchor="cite_note-2" w:history="1">
        <w:r w:rsidRPr="00A705EA">
          <w:rPr>
            <w:rFonts w:ascii="Arial" w:eastAsia="Times New Roman" w:hAnsi="Arial" w:cs="Times New Roman"/>
            <w:color w:val="0B0080"/>
            <w:u w:val="single"/>
            <w:vertAlign w:val="superscript"/>
            <w:lang w:eastAsia="it-IT"/>
          </w:rPr>
          <w:t>[2]</w:t>
        </w:r>
      </w:hyperlink>
      <w:r w:rsidRPr="00A705EA">
        <w:rPr>
          <w:rFonts w:ascii="Times New Roman" w:eastAsia="Times New Roman" w:hAnsi="Times New Roman" w:cs="Times New Roman"/>
          <w:lang w:eastAsia="it-IT"/>
        </w:rPr>
        <w:t> mentre lo storico Evgenij Tàrle non esita a definirlo "l'incomparabile maestro dell'arte della guerra" e "il più grande dei grandi".</w:t>
      </w:r>
      <w:hyperlink r:id="rId39" w:anchor="cite_note-3" w:history="1">
        <w:r w:rsidRPr="00A705EA">
          <w:rPr>
            <w:rFonts w:ascii="Arial" w:eastAsia="Times New Roman" w:hAnsi="Arial" w:cs="Times New Roman"/>
            <w:color w:val="0B0080"/>
            <w:u w:val="single"/>
            <w:vertAlign w:val="superscript"/>
            <w:lang w:eastAsia="it-IT"/>
          </w:rPr>
          <w:t>[3]</w:t>
        </w:r>
      </w:hyperlink>
      <w:r w:rsidRPr="00A705EA">
        <w:rPr>
          <w:rFonts w:ascii="Times New Roman" w:eastAsia="Times New Roman" w:hAnsi="Times New Roman" w:cs="Times New Roman"/>
          <w:lang w:eastAsia="it-IT"/>
        </w:rPr>
        <w:t> Grazie al suo sistema di alleanze e a una serie di brillanti vittorie contro le potenze europee, conquistò e governò larga parte dell'</w:t>
      </w:r>
      <w:hyperlink r:id="rId40" w:tooltip="Europa continentale" w:history="1">
        <w:r w:rsidRPr="00A705EA">
          <w:rPr>
            <w:rFonts w:ascii="Times New Roman" w:eastAsia="Times New Roman" w:hAnsi="Times New Roman" w:cs="Times New Roman"/>
            <w:color w:val="0B0080"/>
            <w:u w:val="single"/>
            <w:lang w:eastAsia="it-IT"/>
          </w:rPr>
          <w:t>Europa continentale</w:t>
        </w:r>
      </w:hyperlink>
      <w:r w:rsidRPr="00A705EA">
        <w:rPr>
          <w:rFonts w:ascii="Times New Roman" w:eastAsia="Times New Roman" w:hAnsi="Times New Roman" w:cs="Times New Roman"/>
          <w:lang w:eastAsia="it-IT"/>
        </w:rPr>
        <w:t>, esportando gli ideali rivoluzionari di rinnovamento sociale e arrivando a controllare numerosi Regni tramite persone a lui fedeli (</w:t>
      </w:r>
      <w:hyperlink r:id="rId41" w:tooltip="Giuseppe Bonaparte" w:history="1">
        <w:r w:rsidRPr="00A705EA">
          <w:rPr>
            <w:rFonts w:ascii="Times New Roman" w:eastAsia="Times New Roman" w:hAnsi="Times New Roman" w:cs="Times New Roman"/>
            <w:color w:val="0B0080"/>
            <w:u w:val="single"/>
            <w:lang w:eastAsia="it-IT"/>
          </w:rPr>
          <w:t>Giuseppe Bonaparte</w:t>
        </w:r>
      </w:hyperlink>
      <w:r w:rsidRPr="00A705EA">
        <w:rPr>
          <w:rFonts w:ascii="Times New Roman" w:eastAsia="Times New Roman" w:hAnsi="Times New Roman" w:cs="Times New Roman"/>
          <w:lang w:eastAsia="it-IT"/>
        </w:rPr>
        <w:t> in </w:t>
      </w:r>
      <w:hyperlink r:id="rId42" w:tooltip="Spagna" w:history="1">
        <w:r w:rsidRPr="00A705EA">
          <w:rPr>
            <w:rFonts w:ascii="Times New Roman" w:eastAsia="Times New Roman" w:hAnsi="Times New Roman" w:cs="Times New Roman"/>
            <w:color w:val="0B0080"/>
            <w:u w:val="single"/>
            <w:lang w:eastAsia="it-IT"/>
          </w:rPr>
          <w:t>Spagna</w:t>
        </w:r>
      </w:hyperlink>
      <w:r w:rsidRPr="00A705EA">
        <w:rPr>
          <w:rFonts w:ascii="Times New Roman" w:eastAsia="Times New Roman" w:hAnsi="Times New Roman" w:cs="Times New Roman"/>
          <w:lang w:eastAsia="it-IT"/>
        </w:rPr>
        <w:t>, </w:t>
      </w:r>
      <w:hyperlink r:id="rId43" w:tooltip="Gioacchino Murat" w:history="1">
        <w:r w:rsidRPr="00A705EA">
          <w:rPr>
            <w:rFonts w:ascii="Times New Roman" w:eastAsia="Times New Roman" w:hAnsi="Times New Roman" w:cs="Times New Roman"/>
            <w:color w:val="0B0080"/>
            <w:u w:val="single"/>
            <w:lang w:eastAsia="it-IT"/>
          </w:rPr>
          <w:t>Gioacchino Murat</w:t>
        </w:r>
      </w:hyperlink>
      <w:r w:rsidRPr="00A705EA">
        <w:rPr>
          <w:rFonts w:ascii="Times New Roman" w:eastAsia="Times New Roman" w:hAnsi="Times New Roman" w:cs="Times New Roman"/>
          <w:lang w:eastAsia="it-IT"/>
        </w:rPr>
        <w:t> nel </w:t>
      </w:r>
      <w:hyperlink r:id="rId44" w:tooltip="Regno di Napoli" w:history="1">
        <w:r w:rsidRPr="00A705EA">
          <w:rPr>
            <w:rFonts w:ascii="Times New Roman" w:eastAsia="Times New Roman" w:hAnsi="Times New Roman" w:cs="Times New Roman"/>
            <w:color w:val="0B0080"/>
            <w:u w:val="single"/>
            <w:lang w:eastAsia="it-IT"/>
          </w:rPr>
          <w:t>Regno di Napoli</w:t>
        </w:r>
      </w:hyperlink>
      <w:r w:rsidRPr="00A705EA">
        <w:rPr>
          <w:rFonts w:ascii="Times New Roman" w:eastAsia="Times New Roman" w:hAnsi="Times New Roman" w:cs="Times New Roman"/>
          <w:lang w:eastAsia="it-IT"/>
        </w:rPr>
        <w:t>, </w:t>
      </w:r>
      <w:hyperlink r:id="rId45" w:tooltip="Girolamo Bonaparte" w:history="1">
        <w:r w:rsidRPr="00A705EA">
          <w:rPr>
            <w:rFonts w:ascii="Times New Roman" w:eastAsia="Times New Roman" w:hAnsi="Times New Roman" w:cs="Times New Roman"/>
            <w:color w:val="0B0080"/>
            <w:u w:val="single"/>
            <w:lang w:eastAsia="it-IT"/>
          </w:rPr>
          <w:t>Girolamo Bonaparte</w:t>
        </w:r>
      </w:hyperlink>
      <w:r w:rsidRPr="00A705EA">
        <w:rPr>
          <w:rFonts w:ascii="Times New Roman" w:eastAsia="Times New Roman" w:hAnsi="Times New Roman" w:cs="Times New Roman"/>
          <w:lang w:eastAsia="it-IT"/>
        </w:rPr>
        <w:t> in </w:t>
      </w:r>
      <w:hyperlink r:id="rId46" w:tooltip="Vestfalia" w:history="1">
        <w:r w:rsidRPr="00A705EA">
          <w:rPr>
            <w:rFonts w:ascii="Times New Roman" w:eastAsia="Times New Roman" w:hAnsi="Times New Roman" w:cs="Times New Roman"/>
            <w:color w:val="0B0080"/>
            <w:u w:val="single"/>
            <w:lang w:eastAsia="it-IT"/>
          </w:rPr>
          <w:t>Vestfalia</w:t>
        </w:r>
      </w:hyperlink>
      <w:r w:rsidRPr="00A705EA">
        <w:rPr>
          <w:rFonts w:ascii="Times New Roman" w:eastAsia="Times New Roman" w:hAnsi="Times New Roman" w:cs="Times New Roman"/>
          <w:lang w:eastAsia="it-IT"/>
        </w:rPr>
        <w:t>, </w:t>
      </w:r>
      <w:hyperlink r:id="rId47" w:tooltip="Jean-Baptiste Jules Bernadotte" w:history="1">
        <w:r w:rsidRPr="00A705EA">
          <w:rPr>
            <w:rFonts w:ascii="Times New Roman" w:eastAsia="Times New Roman" w:hAnsi="Times New Roman" w:cs="Times New Roman"/>
            <w:color w:val="0B0080"/>
            <w:u w:val="single"/>
            <w:lang w:eastAsia="it-IT"/>
          </w:rPr>
          <w:t>Jean-Baptiste Jules Bernadotte</w:t>
        </w:r>
      </w:hyperlink>
      <w:r w:rsidRPr="00A705EA">
        <w:rPr>
          <w:rFonts w:ascii="Times New Roman" w:eastAsia="Times New Roman" w:hAnsi="Times New Roman" w:cs="Times New Roman"/>
          <w:lang w:eastAsia="it-IT"/>
        </w:rPr>
        <w:t> nel </w:t>
      </w:r>
      <w:hyperlink r:id="rId48" w:tooltip="Svezia" w:history="1">
        <w:r w:rsidRPr="00A705EA">
          <w:rPr>
            <w:rFonts w:ascii="Times New Roman" w:eastAsia="Times New Roman" w:hAnsi="Times New Roman" w:cs="Times New Roman"/>
            <w:color w:val="0B0080"/>
            <w:u w:val="single"/>
            <w:lang w:eastAsia="it-IT"/>
          </w:rPr>
          <w:t>Regno di Svezia</w:t>
        </w:r>
      </w:hyperlink>
      <w:r w:rsidRPr="00A705EA">
        <w:rPr>
          <w:rFonts w:ascii="Times New Roman" w:eastAsia="Times New Roman" w:hAnsi="Times New Roman" w:cs="Times New Roman"/>
          <w:lang w:eastAsia="it-IT"/>
        </w:rPr>
        <w:t> e </w:t>
      </w:r>
      <w:hyperlink r:id="rId49" w:tooltip="Luigi Bonaparte" w:history="1">
        <w:r w:rsidRPr="00A705EA">
          <w:rPr>
            <w:rFonts w:ascii="Times New Roman" w:eastAsia="Times New Roman" w:hAnsi="Times New Roman" w:cs="Times New Roman"/>
            <w:color w:val="0B0080"/>
            <w:u w:val="single"/>
            <w:lang w:eastAsia="it-IT"/>
          </w:rPr>
          <w:t>Luigi Bonaparte</w:t>
        </w:r>
      </w:hyperlink>
      <w:r w:rsidRPr="00A705EA">
        <w:rPr>
          <w:rFonts w:ascii="Times New Roman" w:eastAsia="Times New Roman" w:hAnsi="Times New Roman" w:cs="Times New Roman"/>
          <w:lang w:eastAsia="it-IT"/>
        </w:rPr>
        <w:t> nel </w:t>
      </w:r>
      <w:hyperlink r:id="rId50" w:tooltip="Regno d'Olanda" w:history="1">
        <w:r w:rsidRPr="00A705EA">
          <w:rPr>
            <w:rFonts w:ascii="Times New Roman" w:eastAsia="Times New Roman" w:hAnsi="Times New Roman" w:cs="Times New Roman"/>
            <w:color w:val="0B0080"/>
            <w:u w:val="single"/>
            <w:lang w:eastAsia="it-IT"/>
          </w:rPr>
          <w:t>Regno d'Olanda</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sua riforma del sistema giuridico (confluita nel </w:t>
      </w:r>
      <w:hyperlink r:id="rId51" w:tooltip="Codice Napoleonico" w:history="1">
        <w:r w:rsidRPr="00A705EA">
          <w:rPr>
            <w:rFonts w:ascii="Times New Roman" w:eastAsia="Times New Roman" w:hAnsi="Times New Roman" w:cs="Times New Roman"/>
            <w:color w:val="0B0080"/>
            <w:u w:val="single"/>
            <w:lang w:eastAsia="it-IT"/>
          </w:rPr>
          <w:t>Codice Napoleonico</w:t>
        </w:r>
      </w:hyperlink>
      <w:r w:rsidRPr="00A705EA">
        <w:rPr>
          <w:rFonts w:ascii="Times New Roman" w:eastAsia="Times New Roman" w:hAnsi="Times New Roman" w:cs="Times New Roman"/>
          <w:lang w:eastAsia="it-IT"/>
        </w:rPr>
        <w:t>), introdusse chiarezza e semplicità delle norme e pose le basi per il moderno </w:t>
      </w:r>
      <w:hyperlink r:id="rId52" w:tooltip="Diritto civile" w:history="1">
        <w:r w:rsidRPr="00A705EA">
          <w:rPr>
            <w:rFonts w:ascii="Times New Roman" w:eastAsia="Times New Roman" w:hAnsi="Times New Roman" w:cs="Times New Roman"/>
            <w:color w:val="0B0080"/>
            <w:u w:val="single"/>
            <w:lang w:eastAsia="it-IT"/>
          </w:rPr>
          <w:t>diritto civile</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disastrosa </w:t>
      </w:r>
      <w:hyperlink r:id="rId53" w:tooltip="Campagna di Russia" w:history="1">
        <w:r w:rsidRPr="00A705EA">
          <w:rPr>
            <w:rFonts w:ascii="Times New Roman" w:eastAsia="Times New Roman" w:hAnsi="Times New Roman" w:cs="Times New Roman"/>
            <w:color w:val="0B0080"/>
            <w:u w:val="single"/>
            <w:lang w:eastAsia="it-IT"/>
          </w:rPr>
          <w:t>campagna di Russia</w:t>
        </w:r>
      </w:hyperlink>
      <w:r w:rsidRPr="00A705EA">
        <w:rPr>
          <w:rFonts w:ascii="Times New Roman" w:eastAsia="Times New Roman" w:hAnsi="Times New Roman" w:cs="Times New Roman"/>
          <w:lang w:eastAsia="it-IT"/>
        </w:rPr>
        <w:t> (</w:t>
      </w:r>
      <w:hyperlink r:id="rId54" w:tooltip="1812" w:history="1">
        <w:r w:rsidRPr="00A705EA">
          <w:rPr>
            <w:rFonts w:ascii="Times New Roman" w:eastAsia="Times New Roman" w:hAnsi="Times New Roman" w:cs="Times New Roman"/>
            <w:color w:val="0B0080"/>
            <w:u w:val="single"/>
            <w:lang w:eastAsia="it-IT"/>
          </w:rPr>
          <w:t>1812</w:t>
        </w:r>
      </w:hyperlink>
      <w:r w:rsidRPr="00A705EA">
        <w:rPr>
          <w:rFonts w:ascii="Times New Roman" w:eastAsia="Times New Roman" w:hAnsi="Times New Roman" w:cs="Times New Roman"/>
          <w:lang w:eastAsia="it-IT"/>
        </w:rPr>
        <w:t>), segnò il tramonto del suo dominio sull'Europa. Sconfitto nella </w:t>
      </w:r>
      <w:hyperlink r:id="rId55" w:tooltip="Battaglia di Lipsia" w:history="1">
        <w:r w:rsidRPr="00A705EA">
          <w:rPr>
            <w:rFonts w:ascii="Times New Roman" w:eastAsia="Times New Roman" w:hAnsi="Times New Roman" w:cs="Times New Roman"/>
            <w:color w:val="0B0080"/>
            <w:u w:val="single"/>
            <w:lang w:eastAsia="it-IT"/>
          </w:rPr>
          <w:t>battaglia di Lipsia</w:t>
        </w:r>
      </w:hyperlink>
      <w:r w:rsidRPr="00A705EA">
        <w:rPr>
          <w:rFonts w:ascii="Times New Roman" w:eastAsia="Times New Roman" w:hAnsi="Times New Roman" w:cs="Times New Roman"/>
          <w:lang w:eastAsia="it-IT"/>
        </w:rPr>
        <w:t> dagli alleati europei nell'ottobre del 1813, Napoleone abdicò il 4 aprile 1814, e fu esiliato nell'</w:t>
      </w:r>
      <w:hyperlink r:id="rId56" w:tooltip="Isola d'Elba" w:history="1">
        <w:r w:rsidRPr="00A705EA">
          <w:rPr>
            <w:rFonts w:ascii="Times New Roman" w:eastAsia="Times New Roman" w:hAnsi="Times New Roman" w:cs="Times New Roman"/>
            <w:color w:val="0B0080"/>
            <w:u w:val="single"/>
            <w:lang w:eastAsia="it-IT"/>
          </w:rPr>
          <w:t>isola d'Elba</w:t>
        </w:r>
      </w:hyperlink>
      <w:r w:rsidRPr="00A705EA">
        <w:rPr>
          <w:rFonts w:ascii="Times New Roman" w:eastAsia="Times New Roman" w:hAnsi="Times New Roman" w:cs="Times New Roman"/>
          <w:lang w:eastAsia="it-IT"/>
        </w:rPr>
        <w:t>. Nel marzo del 1815, abbandonata furtivamente l'isola, sbarcò a Golfe Juan, vicino ad </w:t>
      </w:r>
      <w:hyperlink r:id="rId57" w:tooltip="Antibes" w:history="1">
        <w:r w:rsidRPr="00A705EA">
          <w:rPr>
            <w:rFonts w:ascii="Times New Roman" w:eastAsia="Times New Roman" w:hAnsi="Times New Roman" w:cs="Times New Roman"/>
            <w:color w:val="0B0080"/>
            <w:u w:val="single"/>
            <w:lang w:eastAsia="it-IT"/>
          </w:rPr>
          <w:t>Antibes</w:t>
        </w:r>
      </w:hyperlink>
      <w:r w:rsidRPr="00A705EA">
        <w:rPr>
          <w:rFonts w:ascii="Times New Roman" w:eastAsia="Times New Roman" w:hAnsi="Times New Roman" w:cs="Times New Roman"/>
          <w:lang w:eastAsia="it-IT"/>
        </w:rPr>
        <w:t> e rientrò a </w:t>
      </w:r>
      <w:hyperlink r:id="rId58" w:tooltip="Parigi" w:history="1">
        <w:r w:rsidRPr="00A705EA">
          <w:rPr>
            <w:rFonts w:ascii="Times New Roman" w:eastAsia="Times New Roman" w:hAnsi="Times New Roman" w:cs="Times New Roman"/>
            <w:color w:val="0B0080"/>
            <w:u w:val="single"/>
            <w:lang w:eastAsia="it-IT"/>
          </w:rPr>
          <w:t>Parigi</w:t>
        </w:r>
      </w:hyperlink>
      <w:r w:rsidRPr="00A705EA">
        <w:rPr>
          <w:rFonts w:ascii="Times New Roman" w:eastAsia="Times New Roman" w:hAnsi="Times New Roman" w:cs="Times New Roman"/>
          <w:lang w:eastAsia="it-IT"/>
        </w:rPr>
        <w:t>senza incontrare opposizione, riconquistando il potere per il periodo detto dei "</w:t>
      </w:r>
      <w:hyperlink r:id="rId59" w:tooltip="Cento giorni" w:history="1">
        <w:r w:rsidRPr="00A705EA">
          <w:rPr>
            <w:rFonts w:ascii="Times New Roman" w:eastAsia="Times New Roman" w:hAnsi="Times New Roman" w:cs="Times New Roman"/>
            <w:color w:val="0B0080"/>
            <w:u w:val="single"/>
            <w:lang w:eastAsia="it-IT"/>
          </w:rPr>
          <w:t>cento giorni</w:t>
        </w:r>
      </w:hyperlink>
      <w:r w:rsidRPr="00A705EA">
        <w:rPr>
          <w:rFonts w:ascii="Times New Roman" w:eastAsia="Times New Roman" w:hAnsi="Times New Roman" w:cs="Times New Roman"/>
          <w:lang w:eastAsia="it-IT"/>
        </w:rPr>
        <w:t>", finché non venne definitivamente sconfitto dalla </w:t>
      </w:r>
      <w:hyperlink r:id="rId60" w:tooltip="Settima coalizione" w:history="1">
        <w:r w:rsidRPr="00A705EA">
          <w:rPr>
            <w:rFonts w:ascii="Times New Roman" w:eastAsia="Times New Roman" w:hAnsi="Times New Roman" w:cs="Times New Roman"/>
            <w:color w:val="0B0080"/>
            <w:u w:val="single"/>
            <w:lang w:eastAsia="it-IT"/>
          </w:rPr>
          <w:t>settima coalizione</w:t>
        </w:r>
      </w:hyperlink>
      <w:r w:rsidRPr="00A705EA">
        <w:rPr>
          <w:rFonts w:ascii="Times New Roman" w:eastAsia="Times New Roman" w:hAnsi="Times New Roman" w:cs="Times New Roman"/>
          <w:lang w:eastAsia="it-IT"/>
        </w:rPr>
        <w:t> nella </w:t>
      </w:r>
      <w:hyperlink r:id="rId61" w:tooltip="Battaglia di Waterloo" w:history="1">
        <w:r w:rsidRPr="00A705EA">
          <w:rPr>
            <w:rFonts w:ascii="Times New Roman" w:eastAsia="Times New Roman" w:hAnsi="Times New Roman" w:cs="Times New Roman"/>
            <w:color w:val="0B0080"/>
            <w:u w:val="single"/>
            <w:lang w:eastAsia="it-IT"/>
          </w:rPr>
          <w:t>battaglia di Waterloo</w:t>
        </w:r>
      </w:hyperlink>
      <w:r w:rsidRPr="00A705EA">
        <w:rPr>
          <w:rFonts w:ascii="Times New Roman" w:eastAsia="Times New Roman" w:hAnsi="Times New Roman" w:cs="Times New Roman"/>
          <w:lang w:eastAsia="it-IT"/>
        </w:rPr>
        <w:t>, il 18 giugno 1815. Trascorse gli ultimi anni di vita in esilio all'</w:t>
      </w:r>
      <w:hyperlink r:id="rId62" w:tooltip="Sant'Elena (isola)" w:history="1">
        <w:r w:rsidRPr="00A705EA">
          <w:rPr>
            <w:rFonts w:ascii="Times New Roman" w:eastAsia="Times New Roman" w:hAnsi="Times New Roman" w:cs="Times New Roman"/>
            <w:color w:val="0B0080"/>
            <w:u w:val="single"/>
            <w:lang w:eastAsia="it-IT"/>
          </w:rPr>
          <w:t>isola di Sant'Elena</w:t>
        </w:r>
      </w:hyperlink>
      <w:r w:rsidRPr="00A705EA">
        <w:rPr>
          <w:rFonts w:ascii="Times New Roman" w:eastAsia="Times New Roman" w:hAnsi="Times New Roman" w:cs="Times New Roman"/>
          <w:lang w:eastAsia="it-IT"/>
        </w:rPr>
        <w:t>, sotto il controllo dei britannici. Dopo la sua caduta il </w:t>
      </w:r>
      <w:hyperlink r:id="rId63" w:tooltip="Congresso di Vienna" w:history="1">
        <w:r w:rsidRPr="00A705EA">
          <w:rPr>
            <w:rFonts w:ascii="Times New Roman" w:eastAsia="Times New Roman" w:hAnsi="Times New Roman" w:cs="Times New Roman"/>
            <w:color w:val="0B0080"/>
            <w:u w:val="single"/>
            <w:lang w:eastAsia="it-IT"/>
          </w:rPr>
          <w:t>congresso di Vienna</w:t>
        </w:r>
      </w:hyperlink>
      <w:r w:rsidRPr="00A705EA">
        <w:rPr>
          <w:rFonts w:ascii="Times New Roman" w:eastAsia="Times New Roman" w:hAnsi="Times New Roman" w:cs="Times New Roman"/>
          <w:lang w:eastAsia="it-IT"/>
        </w:rPr>
        <w:t> ristabilì in </w:t>
      </w:r>
      <w:hyperlink r:id="rId64" w:tooltip="Europa" w:history="1">
        <w:r w:rsidRPr="00A705EA">
          <w:rPr>
            <w:rFonts w:ascii="Times New Roman" w:eastAsia="Times New Roman" w:hAnsi="Times New Roman" w:cs="Times New Roman"/>
            <w:color w:val="0B0080"/>
            <w:u w:val="single"/>
            <w:lang w:eastAsia="it-IT"/>
          </w:rPr>
          <w:t>Europa</w:t>
        </w:r>
      </w:hyperlink>
      <w:r w:rsidRPr="00A705EA">
        <w:rPr>
          <w:rFonts w:ascii="Times New Roman" w:eastAsia="Times New Roman" w:hAnsi="Times New Roman" w:cs="Times New Roman"/>
          <w:lang w:eastAsia="it-IT"/>
        </w:rPr>
        <w:t> i vecchi regni pre-napoleonici (</w:t>
      </w:r>
      <w:hyperlink r:id="rId65" w:tooltip="Restaurazione" w:history="1">
        <w:r w:rsidRPr="00A705EA">
          <w:rPr>
            <w:rFonts w:ascii="Times New Roman" w:eastAsia="Times New Roman" w:hAnsi="Times New Roman" w:cs="Times New Roman"/>
            <w:color w:val="0B0080"/>
            <w:u w:val="single"/>
            <w:lang w:eastAsia="it-IT"/>
          </w:rPr>
          <w:t>Restaurazione</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Fu il primo regnante della </w:t>
      </w:r>
      <w:hyperlink r:id="rId66" w:tooltip="Dinastia" w:history="1">
        <w:r w:rsidRPr="00A705EA">
          <w:rPr>
            <w:rFonts w:ascii="Times New Roman" w:eastAsia="Times New Roman" w:hAnsi="Times New Roman" w:cs="Times New Roman"/>
            <w:color w:val="0B0080"/>
            <w:u w:val="single"/>
            <w:lang w:eastAsia="it-IT"/>
          </w:rPr>
          <w:t>dinastia</w:t>
        </w:r>
      </w:hyperlink>
      <w:r w:rsidRPr="00A705EA">
        <w:rPr>
          <w:rFonts w:ascii="Times New Roman" w:eastAsia="Times New Roman" w:hAnsi="Times New Roman" w:cs="Times New Roman"/>
          <w:lang w:eastAsia="it-IT"/>
        </w:rPr>
        <w:t> dei </w:t>
      </w:r>
      <w:hyperlink r:id="rId67" w:tooltip="Bonaparte (famiglia)" w:history="1">
        <w:r w:rsidRPr="00A705EA">
          <w:rPr>
            <w:rFonts w:ascii="Times New Roman" w:eastAsia="Times New Roman" w:hAnsi="Times New Roman" w:cs="Times New Roman"/>
            <w:color w:val="0B0080"/>
            <w:u w:val="single"/>
            <w:lang w:eastAsia="it-IT"/>
          </w:rPr>
          <w:t>Bonaparte</w:t>
        </w:r>
      </w:hyperlink>
      <w:r w:rsidRPr="00A705EA">
        <w:rPr>
          <w:rFonts w:ascii="Times New Roman" w:eastAsia="Times New Roman" w:hAnsi="Times New Roman" w:cs="Times New Roman"/>
          <w:lang w:eastAsia="it-IT"/>
        </w:rPr>
        <w:t>. Sposò </w:t>
      </w:r>
      <w:hyperlink r:id="rId68" w:tooltip="Giuseppina di Beauharnais" w:history="1">
        <w:r w:rsidRPr="00A705EA">
          <w:rPr>
            <w:rFonts w:ascii="Times New Roman" w:eastAsia="Times New Roman" w:hAnsi="Times New Roman" w:cs="Times New Roman"/>
            <w:color w:val="0B0080"/>
            <w:u w:val="single"/>
            <w:lang w:eastAsia="it-IT"/>
          </w:rPr>
          <w:t>Giuseppina di Beauharnais</w:t>
        </w:r>
      </w:hyperlink>
      <w:r w:rsidRPr="00A705EA">
        <w:rPr>
          <w:rFonts w:ascii="Times New Roman" w:eastAsia="Times New Roman" w:hAnsi="Times New Roman" w:cs="Times New Roman"/>
          <w:lang w:eastAsia="it-IT"/>
        </w:rPr>
        <w:t> nel </w:t>
      </w:r>
      <w:hyperlink r:id="rId69" w:tooltip="1796" w:history="1">
        <w:r w:rsidRPr="00A705EA">
          <w:rPr>
            <w:rFonts w:ascii="Times New Roman" w:eastAsia="Times New Roman" w:hAnsi="Times New Roman" w:cs="Times New Roman"/>
            <w:color w:val="0B0080"/>
            <w:u w:val="single"/>
            <w:lang w:eastAsia="it-IT"/>
          </w:rPr>
          <w:t>1796</w:t>
        </w:r>
      </w:hyperlink>
      <w:r w:rsidRPr="00A705EA">
        <w:rPr>
          <w:rFonts w:ascii="Times New Roman" w:eastAsia="Times New Roman" w:hAnsi="Times New Roman" w:cs="Times New Roman"/>
          <w:lang w:eastAsia="it-IT"/>
        </w:rPr>
        <w:t>, e in seconde nozze l'arciduchessa </w:t>
      </w:r>
      <w:hyperlink r:id="rId70" w:tooltip="Maria Luisa d'Asburgo-Lorena" w:history="1">
        <w:r w:rsidRPr="00A705EA">
          <w:rPr>
            <w:rFonts w:ascii="Times New Roman" w:eastAsia="Times New Roman" w:hAnsi="Times New Roman" w:cs="Times New Roman"/>
            <w:color w:val="0B0080"/>
            <w:u w:val="single"/>
            <w:lang w:eastAsia="it-IT"/>
          </w:rPr>
          <w:t>Maria Luisa d'Austria</w:t>
        </w:r>
      </w:hyperlink>
      <w:r w:rsidRPr="00A705EA">
        <w:rPr>
          <w:rFonts w:ascii="Times New Roman" w:eastAsia="Times New Roman" w:hAnsi="Times New Roman" w:cs="Times New Roman"/>
          <w:lang w:eastAsia="it-IT"/>
        </w:rPr>
        <w:t>, l'11 marzo </w:t>
      </w:r>
      <w:hyperlink r:id="rId71" w:tooltip="1810" w:history="1">
        <w:r w:rsidRPr="00A705EA">
          <w:rPr>
            <w:rFonts w:ascii="Times New Roman" w:eastAsia="Times New Roman" w:hAnsi="Times New Roman" w:cs="Times New Roman"/>
            <w:color w:val="0B0080"/>
            <w:u w:val="single"/>
            <w:lang w:eastAsia="it-IT"/>
          </w:rPr>
          <w:t>1810</w:t>
        </w:r>
      </w:hyperlink>
      <w:r w:rsidRPr="00A705EA">
        <w:rPr>
          <w:rFonts w:ascii="Times New Roman" w:eastAsia="Times New Roman" w:hAnsi="Times New Roman" w:cs="Times New Roman"/>
          <w:lang w:eastAsia="it-IT"/>
        </w:rPr>
        <w:t>, dalla quale ebbe l'unico figlio legittimo, </w:t>
      </w:r>
      <w:hyperlink r:id="rId72" w:tooltip="Napoleone II di Francia" w:history="1">
        <w:r w:rsidRPr="00A705EA">
          <w:rPr>
            <w:rFonts w:ascii="Times New Roman" w:eastAsia="Times New Roman" w:hAnsi="Times New Roman" w:cs="Times New Roman"/>
            <w:color w:val="0B0080"/>
            <w:u w:val="single"/>
            <w:lang w:eastAsia="it-IT"/>
          </w:rPr>
          <w:t>Napoleone Francesco</w:t>
        </w:r>
      </w:hyperlink>
      <w:r w:rsidRPr="00A705EA">
        <w:rPr>
          <w:rFonts w:ascii="Times New Roman" w:eastAsia="Times New Roman" w:hAnsi="Times New Roman" w:cs="Times New Roman"/>
          <w:lang w:eastAsia="it-IT"/>
        </w:rPr>
        <w:t>, detto il </w:t>
      </w:r>
      <w:hyperlink r:id="rId73" w:tooltip="Re dei Romani" w:history="1">
        <w:r w:rsidRPr="00A705EA">
          <w:rPr>
            <w:rFonts w:ascii="Times New Roman" w:eastAsia="Times New Roman" w:hAnsi="Times New Roman" w:cs="Times New Roman"/>
            <w:color w:val="0B0080"/>
            <w:u w:val="single"/>
            <w:lang w:eastAsia="it-IT"/>
          </w:rPr>
          <w:t>re di Roma</w:t>
        </w:r>
      </w:hyperlink>
      <w:r w:rsidRPr="00A705EA">
        <w:rPr>
          <w:rFonts w:ascii="Times New Roman" w:eastAsia="Times New Roman" w:hAnsi="Times New Roman" w:cs="Times New Roman"/>
          <w:lang w:eastAsia="it-IT"/>
        </w:rPr>
        <w:t> (</w:t>
      </w:r>
      <w:hyperlink r:id="rId74" w:tooltip="1811" w:history="1">
        <w:r w:rsidRPr="00A705EA">
          <w:rPr>
            <w:rFonts w:ascii="Times New Roman" w:eastAsia="Times New Roman" w:hAnsi="Times New Roman" w:cs="Times New Roman"/>
            <w:color w:val="0B0080"/>
            <w:u w:val="single"/>
            <w:lang w:eastAsia="it-IT"/>
          </w:rPr>
          <w:t>1811</w:t>
        </w:r>
      </w:hyperlink>
      <w:r w:rsidRPr="00A705EA">
        <w:rPr>
          <w:rFonts w:ascii="Times New Roman" w:eastAsia="Times New Roman" w:hAnsi="Times New Roman" w:cs="Times New Roman"/>
          <w:lang w:eastAsia="it-IT"/>
        </w:rPr>
        <w:t>-</w:t>
      </w:r>
      <w:hyperlink r:id="rId75" w:tooltip="1832" w:history="1">
        <w:r w:rsidRPr="00A705EA">
          <w:rPr>
            <w:rFonts w:ascii="Times New Roman" w:eastAsia="Times New Roman" w:hAnsi="Times New Roman" w:cs="Times New Roman"/>
            <w:color w:val="0B0080"/>
            <w:u w:val="single"/>
            <w:lang w:eastAsia="it-IT"/>
          </w:rPr>
          <w:t>1832</w:t>
        </w:r>
      </w:hyperlink>
      <w:r w:rsidRPr="00A705EA">
        <w:rPr>
          <w:rFonts w:ascii="Times New Roman" w:eastAsia="Times New Roman" w:hAnsi="Times New Roman" w:cs="Times New Roman"/>
          <w:lang w:eastAsia="it-IT"/>
        </w:rPr>
        <w:t>). La sua figura ha ispirato artisti, letterati, musicisti, politici, filosofi e storici, dall'</w:t>
      </w:r>
      <w:hyperlink r:id="rId76" w:tooltip="XIX secolo" w:history="1">
        <w:r w:rsidRPr="00A705EA">
          <w:rPr>
            <w:rFonts w:ascii="Times New Roman" w:eastAsia="Times New Roman" w:hAnsi="Times New Roman" w:cs="Times New Roman"/>
            <w:color w:val="0B0080"/>
            <w:u w:val="single"/>
            <w:lang w:eastAsia="it-IT"/>
          </w:rPr>
          <w:t>Ottocento</w:t>
        </w:r>
      </w:hyperlink>
      <w:hyperlink r:id="rId77" w:anchor="cite_note-4" w:history="1">
        <w:r w:rsidRPr="00A705EA">
          <w:rPr>
            <w:rFonts w:ascii="Arial" w:eastAsia="Times New Roman" w:hAnsi="Arial" w:cs="Times New Roman"/>
            <w:color w:val="0B0080"/>
            <w:u w:val="single"/>
            <w:vertAlign w:val="superscript"/>
            <w:lang w:eastAsia="it-IT"/>
          </w:rPr>
          <w:t>[4]</w:t>
        </w:r>
      </w:hyperlink>
      <w:r w:rsidRPr="00A705EA">
        <w:rPr>
          <w:rFonts w:ascii="Times New Roman" w:eastAsia="Times New Roman" w:hAnsi="Times New Roman" w:cs="Times New Roman"/>
          <w:lang w:eastAsia="it-IT"/>
        </w:rPr>
        <w:t> ai giorni nostri.</w:t>
      </w:r>
    </w:p>
    <w:p w:rsidR="00A705EA" w:rsidRPr="00A705EA" w:rsidRDefault="00A705EA" w:rsidP="00A705EA">
      <w:pPr>
        <w:shd w:val="clear" w:color="auto" w:fill="F8F9FA"/>
        <w:spacing w:before="240" w:after="60"/>
        <w:jc w:val="center"/>
        <w:outlineLvl w:val="1"/>
        <w:rPr>
          <w:rFonts w:ascii="Arial" w:eastAsia="Times New Roman" w:hAnsi="Arial" w:cs="Times New Roman"/>
          <w:b/>
          <w:bCs/>
          <w:color w:val="000000"/>
          <w:sz w:val="20"/>
          <w:szCs w:val="20"/>
          <w:lang w:eastAsia="it-IT"/>
        </w:rPr>
      </w:pPr>
      <w:r w:rsidRPr="00A705EA">
        <w:rPr>
          <w:rFonts w:ascii="Arial" w:eastAsia="Times New Roman" w:hAnsi="Arial" w:cs="Times New Roman"/>
          <w:b/>
          <w:bCs/>
          <w:color w:val="000000"/>
          <w:sz w:val="20"/>
          <w:szCs w:val="20"/>
          <w:lang w:eastAsia="it-IT"/>
        </w:rPr>
        <w:t>Indice</w:t>
      </w:r>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78" w:anchor="La_nascita" w:history="1">
        <w:r w:rsidRPr="00A705EA">
          <w:rPr>
            <w:rFonts w:ascii="Times New Roman" w:eastAsia="Times New Roman" w:hAnsi="Times New Roman" w:cs="Times New Roman"/>
            <w:color w:val="222222"/>
            <w:sz w:val="20"/>
            <w:szCs w:val="20"/>
            <w:lang w:eastAsia="it-IT"/>
          </w:rPr>
          <w:t>1</w:t>
        </w:r>
        <w:r w:rsidRPr="00A705EA">
          <w:rPr>
            <w:rFonts w:ascii="Times New Roman" w:eastAsia="Times New Roman" w:hAnsi="Times New Roman" w:cs="Times New Roman"/>
            <w:color w:val="0B0080"/>
            <w:sz w:val="20"/>
            <w:szCs w:val="20"/>
            <w:lang w:eastAsia="it-IT"/>
          </w:rPr>
          <w:t>La nascita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79" w:anchor="Infanzia" w:history="1">
        <w:r w:rsidRPr="00A705EA">
          <w:rPr>
            <w:rFonts w:ascii="Times New Roman" w:eastAsia="Times New Roman" w:hAnsi="Times New Roman" w:cs="Times New Roman"/>
            <w:color w:val="222222"/>
            <w:sz w:val="20"/>
            <w:szCs w:val="20"/>
            <w:lang w:eastAsia="it-IT"/>
          </w:rPr>
          <w:t>2</w:t>
        </w:r>
        <w:r w:rsidRPr="00A705EA">
          <w:rPr>
            <w:rFonts w:ascii="Times New Roman" w:eastAsia="Times New Roman" w:hAnsi="Times New Roman" w:cs="Times New Roman"/>
            <w:color w:val="0B0080"/>
            <w:sz w:val="20"/>
            <w:szCs w:val="20"/>
            <w:lang w:eastAsia="it-IT"/>
          </w:rPr>
          <w:t>Infanzia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80" w:anchor="Carriera_nell'esercito" w:history="1">
        <w:r w:rsidRPr="00A705EA">
          <w:rPr>
            <w:rFonts w:ascii="Times New Roman" w:eastAsia="Times New Roman" w:hAnsi="Times New Roman" w:cs="Times New Roman"/>
            <w:color w:val="222222"/>
            <w:sz w:val="20"/>
            <w:szCs w:val="20"/>
            <w:lang w:eastAsia="it-IT"/>
          </w:rPr>
          <w:t>3</w:t>
        </w:r>
        <w:r w:rsidRPr="00A705EA">
          <w:rPr>
            <w:rFonts w:ascii="Times New Roman" w:eastAsia="Times New Roman" w:hAnsi="Times New Roman" w:cs="Times New Roman"/>
            <w:color w:val="0B0080"/>
            <w:sz w:val="20"/>
            <w:szCs w:val="20"/>
            <w:lang w:eastAsia="it-IT"/>
          </w:rPr>
          <w:t>Carriera nell'esercito</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81" w:anchor="La_campagna_d'Italia" w:history="1">
        <w:r w:rsidRPr="00A705EA">
          <w:rPr>
            <w:rFonts w:ascii="Times New Roman" w:eastAsia="Times New Roman" w:hAnsi="Times New Roman" w:cs="Times New Roman"/>
            <w:color w:val="222222"/>
            <w:sz w:val="20"/>
            <w:szCs w:val="20"/>
            <w:lang w:eastAsia="it-IT"/>
          </w:rPr>
          <w:t>4</w:t>
        </w:r>
        <w:r w:rsidRPr="00A705EA">
          <w:rPr>
            <w:rFonts w:ascii="Times New Roman" w:eastAsia="Times New Roman" w:hAnsi="Times New Roman" w:cs="Times New Roman"/>
            <w:color w:val="0B0080"/>
            <w:sz w:val="20"/>
            <w:szCs w:val="20"/>
            <w:lang w:eastAsia="it-IT"/>
          </w:rPr>
          <w:t>La campagna d'Italia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82" w:anchor="La_campagna_d'Egitto_e_di_Siria" w:history="1">
        <w:r w:rsidRPr="00A705EA">
          <w:rPr>
            <w:rFonts w:ascii="Times New Roman" w:eastAsia="Times New Roman" w:hAnsi="Times New Roman" w:cs="Times New Roman"/>
            <w:color w:val="222222"/>
            <w:sz w:val="20"/>
            <w:szCs w:val="20"/>
            <w:lang w:eastAsia="it-IT"/>
          </w:rPr>
          <w:t>5</w:t>
        </w:r>
        <w:r w:rsidRPr="00A705EA">
          <w:rPr>
            <w:rFonts w:ascii="Times New Roman" w:eastAsia="Times New Roman" w:hAnsi="Times New Roman" w:cs="Times New Roman"/>
            <w:color w:val="0B0080"/>
            <w:sz w:val="20"/>
            <w:szCs w:val="20"/>
            <w:lang w:eastAsia="it-IT"/>
          </w:rPr>
          <w:t>La campagna d'Egitto e di Siria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83" w:anchor="Il_18_brumaio_e_il_Consolato" w:history="1">
        <w:r w:rsidRPr="00A705EA">
          <w:rPr>
            <w:rFonts w:ascii="Times New Roman" w:eastAsia="Times New Roman" w:hAnsi="Times New Roman" w:cs="Times New Roman"/>
            <w:color w:val="222222"/>
            <w:sz w:val="20"/>
            <w:szCs w:val="20"/>
            <w:lang w:eastAsia="it-IT"/>
          </w:rPr>
          <w:t>6</w:t>
        </w:r>
        <w:r w:rsidRPr="00A705EA">
          <w:rPr>
            <w:rFonts w:ascii="Times New Roman" w:eastAsia="Times New Roman" w:hAnsi="Times New Roman" w:cs="Times New Roman"/>
            <w:color w:val="0B0080"/>
            <w:sz w:val="20"/>
            <w:szCs w:val="20"/>
            <w:lang w:eastAsia="it-IT"/>
          </w:rPr>
          <w:t>Il 18 brumaio e il Consolato</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84" w:anchor="Il_Consolato" w:history="1">
        <w:r w:rsidRPr="00A705EA">
          <w:rPr>
            <w:rFonts w:ascii="Times New Roman" w:eastAsia="Times New Roman" w:hAnsi="Times New Roman" w:cs="Times New Roman"/>
            <w:color w:val="222222"/>
            <w:sz w:val="20"/>
            <w:szCs w:val="20"/>
            <w:lang w:eastAsia="it-IT"/>
          </w:rPr>
          <w:t>6.1</w:t>
        </w:r>
        <w:r w:rsidRPr="00A705EA">
          <w:rPr>
            <w:rFonts w:ascii="Times New Roman" w:eastAsia="Times New Roman" w:hAnsi="Times New Roman" w:cs="Times New Roman"/>
            <w:color w:val="0B0080"/>
            <w:sz w:val="20"/>
            <w:szCs w:val="20"/>
            <w:lang w:eastAsia="it-IT"/>
          </w:rPr>
          <w:t>Il Consolato</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85" w:anchor="Il_Codice_napoleonico" w:history="1">
        <w:r w:rsidRPr="00A705EA">
          <w:rPr>
            <w:rFonts w:ascii="Times New Roman" w:eastAsia="Times New Roman" w:hAnsi="Times New Roman" w:cs="Times New Roman"/>
            <w:color w:val="222222"/>
            <w:sz w:val="20"/>
            <w:szCs w:val="20"/>
            <w:lang w:eastAsia="it-IT"/>
          </w:rPr>
          <w:t>6.2</w:t>
        </w:r>
        <w:r w:rsidRPr="00A705EA">
          <w:rPr>
            <w:rFonts w:ascii="Times New Roman" w:eastAsia="Times New Roman" w:hAnsi="Times New Roman" w:cs="Times New Roman"/>
            <w:color w:val="0B0080"/>
            <w:sz w:val="20"/>
            <w:szCs w:val="20"/>
            <w:lang w:eastAsia="it-IT"/>
          </w:rPr>
          <w:t>Il Codice napoleonico</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86" w:anchor="Le_opposizioni_realista_e_giacobina" w:history="1">
        <w:r w:rsidRPr="00A705EA">
          <w:rPr>
            <w:rFonts w:ascii="Times New Roman" w:eastAsia="Times New Roman" w:hAnsi="Times New Roman" w:cs="Times New Roman"/>
            <w:color w:val="222222"/>
            <w:sz w:val="20"/>
            <w:szCs w:val="20"/>
            <w:lang w:eastAsia="it-IT"/>
          </w:rPr>
          <w:t>6.3</w:t>
        </w:r>
        <w:r w:rsidRPr="00A705EA">
          <w:rPr>
            <w:rFonts w:ascii="Times New Roman" w:eastAsia="Times New Roman" w:hAnsi="Times New Roman" w:cs="Times New Roman"/>
            <w:color w:val="0B0080"/>
            <w:sz w:val="20"/>
            <w:szCs w:val="20"/>
            <w:lang w:eastAsia="it-IT"/>
          </w:rPr>
          <w:t>Le opposizioni realista e giacobina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87" w:anchor="La_pacificazione_dell'Europa" w:history="1">
        <w:r w:rsidRPr="00A705EA">
          <w:rPr>
            <w:rFonts w:ascii="Times New Roman" w:eastAsia="Times New Roman" w:hAnsi="Times New Roman" w:cs="Times New Roman"/>
            <w:color w:val="222222"/>
            <w:sz w:val="20"/>
            <w:szCs w:val="20"/>
            <w:lang w:eastAsia="it-IT"/>
          </w:rPr>
          <w:t>7</w:t>
        </w:r>
        <w:r w:rsidRPr="00A705EA">
          <w:rPr>
            <w:rFonts w:ascii="Times New Roman" w:eastAsia="Times New Roman" w:hAnsi="Times New Roman" w:cs="Times New Roman"/>
            <w:color w:val="0B0080"/>
            <w:sz w:val="20"/>
            <w:szCs w:val="20"/>
            <w:lang w:eastAsia="it-IT"/>
          </w:rPr>
          <w:t>La pacificazione dell'Europa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88" w:anchor="Imperatore_dei_francesi_e_re_d'Italia" w:history="1">
        <w:r w:rsidRPr="00A705EA">
          <w:rPr>
            <w:rFonts w:ascii="Times New Roman" w:eastAsia="Times New Roman" w:hAnsi="Times New Roman" w:cs="Times New Roman"/>
            <w:color w:val="222222"/>
            <w:sz w:val="20"/>
            <w:szCs w:val="20"/>
            <w:lang w:eastAsia="it-IT"/>
          </w:rPr>
          <w:t>8</w:t>
        </w:r>
        <w:r w:rsidRPr="00A705EA">
          <w:rPr>
            <w:rFonts w:ascii="Times New Roman" w:eastAsia="Times New Roman" w:hAnsi="Times New Roman" w:cs="Times New Roman"/>
            <w:color w:val="0B0080"/>
            <w:sz w:val="20"/>
            <w:szCs w:val="20"/>
            <w:lang w:eastAsia="it-IT"/>
          </w:rPr>
          <w:t>Imperatore dei francesi e re d'Italia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89" w:anchor="La_conquista_dell'Europa" w:history="1">
        <w:r w:rsidRPr="00A705EA">
          <w:rPr>
            <w:rFonts w:ascii="Times New Roman" w:eastAsia="Times New Roman" w:hAnsi="Times New Roman" w:cs="Times New Roman"/>
            <w:color w:val="222222"/>
            <w:sz w:val="20"/>
            <w:szCs w:val="20"/>
            <w:lang w:eastAsia="it-IT"/>
          </w:rPr>
          <w:t>9</w:t>
        </w:r>
        <w:r w:rsidRPr="00A705EA">
          <w:rPr>
            <w:rFonts w:ascii="Times New Roman" w:eastAsia="Times New Roman" w:hAnsi="Times New Roman" w:cs="Times New Roman"/>
            <w:color w:val="0B0080"/>
            <w:sz w:val="20"/>
            <w:szCs w:val="20"/>
            <w:lang w:eastAsia="it-IT"/>
          </w:rPr>
          <w:t>La conquista dell'Europa</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90" w:anchor="Da_Ulma_a_Tilsit" w:history="1">
        <w:r w:rsidRPr="00A705EA">
          <w:rPr>
            <w:rFonts w:ascii="Times New Roman" w:eastAsia="Times New Roman" w:hAnsi="Times New Roman" w:cs="Times New Roman"/>
            <w:color w:val="222222"/>
            <w:sz w:val="20"/>
            <w:szCs w:val="20"/>
            <w:lang w:eastAsia="it-IT"/>
          </w:rPr>
          <w:t>9.1</w:t>
        </w:r>
        <w:r w:rsidRPr="00A705EA">
          <w:rPr>
            <w:rFonts w:ascii="Times New Roman" w:eastAsia="Times New Roman" w:hAnsi="Times New Roman" w:cs="Times New Roman"/>
            <w:color w:val="0B0080"/>
            <w:sz w:val="20"/>
            <w:szCs w:val="20"/>
            <w:lang w:eastAsia="it-IT"/>
          </w:rPr>
          <w:t>Da Ulma a Tilsit</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91" w:anchor="Il_blocco_continentale_e_la_guerra_nella_penisola_iberica" w:history="1">
        <w:r w:rsidRPr="00A705EA">
          <w:rPr>
            <w:rFonts w:ascii="Times New Roman" w:eastAsia="Times New Roman" w:hAnsi="Times New Roman" w:cs="Times New Roman"/>
            <w:color w:val="222222"/>
            <w:sz w:val="20"/>
            <w:szCs w:val="20"/>
            <w:lang w:eastAsia="it-IT"/>
          </w:rPr>
          <w:t>9.2</w:t>
        </w:r>
        <w:r w:rsidRPr="00A705EA">
          <w:rPr>
            <w:rFonts w:ascii="Times New Roman" w:eastAsia="Times New Roman" w:hAnsi="Times New Roman" w:cs="Times New Roman"/>
            <w:color w:val="0B0080"/>
            <w:sz w:val="20"/>
            <w:szCs w:val="20"/>
            <w:lang w:eastAsia="it-IT"/>
          </w:rPr>
          <w:t>Il blocco continentale e la guerra nella penisola iberica</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92" w:anchor="La_nuova_Europa_di_Napoleone" w:history="1">
        <w:r w:rsidRPr="00A705EA">
          <w:rPr>
            <w:rFonts w:ascii="Times New Roman" w:eastAsia="Times New Roman" w:hAnsi="Times New Roman" w:cs="Times New Roman"/>
            <w:color w:val="222222"/>
            <w:sz w:val="20"/>
            <w:szCs w:val="20"/>
            <w:lang w:eastAsia="it-IT"/>
          </w:rPr>
          <w:t>9.3</w:t>
        </w:r>
        <w:r w:rsidRPr="00A705EA">
          <w:rPr>
            <w:rFonts w:ascii="Times New Roman" w:eastAsia="Times New Roman" w:hAnsi="Times New Roman" w:cs="Times New Roman"/>
            <w:color w:val="0B0080"/>
            <w:sz w:val="20"/>
            <w:szCs w:val="20"/>
            <w:lang w:eastAsia="it-IT"/>
          </w:rPr>
          <w:t>La nuova Europa di Napoleone</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93" w:anchor="La_campagna_di_Russia" w:history="1">
        <w:r w:rsidRPr="00A705EA">
          <w:rPr>
            <w:rFonts w:ascii="Times New Roman" w:eastAsia="Times New Roman" w:hAnsi="Times New Roman" w:cs="Times New Roman"/>
            <w:color w:val="222222"/>
            <w:sz w:val="20"/>
            <w:szCs w:val="20"/>
            <w:lang w:eastAsia="it-IT"/>
          </w:rPr>
          <w:t>10</w:t>
        </w:r>
        <w:r w:rsidRPr="00A705EA">
          <w:rPr>
            <w:rFonts w:ascii="Times New Roman" w:eastAsia="Times New Roman" w:hAnsi="Times New Roman" w:cs="Times New Roman"/>
            <w:color w:val="0B0080"/>
            <w:sz w:val="20"/>
            <w:szCs w:val="20"/>
            <w:lang w:eastAsia="it-IT"/>
          </w:rPr>
          <w:t>La campagna di Russia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94" w:anchor="La_sconfitta_di_Lipsia,_l'abdicazione_e_l'esilio_all'Elba" w:history="1">
        <w:r w:rsidRPr="00A705EA">
          <w:rPr>
            <w:rFonts w:ascii="Times New Roman" w:eastAsia="Times New Roman" w:hAnsi="Times New Roman" w:cs="Times New Roman"/>
            <w:color w:val="222222"/>
            <w:sz w:val="20"/>
            <w:szCs w:val="20"/>
            <w:lang w:eastAsia="it-IT"/>
          </w:rPr>
          <w:t>11</w:t>
        </w:r>
        <w:r w:rsidRPr="00A705EA">
          <w:rPr>
            <w:rFonts w:ascii="Times New Roman" w:eastAsia="Times New Roman" w:hAnsi="Times New Roman" w:cs="Times New Roman"/>
            <w:color w:val="0B0080"/>
            <w:sz w:val="20"/>
            <w:szCs w:val="20"/>
            <w:lang w:eastAsia="it-IT"/>
          </w:rPr>
          <w:t>La sconfitta di Lipsia, l'abdicazione e l'esilio all'Elba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w:anchor="I_«cento_giorni»" w:history="1">
        <w:r w:rsidRPr="00A705EA">
          <w:rPr>
            <w:rFonts w:ascii="Times New Roman" w:eastAsia="Times New Roman" w:hAnsi="Times New Roman" w:cs="Times New Roman"/>
            <w:color w:val="222222"/>
            <w:sz w:val="20"/>
            <w:szCs w:val="20"/>
            <w:lang w:eastAsia="it-IT"/>
          </w:rPr>
          <w:t>12</w:t>
        </w:r>
        <w:r w:rsidRPr="00A705EA">
          <w:rPr>
            <w:rFonts w:ascii="Times New Roman" w:eastAsia="Times New Roman" w:hAnsi="Times New Roman" w:cs="Times New Roman"/>
            <w:color w:val="0B0080"/>
            <w:sz w:val="20"/>
            <w:szCs w:val="20"/>
            <w:lang w:eastAsia="it-IT"/>
          </w:rPr>
          <w:t>I «cento giorni»</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95" w:anchor="L'esilio_a_Sant'Elena_e_la_morte" w:history="1">
        <w:r w:rsidRPr="00A705EA">
          <w:rPr>
            <w:rFonts w:ascii="Times New Roman" w:eastAsia="Times New Roman" w:hAnsi="Times New Roman" w:cs="Times New Roman"/>
            <w:color w:val="222222"/>
            <w:sz w:val="20"/>
            <w:szCs w:val="20"/>
            <w:lang w:eastAsia="it-IT"/>
          </w:rPr>
          <w:t>13</w:t>
        </w:r>
        <w:r w:rsidRPr="00A705EA">
          <w:rPr>
            <w:rFonts w:ascii="Times New Roman" w:eastAsia="Times New Roman" w:hAnsi="Times New Roman" w:cs="Times New Roman"/>
            <w:color w:val="0B0080"/>
            <w:sz w:val="20"/>
            <w:szCs w:val="20"/>
            <w:lang w:eastAsia="it-IT"/>
          </w:rPr>
          <w:t>L'esilio a Sant'Elena e la morte</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96" w:anchor="Teorie_alternative_sulla_morte_di_Napoleone" w:history="1">
        <w:r w:rsidRPr="00A705EA">
          <w:rPr>
            <w:rFonts w:ascii="Times New Roman" w:eastAsia="Times New Roman" w:hAnsi="Times New Roman" w:cs="Times New Roman"/>
            <w:color w:val="222222"/>
            <w:sz w:val="20"/>
            <w:szCs w:val="20"/>
            <w:lang w:eastAsia="it-IT"/>
          </w:rPr>
          <w:t>13.1</w:t>
        </w:r>
        <w:r w:rsidRPr="00A705EA">
          <w:rPr>
            <w:rFonts w:ascii="Times New Roman" w:eastAsia="Times New Roman" w:hAnsi="Times New Roman" w:cs="Times New Roman"/>
            <w:color w:val="0B0080"/>
            <w:sz w:val="20"/>
            <w:szCs w:val="20"/>
            <w:lang w:eastAsia="it-IT"/>
          </w:rPr>
          <w:t>Teorie alternative sulla morte di Napoleone</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97" w:anchor="Il_secondo_funerale_a_Parigi" w:history="1">
        <w:r w:rsidRPr="00A705EA">
          <w:rPr>
            <w:rFonts w:ascii="Times New Roman" w:eastAsia="Times New Roman" w:hAnsi="Times New Roman" w:cs="Times New Roman"/>
            <w:color w:val="222222"/>
            <w:sz w:val="20"/>
            <w:szCs w:val="20"/>
            <w:lang w:eastAsia="it-IT"/>
          </w:rPr>
          <w:t>13.2</w:t>
        </w:r>
        <w:r w:rsidRPr="00A705EA">
          <w:rPr>
            <w:rFonts w:ascii="Times New Roman" w:eastAsia="Times New Roman" w:hAnsi="Times New Roman" w:cs="Times New Roman"/>
            <w:color w:val="0B0080"/>
            <w:sz w:val="20"/>
            <w:szCs w:val="20"/>
            <w:lang w:eastAsia="it-IT"/>
          </w:rPr>
          <w:t>Il secondo funerale a Parigi</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98" w:anchor="La_tomba_monumentale" w:history="1">
        <w:r w:rsidRPr="00A705EA">
          <w:rPr>
            <w:rFonts w:ascii="Times New Roman" w:eastAsia="Times New Roman" w:hAnsi="Times New Roman" w:cs="Times New Roman"/>
            <w:color w:val="222222"/>
            <w:sz w:val="20"/>
            <w:szCs w:val="20"/>
            <w:lang w:eastAsia="it-IT"/>
          </w:rPr>
          <w:t>13.3</w:t>
        </w:r>
        <w:r w:rsidRPr="00A705EA">
          <w:rPr>
            <w:rFonts w:ascii="Times New Roman" w:eastAsia="Times New Roman" w:hAnsi="Times New Roman" w:cs="Times New Roman"/>
            <w:color w:val="0B0080"/>
            <w:sz w:val="20"/>
            <w:szCs w:val="20"/>
            <w:lang w:eastAsia="it-IT"/>
          </w:rPr>
          <w:t>La tomba monumentale</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99" w:anchor="La_strategia_di_Napoleone" w:history="1">
        <w:r w:rsidRPr="00A705EA">
          <w:rPr>
            <w:rFonts w:ascii="Times New Roman" w:eastAsia="Times New Roman" w:hAnsi="Times New Roman" w:cs="Times New Roman"/>
            <w:color w:val="222222"/>
            <w:sz w:val="20"/>
            <w:szCs w:val="20"/>
            <w:lang w:eastAsia="it-IT"/>
          </w:rPr>
          <w:t>14</w:t>
        </w:r>
        <w:r w:rsidRPr="00A705EA">
          <w:rPr>
            <w:rFonts w:ascii="Times New Roman" w:eastAsia="Times New Roman" w:hAnsi="Times New Roman" w:cs="Times New Roman"/>
            <w:color w:val="0B0080"/>
            <w:sz w:val="20"/>
            <w:szCs w:val="20"/>
            <w:lang w:eastAsia="it-IT"/>
          </w:rPr>
          <w:t>La strategia di Napoleone</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00" w:anchor="I_figli" w:history="1">
        <w:r w:rsidRPr="00A705EA">
          <w:rPr>
            <w:rFonts w:ascii="Times New Roman" w:eastAsia="Times New Roman" w:hAnsi="Times New Roman" w:cs="Times New Roman"/>
            <w:color w:val="222222"/>
            <w:sz w:val="20"/>
            <w:szCs w:val="20"/>
            <w:lang w:eastAsia="it-IT"/>
          </w:rPr>
          <w:t>15</w:t>
        </w:r>
        <w:r w:rsidRPr="00A705EA">
          <w:rPr>
            <w:rFonts w:ascii="Times New Roman" w:eastAsia="Times New Roman" w:hAnsi="Times New Roman" w:cs="Times New Roman"/>
            <w:color w:val="0B0080"/>
            <w:sz w:val="20"/>
            <w:szCs w:val="20"/>
            <w:lang w:eastAsia="it-IT"/>
          </w:rPr>
          <w:t>I figli</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01" w:anchor="Ascendenza" w:history="1">
        <w:r w:rsidRPr="00A705EA">
          <w:rPr>
            <w:rFonts w:ascii="Times New Roman" w:eastAsia="Times New Roman" w:hAnsi="Times New Roman" w:cs="Times New Roman"/>
            <w:color w:val="222222"/>
            <w:sz w:val="20"/>
            <w:szCs w:val="20"/>
            <w:lang w:eastAsia="it-IT"/>
          </w:rPr>
          <w:t>16</w:t>
        </w:r>
        <w:r w:rsidRPr="00A705EA">
          <w:rPr>
            <w:rFonts w:ascii="Times New Roman" w:eastAsia="Times New Roman" w:hAnsi="Times New Roman" w:cs="Times New Roman"/>
            <w:color w:val="0B0080"/>
            <w:sz w:val="20"/>
            <w:szCs w:val="20"/>
            <w:lang w:eastAsia="it-IT"/>
          </w:rPr>
          <w:t>Ascendenza</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02" w:anchor="Onorificenze" w:history="1">
        <w:r w:rsidRPr="00A705EA">
          <w:rPr>
            <w:rFonts w:ascii="Times New Roman" w:eastAsia="Times New Roman" w:hAnsi="Times New Roman" w:cs="Times New Roman"/>
            <w:color w:val="222222"/>
            <w:sz w:val="20"/>
            <w:szCs w:val="20"/>
            <w:lang w:eastAsia="it-IT"/>
          </w:rPr>
          <w:t>17</w:t>
        </w:r>
        <w:r w:rsidRPr="00A705EA">
          <w:rPr>
            <w:rFonts w:ascii="Times New Roman" w:eastAsia="Times New Roman" w:hAnsi="Times New Roman" w:cs="Times New Roman"/>
            <w:color w:val="0B0080"/>
            <w:sz w:val="20"/>
            <w:szCs w:val="20"/>
            <w:lang w:eastAsia="it-IT"/>
          </w:rPr>
          <w:t>Onorificenze</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103" w:anchor="Onorificenze_francesi" w:history="1">
        <w:r w:rsidRPr="00A705EA">
          <w:rPr>
            <w:rFonts w:ascii="Times New Roman" w:eastAsia="Times New Roman" w:hAnsi="Times New Roman" w:cs="Times New Roman"/>
            <w:color w:val="222222"/>
            <w:sz w:val="20"/>
            <w:szCs w:val="20"/>
            <w:lang w:eastAsia="it-IT"/>
          </w:rPr>
          <w:t>17.1</w:t>
        </w:r>
        <w:r w:rsidRPr="00A705EA">
          <w:rPr>
            <w:rFonts w:ascii="Times New Roman" w:eastAsia="Times New Roman" w:hAnsi="Times New Roman" w:cs="Times New Roman"/>
            <w:color w:val="0B0080"/>
            <w:sz w:val="20"/>
            <w:szCs w:val="20"/>
            <w:lang w:eastAsia="it-IT"/>
          </w:rPr>
          <w:t>Onorificenze francesi</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104" w:anchor="Onorificenze_straniere" w:history="1">
        <w:r w:rsidRPr="00A705EA">
          <w:rPr>
            <w:rFonts w:ascii="Times New Roman" w:eastAsia="Times New Roman" w:hAnsi="Times New Roman" w:cs="Times New Roman"/>
            <w:color w:val="222222"/>
            <w:sz w:val="20"/>
            <w:szCs w:val="20"/>
            <w:lang w:eastAsia="it-IT"/>
          </w:rPr>
          <w:t>17.2</w:t>
        </w:r>
        <w:r w:rsidRPr="00A705EA">
          <w:rPr>
            <w:rFonts w:ascii="Times New Roman" w:eastAsia="Times New Roman" w:hAnsi="Times New Roman" w:cs="Times New Roman"/>
            <w:color w:val="0B0080"/>
            <w:sz w:val="20"/>
            <w:szCs w:val="20"/>
            <w:lang w:eastAsia="it-IT"/>
          </w:rPr>
          <w:t>Onorificenze straniere</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05" w:anchor="Media" w:history="1">
        <w:r w:rsidRPr="00A705EA">
          <w:rPr>
            <w:rFonts w:ascii="Times New Roman" w:eastAsia="Times New Roman" w:hAnsi="Times New Roman" w:cs="Times New Roman"/>
            <w:color w:val="222222"/>
            <w:sz w:val="20"/>
            <w:szCs w:val="20"/>
            <w:lang w:eastAsia="it-IT"/>
          </w:rPr>
          <w:t>18</w:t>
        </w:r>
        <w:r w:rsidRPr="00A705EA">
          <w:rPr>
            <w:rFonts w:ascii="Times New Roman" w:eastAsia="Times New Roman" w:hAnsi="Times New Roman" w:cs="Times New Roman"/>
            <w:color w:val="0B0080"/>
            <w:sz w:val="20"/>
            <w:szCs w:val="20"/>
            <w:lang w:eastAsia="it-IT"/>
          </w:rPr>
          <w:t>Media</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106" w:anchor="Letteratura" w:history="1">
        <w:r w:rsidRPr="00A705EA">
          <w:rPr>
            <w:rFonts w:ascii="Times New Roman" w:eastAsia="Times New Roman" w:hAnsi="Times New Roman" w:cs="Times New Roman"/>
            <w:color w:val="222222"/>
            <w:sz w:val="20"/>
            <w:szCs w:val="20"/>
            <w:lang w:eastAsia="it-IT"/>
          </w:rPr>
          <w:t>18.1</w:t>
        </w:r>
        <w:r w:rsidRPr="00A705EA">
          <w:rPr>
            <w:rFonts w:ascii="Times New Roman" w:eastAsia="Times New Roman" w:hAnsi="Times New Roman" w:cs="Times New Roman"/>
            <w:color w:val="0B0080"/>
            <w:sz w:val="20"/>
            <w:szCs w:val="20"/>
            <w:lang w:eastAsia="it-IT"/>
          </w:rPr>
          <w:t>Letteratura</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107" w:anchor="Cinema_e_televisione" w:history="1">
        <w:r w:rsidRPr="00A705EA">
          <w:rPr>
            <w:rFonts w:ascii="Times New Roman" w:eastAsia="Times New Roman" w:hAnsi="Times New Roman" w:cs="Times New Roman"/>
            <w:color w:val="222222"/>
            <w:sz w:val="20"/>
            <w:szCs w:val="20"/>
            <w:lang w:eastAsia="it-IT"/>
          </w:rPr>
          <w:t>18.2</w:t>
        </w:r>
        <w:r w:rsidRPr="00A705EA">
          <w:rPr>
            <w:rFonts w:ascii="Times New Roman" w:eastAsia="Times New Roman" w:hAnsi="Times New Roman" w:cs="Times New Roman"/>
            <w:color w:val="0B0080"/>
            <w:sz w:val="20"/>
            <w:szCs w:val="20"/>
            <w:lang w:eastAsia="it-IT"/>
          </w:rPr>
          <w:t>Cinema e televisione</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08" w:anchor="Note" w:history="1">
        <w:r w:rsidRPr="00A705EA">
          <w:rPr>
            <w:rFonts w:ascii="Times New Roman" w:eastAsia="Times New Roman" w:hAnsi="Times New Roman" w:cs="Times New Roman"/>
            <w:color w:val="222222"/>
            <w:sz w:val="20"/>
            <w:szCs w:val="20"/>
            <w:lang w:eastAsia="it-IT"/>
          </w:rPr>
          <w:t>19</w:t>
        </w:r>
        <w:r w:rsidRPr="00A705EA">
          <w:rPr>
            <w:rFonts w:ascii="Times New Roman" w:eastAsia="Times New Roman" w:hAnsi="Times New Roman" w:cs="Times New Roman"/>
            <w:color w:val="0B0080"/>
            <w:sz w:val="20"/>
            <w:szCs w:val="20"/>
            <w:lang w:eastAsia="it-IT"/>
          </w:rPr>
          <w:t>Note</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09" w:anchor="Bibliografia" w:history="1">
        <w:r w:rsidRPr="00A705EA">
          <w:rPr>
            <w:rFonts w:ascii="Times New Roman" w:eastAsia="Times New Roman" w:hAnsi="Times New Roman" w:cs="Times New Roman"/>
            <w:color w:val="222222"/>
            <w:sz w:val="20"/>
            <w:szCs w:val="20"/>
            <w:lang w:eastAsia="it-IT"/>
          </w:rPr>
          <w:t>20</w:t>
        </w:r>
        <w:r w:rsidRPr="00A705EA">
          <w:rPr>
            <w:rFonts w:ascii="Times New Roman" w:eastAsia="Times New Roman" w:hAnsi="Times New Roman" w:cs="Times New Roman"/>
            <w:color w:val="0B0080"/>
            <w:sz w:val="20"/>
            <w:szCs w:val="20"/>
            <w:lang w:eastAsia="it-IT"/>
          </w:rPr>
          <w:t>Bibliografia</w:t>
        </w:r>
      </w:hyperlink>
    </w:p>
    <w:p w:rsidR="00A705EA" w:rsidRPr="00A705EA" w:rsidRDefault="00A705EA" w:rsidP="00A705EA">
      <w:pPr>
        <w:numPr>
          <w:ilvl w:val="1"/>
          <w:numId w:val="1"/>
        </w:numPr>
        <w:shd w:val="clear" w:color="auto" w:fill="F8F9FA"/>
        <w:spacing w:before="100" w:beforeAutospacing="1" w:after="24"/>
        <w:ind w:left="480"/>
        <w:rPr>
          <w:rFonts w:ascii="Times New Roman" w:eastAsia="Times New Roman" w:hAnsi="Times New Roman" w:cs="Times New Roman"/>
          <w:sz w:val="20"/>
          <w:szCs w:val="20"/>
          <w:lang w:eastAsia="it-IT"/>
        </w:rPr>
      </w:pPr>
      <w:hyperlink r:id="rId110" w:anchor="Edizioni" w:history="1">
        <w:r w:rsidRPr="00A705EA">
          <w:rPr>
            <w:rFonts w:ascii="Times New Roman" w:eastAsia="Times New Roman" w:hAnsi="Times New Roman" w:cs="Times New Roman"/>
            <w:color w:val="222222"/>
            <w:sz w:val="20"/>
            <w:szCs w:val="20"/>
            <w:lang w:eastAsia="it-IT"/>
          </w:rPr>
          <w:t>20.1</w:t>
        </w:r>
        <w:r w:rsidRPr="00A705EA">
          <w:rPr>
            <w:rFonts w:ascii="Times New Roman" w:eastAsia="Times New Roman" w:hAnsi="Times New Roman" w:cs="Times New Roman"/>
            <w:color w:val="0B0080"/>
            <w:sz w:val="20"/>
            <w:szCs w:val="20"/>
            <w:lang w:eastAsia="it-IT"/>
          </w:rPr>
          <w:t>Edizioni</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11" w:anchor="Voci_correlate" w:history="1">
        <w:r w:rsidRPr="00A705EA">
          <w:rPr>
            <w:rFonts w:ascii="Times New Roman" w:eastAsia="Times New Roman" w:hAnsi="Times New Roman" w:cs="Times New Roman"/>
            <w:color w:val="222222"/>
            <w:sz w:val="20"/>
            <w:szCs w:val="20"/>
            <w:lang w:eastAsia="it-IT"/>
          </w:rPr>
          <w:t>21</w:t>
        </w:r>
        <w:r w:rsidRPr="00A705EA">
          <w:rPr>
            <w:rFonts w:ascii="Times New Roman" w:eastAsia="Times New Roman" w:hAnsi="Times New Roman" w:cs="Times New Roman"/>
            <w:color w:val="0B0080"/>
            <w:sz w:val="20"/>
            <w:szCs w:val="20"/>
            <w:lang w:eastAsia="it-IT"/>
          </w:rPr>
          <w:t>Voci correlate</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12" w:anchor="Altri_progetti" w:history="1">
        <w:r w:rsidRPr="00A705EA">
          <w:rPr>
            <w:rFonts w:ascii="Times New Roman" w:eastAsia="Times New Roman" w:hAnsi="Times New Roman" w:cs="Times New Roman"/>
            <w:color w:val="222222"/>
            <w:sz w:val="20"/>
            <w:szCs w:val="20"/>
            <w:lang w:eastAsia="it-IT"/>
          </w:rPr>
          <w:t>22</w:t>
        </w:r>
        <w:r w:rsidRPr="00A705EA">
          <w:rPr>
            <w:rFonts w:ascii="Times New Roman" w:eastAsia="Times New Roman" w:hAnsi="Times New Roman" w:cs="Times New Roman"/>
            <w:color w:val="0B0080"/>
            <w:sz w:val="20"/>
            <w:szCs w:val="20"/>
            <w:lang w:eastAsia="it-IT"/>
          </w:rPr>
          <w:t>Altri progetti</w:t>
        </w:r>
      </w:hyperlink>
    </w:p>
    <w:p w:rsidR="00A705EA" w:rsidRPr="00A705EA" w:rsidRDefault="00A705EA" w:rsidP="00A705EA">
      <w:pPr>
        <w:numPr>
          <w:ilvl w:val="0"/>
          <w:numId w:val="1"/>
        </w:numPr>
        <w:shd w:val="clear" w:color="auto" w:fill="F8F9FA"/>
        <w:spacing w:before="100" w:beforeAutospacing="1" w:after="24"/>
        <w:ind w:left="0"/>
        <w:rPr>
          <w:rFonts w:ascii="Times New Roman" w:eastAsia="Times New Roman" w:hAnsi="Times New Roman" w:cs="Times New Roman"/>
          <w:sz w:val="20"/>
          <w:szCs w:val="20"/>
          <w:lang w:eastAsia="it-IT"/>
        </w:rPr>
      </w:pPr>
      <w:hyperlink r:id="rId113" w:anchor="Collegamenti_esterni" w:history="1">
        <w:r w:rsidRPr="00A705EA">
          <w:rPr>
            <w:rFonts w:ascii="Times New Roman" w:eastAsia="Times New Roman" w:hAnsi="Times New Roman" w:cs="Times New Roman"/>
            <w:color w:val="222222"/>
            <w:sz w:val="20"/>
            <w:szCs w:val="20"/>
            <w:lang w:eastAsia="it-IT"/>
          </w:rPr>
          <w:t>23</w:t>
        </w:r>
        <w:r w:rsidRPr="00A705EA">
          <w:rPr>
            <w:rFonts w:ascii="Times New Roman" w:eastAsia="Times New Roman" w:hAnsi="Times New Roman" w:cs="Times New Roman"/>
            <w:color w:val="0B0080"/>
            <w:sz w:val="20"/>
            <w:szCs w:val="20"/>
            <w:lang w:eastAsia="it-IT"/>
          </w:rPr>
          <w:t>Collegamenti esterni</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nascita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42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41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115" w:tooltip="Cronologia dell'età napoleonica" w:history="1">
              <w:r w:rsidRPr="00A705EA">
                <w:rPr>
                  <w:rFonts w:ascii="Times New Roman" w:eastAsia="Times New Roman" w:hAnsi="Times New Roman" w:cs="Times New Roman"/>
                  <w:b/>
                  <w:bCs/>
                  <w:i/>
                  <w:iCs/>
                  <w:color w:val="0B0080"/>
                  <w:sz w:val="20"/>
                  <w:szCs w:val="20"/>
                  <w:u w:val="single"/>
                  <w:lang w:eastAsia="it-IT"/>
                </w:rPr>
                <w:t>Cronologia dell'età napoleonica</w:t>
              </w:r>
            </w:hyperlink>
            <w:r w:rsidRPr="00A705EA">
              <w:rPr>
                <w:rFonts w:ascii="Times New Roman" w:eastAsia="Times New Roman" w:hAnsi="Times New Roman" w:cs="Times New Roman"/>
                <w:i/>
                <w:iCs/>
                <w:sz w:val="20"/>
                <w:szCs w:val="20"/>
                <w:lang w:eastAsia="it-IT"/>
              </w:rPr>
              <w:t>, </w:t>
            </w:r>
            <w:hyperlink r:id="rId116" w:tooltip="Età napoleonica" w:history="1">
              <w:r w:rsidRPr="00A705EA">
                <w:rPr>
                  <w:rFonts w:ascii="Times New Roman" w:eastAsia="Times New Roman" w:hAnsi="Times New Roman" w:cs="Times New Roman"/>
                  <w:b/>
                  <w:bCs/>
                  <w:i/>
                  <w:iCs/>
                  <w:color w:val="0B0080"/>
                  <w:sz w:val="20"/>
                  <w:szCs w:val="20"/>
                  <w:u w:val="single"/>
                  <w:lang w:eastAsia="it-IT"/>
                </w:rPr>
                <w:t>Età napoleonica</w:t>
              </w:r>
            </w:hyperlink>
            <w:r w:rsidRPr="00A705EA">
              <w:rPr>
                <w:rFonts w:ascii="Times New Roman" w:eastAsia="Times New Roman" w:hAnsi="Times New Roman" w:cs="Times New Roman"/>
                <w:i/>
                <w:iCs/>
                <w:sz w:val="20"/>
                <w:szCs w:val="20"/>
                <w:lang w:eastAsia="it-IT"/>
              </w:rPr>
              <w:t> e </w:t>
            </w:r>
            <w:hyperlink r:id="rId117" w:tooltip="Bonaparte (famiglia)" w:history="1">
              <w:r w:rsidRPr="00A705EA">
                <w:rPr>
                  <w:rFonts w:ascii="Times New Roman" w:eastAsia="Times New Roman" w:hAnsi="Times New Roman" w:cs="Times New Roman"/>
                  <w:b/>
                  <w:bCs/>
                  <w:i/>
                  <w:iCs/>
                  <w:color w:val="0B0080"/>
                  <w:sz w:val="20"/>
                  <w:szCs w:val="20"/>
                  <w:u w:val="single"/>
                  <w:lang w:eastAsia="it-IT"/>
                </w:rPr>
                <w:t>Bonaparte (famiglia)</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Napoleone Bonaparte nacque ad </w:t>
      </w:r>
      <w:hyperlink r:id="rId118" w:tooltip="Ajaccio" w:history="1">
        <w:r w:rsidRPr="00A705EA">
          <w:rPr>
            <w:rFonts w:ascii="Times New Roman" w:eastAsia="Times New Roman" w:hAnsi="Times New Roman" w:cs="Times New Roman"/>
            <w:color w:val="0B0080"/>
            <w:u w:val="single"/>
            <w:lang w:eastAsia="it-IT"/>
          </w:rPr>
          <w:t>Ajaccio</w:t>
        </w:r>
      </w:hyperlink>
      <w:r w:rsidRPr="00A705EA">
        <w:rPr>
          <w:rFonts w:ascii="Times New Roman" w:eastAsia="Times New Roman" w:hAnsi="Times New Roman" w:cs="Times New Roman"/>
          <w:lang w:eastAsia="it-IT"/>
        </w:rPr>
        <w:t>, in </w:t>
      </w:r>
      <w:hyperlink r:id="rId119" w:tooltip="Corsica" w:history="1">
        <w:r w:rsidRPr="00A705EA">
          <w:rPr>
            <w:rFonts w:ascii="Times New Roman" w:eastAsia="Times New Roman" w:hAnsi="Times New Roman" w:cs="Times New Roman"/>
            <w:color w:val="0B0080"/>
            <w:u w:val="single"/>
            <w:lang w:eastAsia="it-IT"/>
          </w:rPr>
          <w:t>Corsica</w:t>
        </w:r>
      </w:hyperlink>
      <w:r w:rsidRPr="00A705EA">
        <w:rPr>
          <w:rFonts w:ascii="Times New Roman" w:eastAsia="Times New Roman" w:hAnsi="Times New Roman" w:cs="Times New Roman"/>
          <w:lang w:eastAsia="it-IT"/>
        </w:rPr>
        <w:t>, poco più di un anno dopo la stipula del </w:t>
      </w:r>
      <w:hyperlink r:id="rId120" w:tooltip="Trattato di Versailles (1768)" w:history="1">
        <w:r w:rsidRPr="00A705EA">
          <w:rPr>
            <w:rFonts w:ascii="Times New Roman" w:eastAsia="Times New Roman" w:hAnsi="Times New Roman" w:cs="Times New Roman"/>
            <w:color w:val="0B0080"/>
            <w:u w:val="single"/>
            <w:lang w:eastAsia="it-IT"/>
          </w:rPr>
          <w:t>trattato di Versailles del 1768</w:t>
        </w:r>
      </w:hyperlink>
      <w:r w:rsidRPr="00A705EA">
        <w:rPr>
          <w:rFonts w:ascii="Times New Roman" w:eastAsia="Times New Roman" w:hAnsi="Times New Roman" w:cs="Times New Roman"/>
          <w:lang w:eastAsia="it-IT"/>
        </w:rPr>
        <w:t>, con il quale la </w:t>
      </w:r>
      <w:hyperlink r:id="rId121" w:tooltip="Repubblica di Genova" w:history="1">
        <w:r w:rsidRPr="00A705EA">
          <w:rPr>
            <w:rFonts w:ascii="Times New Roman" w:eastAsia="Times New Roman" w:hAnsi="Times New Roman" w:cs="Times New Roman"/>
            <w:color w:val="0B0080"/>
            <w:u w:val="single"/>
            <w:lang w:eastAsia="it-IT"/>
          </w:rPr>
          <w:t>Repubblica di Genova</w:t>
        </w:r>
      </w:hyperlink>
      <w:r w:rsidRPr="00A705EA">
        <w:rPr>
          <w:rFonts w:ascii="Times New Roman" w:eastAsia="Times New Roman" w:hAnsi="Times New Roman" w:cs="Times New Roman"/>
          <w:lang w:eastAsia="it-IT"/>
        </w:rPr>
        <w:t> lasciava mano libera alla Francia nell'isola, che fu così invasa dalle armate di </w:t>
      </w:r>
      <w:hyperlink r:id="rId122" w:tooltip="Luigi XV di Francia" w:history="1">
        <w:r w:rsidRPr="00A705EA">
          <w:rPr>
            <w:rFonts w:ascii="Times New Roman" w:eastAsia="Times New Roman" w:hAnsi="Times New Roman" w:cs="Times New Roman"/>
            <w:color w:val="0B0080"/>
            <w:u w:val="single"/>
            <w:lang w:eastAsia="it-IT"/>
          </w:rPr>
          <w:t>Luigi XV</w:t>
        </w:r>
      </w:hyperlink>
      <w:r w:rsidRPr="00A705EA">
        <w:rPr>
          <w:rFonts w:ascii="Times New Roman" w:eastAsia="Times New Roman" w:hAnsi="Times New Roman" w:cs="Times New Roman"/>
          <w:lang w:eastAsia="it-IT"/>
        </w:rPr>
        <w:t> e annessa al patrimonio personale del re.</w:t>
      </w:r>
      <w:hyperlink r:id="rId123" w:anchor="cite_note-5" w:history="1">
        <w:r w:rsidRPr="00A705EA">
          <w:rPr>
            <w:rFonts w:ascii="Arial" w:eastAsia="Times New Roman" w:hAnsi="Arial" w:cs="Times New Roman"/>
            <w:color w:val="0B0080"/>
            <w:u w:val="single"/>
            <w:vertAlign w:val="superscript"/>
            <w:lang w:eastAsia="it-IT"/>
          </w:rPr>
          <w:t>[5]</w:t>
        </w:r>
      </w:hyperlink>
      <w:r w:rsidRPr="00A705EA">
        <w:rPr>
          <w:rFonts w:ascii="Times New Roman" w:eastAsia="Times New Roman" w:hAnsi="Times New Roman" w:cs="Times New Roman"/>
          <w:lang w:eastAsia="it-IT"/>
        </w:rPr>
        <w:t> La famiglia Bonaparte apparteneva alla piccola </w:t>
      </w:r>
      <w:hyperlink r:id="rId124" w:tooltip="Borghesia" w:history="1">
        <w:r w:rsidRPr="00A705EA">
          <w:rPr>
            <w:rFonts w:ascii="Times New Roman" w:eastAsia="Times New Roman" w:hAnsi="Times New Roman" w:cs="Times New Roman"/>
            <w:color w:val="0B0080"/>
            <w:u w:val="single"/>
            <w:lang w:eastAsia="it-IT"/>
          </w:rPr>
          <w:t>borghesia</w:t>
        </w:r>
      </w:hyperlink>
      <w:r w:rsidRPr="00A705EA">
        <w:rPr>
          <w:rFonts w:ascii="Times New Roman" w:eastAsia="Times New Roman" w:hAnsi="Times New Roman" w:cs="Times New Roman"/>
          <w:lang w:eastAsia="it-IT"/>
        </w:rPr>
        <w:t> còrsa</w:t>
      </w:r>
      <w:hyperlink r:id="rId125" w:anchor="cite_note-6" w:history="1">
        <w:r w:rsidRPr="00A705EA">
          <w:rPr>
            <w:rFonts w:ascii="Arial" w:eastAsia="Times New Roman" w:hAnsi="Arial" w:cs="Times New Roman"/>
            <w:color w:val="0B0080"/>
            <w:u w:val="single"/>
            <w:vertAlign w:val="superscript"/>
            <w:lang w:eastAsia="it-IT"/>
          </w:rPr>
          <w:t>[6]</w:t>
        </w:r>
      </w:hyperlink>
      <w:r w:rsidRPr="00A705EA">
        <w:rPr>
          <w:rFonts w:ascii="Times New Roman" w:eastAsia="Times New Roman" w:hAnsi="Times New Roman" w:cs="Times New Roman"/>
          <w:lang w:eastAsia="it-IT"/>
        </w:rPr>
        <w:t> e aveva forse lontane origini nobili genovesi.</w:t>
      </w:r>
      <w:hyperlink r:id="rId126" w:anchor="cite_note-7" w:history="1">
        <w:r w:rsidRPr="00A705EA">
          <w:rPr>
            <w:rFonts w:ascii="Arial" w:eastAsia="Times New Roman" w:hAnsi="Arial" w:cs="Times New Roman"/>
            <w:color w:val="0B0080"/>
            <w:u w:val="single"/>
            <w:vertAlign w:val="superscript"/>
            <w:lang w:eastAsia="it-IT"/>
          </w:rPr>
          <w:t>[7]</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padre di Napoleone, </w:t>
      </w:r>
      <w:hyperlink r:id="rId127" w:tooltip="Carlo Maria Buonaparte" w:history="1">
        <w:r w:rsidRPr="00A705EA">
          <w:rPr>
            <w:rFonts w:ascii="Times New Roman" w:eastAsia="Times New Roman" w:hAnsi="Times New Roman" w:cs="Times New Roman"/>
            <w:color w:val="0B0080"/>
            <w:u w:val="single"/>
            <w:lang w:eastAsia="it-IT"/>
          </w:rPr>
          <w:t>Carlo Maria Buonaparte</w:t>
        </w:r>
      </w:hyperlink>
      <w:r w:rsidRPr="00A705EA">
        <w:rPr>
          <w:rFonts w:ascii="Times New Roman" w:eastAsia="Times New Roman" w:hAnsi="Times New Roman" w:cs="Times New Roman"/>
          <w:lang w:eastAsia="it-IT"/>
        </w:rPr>
        <w:t>(Napoleone cambiò il cognome in "Bonaparte" dopo la morte del padre, pochi giorni prima di sposare Giuseppina e partire per la campagna d'Italia, per renderlo più adatto alla lingua francese),</w:t>
      </w:r>
      <w:hyperlink r:id="rId128" w:anchor="cite_note-8" w:history="1">
        <w:r w:rsidRPr="00A705EA">
          <w:rPr>
            <w:rFonts w:ascii="Arial" w:eastAsia="Times New Roman" w:hAnsi="Arial" w:cs="Times New Roman"/>
            <w:color w:val="0B0080"/>
            <w:u w:val="single"/>
            <w:vertAlign w:val="superscript"/>
            <w:lang w:eastAsia="it-IT"/>
          </w:rPr>
          <w:t>[8]</w:t>
        </w:r>
      </w:hyperlink>
      <w:r w:rsidRPr="00A705EA">
        <w:rPr>
          <w:rFonts w:ascii="Times New Roman" w:eastAsia="Times New Roman" w:hAnsi="Times New Roman" w:cs="Times New Roman"/>
          <w:lang w:eastAsia="it-IT"/>
        </w:rPr>
        <w:t> avvocato, laureatosi all'</w:t>
      </w:r>
      <w:hyperlink r:id="rId129" w:tooltip="Università di Pisa" w:history="1">
        <w:r w:rsidRPr="00A705EA">
          <w:rPr>
            <w:rFonts w:ascii="Times New Roman" w:eastAsia="Times New Roman" w:hAnsi="Times New Roman" w:cs="Times New Roman"/>
            <w:color w:val="0B0080"/>
            <w:u w:val="single"/>
            <w:lang w:eastAsia="it-IT"/>
          </w:rPr>
          <w:t>Università di Pisa</w:t>
        </w:r>
      </w:hyperlink>
      <w:r w:rsidRPr="00A705EA">
        <w:rPr>
          <w:rFonts w:ascii="Times New Roman" w:eastAsia="Times New Roman" w:hAnsi="Times New Roman" w:cs="Times New Roman"/>
          <w:lang w:eastAsia="it-IT"/>
        </w:rPr>
        <w:t>, aveva effettuato ricerche araldiche per ottenere presso i lontani parenti di </w:t>
      </w:r>
      <w:hyperlink r:id="rId130" w:tooltip="San Miniato" w:history="1">
        <w:r w:rsidRPr="00A705EA">
          <w:rPr>
            <w:rFonts w:ascii="Times New Roman" w:eastAsia="Times New Roman" w:hAnsi="Times New Roman" w:cs="Times New Roman"/>
            <w:color w:val="0B0080"/>
            <w:u w:val="single"/>
            <w:lang w:eastAsia="it-IT"/>
          </w:rPr>
          <w:t>San Miniato</w:t>
        </w:r>
      </w:hyperlink>
      <w:r w:rsidRPr="00A705EA">
        <w:rPr>
          <w:rFonts w:ascii="Times New Roman" w:eastAsia="Times New Roman" w:hAnsi="Times New Roman" w:cs="Times New Roman"/>
          <w:lang w:eastAsia="it-IT"/>
        </w:rPr>
        <w:t> una patente di nobiltà che gli conferisse prestigio in Patria e gli permettesse di meglio provvedere all'istruzione dei figli. In realtà già nel suo atto di battesimo, redatto ad Ajaccio in lingua italiana, viene attestata la nobiltà della famiglia e si riporta il cognome Bonaparte,</w:t>
      </w:r>
      <w:hyperlink r:id="rId131" w:anchor="cite_note-9" w:history="1">
        <w:r w:rsidRPr="00A705EA">
          <w:rPr>
            <w:rFonts w:ascii="Arial" w:eastAsia="Times New Roman" w:hAnsi="Arial" w:cs="Times New Roman"/>
            <w:color w:val="0B0080"/>
            <w:u w:val="single"/>
            <w:vertAlign w:val="superscript"/>
            <w:lang w:eastAsia="it-IT"/>
          </w:rPr>
          <w:t>[9]</w:t>
        </w:r>
      </w:hyperlink>
      <w:r w:rsidRPr="00A705EA">
        <w:rPr>
          <w:rFonts w:ascii="Times New Roman" w:eastAsia="Times New Roman" w:hAnsi="Times New Roman" w:cs="Times New Roman"/>
          <w:lang w:eastAsia="it-IT"/>
        </w:rPr>
        <w:t> prova che esso non era definitivamente fissato nella forma Buonaparte, mentre nei successivi atti, in italiano, relativi a </w:t>
      </w:r>
      <w:hyperlink r:id="rId132" w:tooltip="Paolina Bonaparte" w:history="1">
        <w:r w:rsidRPr="00A705EA">
          <w:rPr>
            <w:rFonts w:ascii="Times New Roman" w:eastAsia="Times New Roman" w:hAnsi="Times New Roman" w:cs="Times New Roman"/>
            <w:color w:val="0B0080"/>
            <w:u w:val="single"/>
            <w:lang w:eastAsia="it-IT"/>
          </w:rPr>
          <w:t>Paola</w:t>
        </w:r>
      </w:hyperlink>
      <w:r w:rsidRPr="00A705EA">
        <w:rPr>
          <w:rFonts w:ascii="Times New Roman" w:eastAsia="Times New Roman" w:hAnsi="Times New Roman" w:cs="Times New Roman"/>
          <w:lang w:eastAsia="it-IT"/>
        </w:rPr>
        <w:t> e a </w:t>
      </w:r>
      <w:hyperlink r:id="rId133" w:tooltip="Luigi Bonaparte" w:history="1">
        <w:r w:rsidRPr="00A705EA">
          <w:rPr>
            <w:rFonts w:ascii="Times New Roman" w:eastAsia="Times New Roman" w:hAnsi="Times New Roman" w:cs="Times New Roman"/>
            <w:color w:val="0B0080"/>
            <w:u w:val="single"/>
            <w:lang w:eastAsia="it-IT"/>
          </w:rPr>
          <w:t>Luigi Napoleone</w:t>
        </w:r>
      </w:hyperlink>
      <w:r w:rsidRPr="00A705EA">
        <w:rPr>
          <w:rFonts w:ascii="Times New Roman" w:eastAsia="Times New Roman" w:hAnsi="Times New Roman" w:cs="Times New Roman"/>
          <w:lang w:eastAsia="it-IT"/>
        </w:rPr>
        <w:t> il cognome, ancora nella forma Bonaparte, è preceduto dalla particella "de". Carlo Maria Bonaparte morì prematuramente a causa di un </w:t>
      </w:r>
      <w:hyperlink r:id="rId134" w:tooltip="Tumore dello stomaco" w:history="1">
        <w:r w:rsidRPr="00A705EA">
          <w:rPr>
            <w:rFonts w:ascii="Times New Roman" w:eastAsia="Times New Roman" w:hAnsi="Times New Roman" w:cs="Times New Roman"/>
            <w:color w:val="0B0080"/>
            <w:u w:val="single"/>
            <w:lang w:eastAsia="it-IT"/>
          </w:rPr>
          <w:t>tumore dello stomaco</w:t>
        </w:r>
      </w:hyperlink>
      <w:r w:rsidRPr="00A705EA">
        <w:rPr>
          <w:rFonts w:ascii="Times New Roman" w:eastAsia="Times New Roman" w:hAnsi="Times New Roman" w:cs="Times New Roman"/>
          <w:lang w:eastAsia="it-IT"/>
        </w:rPr>
        <w:t>, il 24 febbraio </w:t>
      </w:r>
      <w:hyperlink r:id="rId135" w:tooltip="1785" w:history="1">
        <w:r w:rsidRPr="00A705EA">
          <w:rPr>
            <w:rFonts w:ascii="Times New Roman" w:eastAsia="Times New Roman" w:hAnsi="Times New Roman" w:cs="Times New Roman"/>
            <w:color w:val="0B0080"/>
            <w:u w:val="single"/>
            <w:lang w:eastAsia="it-IT"/>
          </w:rPr>
          <w:t>1785</w:t>
        </w:r>
      </w:hyperlink>
      <w:r w:rsidRPr="00A705EA">
        <w:rPr>
          <w:rFonts w:ascii="Times New Roman" w:eastAsia="Times New Roman" w:hAnsi="Times New Roman" w:cs="Times New Roman"/>
          <w:lang w:eastAsia="it-IT"/>
        </w:rPr>
        <w:t>, a </w:t>
      </w:r>
      <w:hyperlink r:id="rId136" w:tooltip="Montpellier" w:history="1">
        <w:r w:rsidRPr="00A705EA">
          <w:rPr>
            <w:rFonts w:ascii="Times New Roman" w:eastAsia="Times New Roman" w:hAnsi="Times New Roman" w:cs="Times New Roman"/>
            <w:color w:val="0B0080"/>
            <w:u w:val="single"/>
            <w:lang w:eastAsia="it-IT"/>
          </w:rPr>
          <w:t>Montpellier</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madre era </w:t>
      </w:r>
      <w:hyperlink r:id="rId137" w:tooltip="Maria Letizia Ramolino" w:history="1">
        <w:r w:rsidRPr="00A705EA">
          <w:rPr>
            <w:rFonts w:ascii="Times New Roman" w:eastAsia="Times New Roman" w:hAnsi="Times New Roman" w:cs="Times New Roman"/>
            <w:color w:val="0B0080"/>
            <w:u w:val="single"/>
            <w:lang w:eastAsia="it-IT"/>
          </w:rPr>
          <w:t>Maria Letizia Ramolino</w:t>
        </w:r>
      </w:hyperlink>
      <w:r w:rsidRPr="00A705EA">
        <w:rPr>
          <w:rFonts w:ascii="Times New Roman" w:eastAsia="Times New Roman" w:hAnsi="Times New Roman" w:cs="Times New Roman"/>
          <w:lang w:eastAsia="it-IT"/>
        </w:rPr>
        <w:t>, discendente da nobili toscani e lombardi; al momento del matrimonio, il 2 giugno 1764, aveva 14 anni, mentre il marito ne aveva 18.</w:t>
      </w:r>
      <w:hyperlink r:id="rId138" w:anchor="cite_note-10" w:history="1">
        <w:r w:rsidRPr="00A705EA">
          <w:rPr>
            <w:rFonts w:ascii="Arial" w:eastAsia="Times New Roman" w:hAnsi="Arial" w:cs="Times New Roman"/>
            <w:color w:val="0B0080"/>
            <w:u w:val="single"/>
            <w:vertAlign w:val="superscript"/>
            <w:lang w:eastAsia="it-IT"/>
          </w:rPr>
          <w:t>[10]</w:t>
        </w:r>
      </w:hyperlink>
      <w:r w:rsidRPr="00A705EA">
        <w:rPr>
          <w:rFonts w:ascii="Times New Roman" w:eastAsia="Times New Roman" w:hAnsi="Times New Roman" w:cs="Times New Roman"/>
          <w:lang w:eastAsia="it-IT"/>
        </w:rPr>
        <w:t> La coppia ebbe 13 figli, di cui solo otto sopravvissero: oltre Napoleone anche i fratelli </w:t>
      </w:r>
      <w:hyperlink r:id="rId139" w:tooltip="Giuseppe Bonaparte" w:history="1">
        <w:r w:rsidRPr="00A705EA">
          <w:rPr>
            <w:rFonts w:ascii="Times New Roman" w:eastAsia="Times New Roman" w:hAnsi="Times New Roman" w:cs="Times New Roman"/>
            <w:color w:val="0B0080"/>
            <w:u w:val="single"/>
            <w:lang w:eastAsia="it-IT"/>
          </w:rPr>
          <w:t>Giuseppe</w:t>
        </w:r>
      </w:hyperlink>
      <w:r w:rsidRPr="00A705EA">
        <w:rPr>
          <w:rFonts w:ascii="Times New Roman" w:eastAsia="Times New Roman" w:hAnsi="Times New Roman" w:cs="Times New Roman"/>
          <w:lang w:eastAsia="it-IT"/>
        </w:rPr>
        <w:t>, </w:t>
      </w:r>
      <w:hyperlink r:id="rId140" w:tooltip="Luciano Bonaparte" w:history="1">
        <w:r w:rsidRPr="00A705EA">
          <w:rPr>
            <w:rFonts w:ascii="Times New Roman" w:eastAsia="Times New Roman" w:hAnsi="Times New Roman" w:cs="Times New Roman"/>
            <w:color w:val="0B0080"/>
            <w:u w:val="single"/>
            <w:lang w:eastAsia="it-IT"/>
          </w:rPr>
          <w:t>Luciano</w:t>
        </w:r>
      </w:hyperlink>
      <w:r w:rsidRPr="00A705EA">
        <w:rPr>
          <w:rFonts w:ascii="Times New Roman" w:eastAsia="Times New Roman" w:hAnsi="Times New Roman" w:cs="Times New Roman"/>
          <w:lang w:eastAsia="it-IT"/>
        </w:rPr>
        <w:t>, </w:t>
      </w:r>
      <w:hyperlink r:id="rId141" w:tooltip="Luigi Bonaparte" w:history="1">
        <w:r w:rsidRPr="00A705EA">
          <w:rPr>
            <w:rFonts w:ascii="Times New Roman" w:eastAsia="Times New Roman" w:hAnsi="Times New Roman" w:cs="Times New Roman"/>
            <w:color w:val="0B0080"/>
            <w:u w:val="single"/>
            <w:lang w:eastAsia="it-IT"/>
          </w:rPr>
          <w:t>Luigi</w:t>
        </w:r>
      </w:hyperlink>
      <w:r w:rsidRPr="00A705EA">
        <w:rPr>
          <w:rFonts w:ascii="Times New Roman" w:eastAsia="Times New Roman" w:hAnsi="Times New Roman" w:cs="Times New Roman"/>
          <w:lang w:eastAsia="it-IT"/>
        </w:rPr>
        <w:t> e </w:t>
      </w:r>
      <w:hyperlink r:id="rId142" w:tooltip="Girolamo Bonaparte" w:history="1">
        <w:r w:rsidRPr="00A705EA">
          <w:rPr>
            <w:rFonts w:ascii="Times New Roman" w:eastAsia="Times New Roman" w:hAnsi="Times New Roman" w:cs="Times New Roman"/>
            <w:color w:val="0B0080"/>
            <w:u w:val="single"/>
            <w:lang w:eastAsia="it-IT"/>
          </w:rPr>
          <w:t>Girolamo</w:t>
        </w:r>
      </w:hyperlink>
      <w:r w:rsidRPr="00A705EA">
        <w:rPr>
          <w:rFonts w:ascii="Times New Roman" w:eastAsia="Times New Roman" w:hAnsi="Times New Roman" w:cs="Times New Roman"/>
          <w:lang w:eastAsia="it-IT"/>
        </w:rPr>
        <w:t>; le sorelle </w:t>
      </w:r>
      <w:hyperlink r:id="rId143" w:tooltip="Elisa Bonaparte Baciocchi" w:history="1">
        <w:r w:rsidRPr="00A705EA">
          <w:rPr>
            <w:rFonts w:ascii="Times New Roman" w:eastAsia="Times New Roman" w:hAnsi="Times New Roman" w:cs="Times New Roman"/>
            <w:color w:val="0B0080"/>
            <w:u w:val="single"/>
            <w:lang w:eastAsia="it-IT"/>
          </w:rPr>
          <w:t>Elisa</w:t>
        </w:r>
      </w:hyperlink>
      <w:r w:rsidRPr="00A705EA">
        <w:rPr>
          <w:rFonts w:ascii="Times New Roman" w:eastAsia="Times New Roman" w:hAnsi="Times New Roman" w:cs="Times New Roman"/>
          <w:lang w:eastAsia="it-IT"/>
        </w:rPr>
        <w:t>, </w:t>
      </w:r>
      <w:hyperlink r:id="rId144" w:tooltip="Paolina Bonaparte" w:history="1">
        <w:r w:rsidRPr="00A705EA">
          <w:rPr>
            <w:rFonts w:ascii="Times New Roman" w:eastAsia="Times New Roman" w:hAnsi="Times New Roman" w:cs="Times New Roman"/>
            <w:color w:val="0B0080"/>
            <w:u w:val="single"/>
            <w:lang w:eastAsia="it-IT"/>
          </w:rPr>
          <w:t>Paolina</w:t>
        </w:r>
      </w:hyperlink>
      <w:r w:rsidRPr="00A705EA">
        <w:rPr>
          <w:rFonts w:ascii="Times New Roman" w:eastAsia="Times New Roman" w:hAnsi="Times New Roman" w:cs="Times New Roman"/>
          <w:lang w:eastAsia="it-IT"/>
        </w:rPr>
        <w:t> e </w:t>
      </w:r>
      <w:hyperlink r:id="rId145" w:tooltip="Carolina Bonaparte" w:history="1">
        <w:r w:rsidRPr="00A705EA">
          <w:rPr>
            <w:rFonts w:ascii="Times New Roman" w:eastAsia="Times New Roman" w:hAnsi="Times New Roman" w:cs="Times New Roman"/>
            <w:color w:val="0B0080"/>
            <w:u w:val="single"/>
            <w:lang w:eastAsia="it-IT"/>
          </w:rPr>
          <w:t>Carolina</w:t>
        </w:r>
      </w:hyperlink>
      <w:r w:rsidRPr="00A705EA">
        <w:rPr>
          <w:rFonts w:ascii="Times New Roman" w:eastAsia="Times New Roman" w:hAnsi="Times New Roman" w:cs="Times New Roman"/>
          <w:lang w:eastAsia="it-IT"/>
        </w:rPr>
        <w:t xml:space="preserve">. Lo stesso </w:t>
      </w:r>
      <w:r w:rsidRPr="00A705EA">
        <w:rPr>
          <w:rFonts w:ascii="Times New Roman" w:eastAsia="Times New Roman" w:hAnsi="Times New Roman" w:cs="Times New Roman"/>
          <w:lang w:eastAsia="it-IT"/>
        </w:rPr>
        <w:lastRenderedPageBreak/>
        <w:t>Napoleone disdegnò in più occasioni tali ascendenze illustri affermando che voleva essere fondatore e non discendente di tale nobiltà.</w:t>
      </w:r>
      <w:hyperlink r:id="rId146" w:anchor="cite_note-11" w:history="1">
        <w:r w:rsidRPr="00A705EA">
          <w:rPr>
            <w:rFonts w:ascii="Arial" w:eastAsia="Times New Roman" w:hAnsi="Arial" w:cs="Times New Roman"/>
            <w:color w:val="0B0080"/>
            <w:u w:val="single"/>
            <w:vertAlign w:val="superscript"/>
            <w:lang w:eastAsia="it-IT"/>
          </w:rPr>
          <w:t>[11]</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 due genitori combatterono nella guerra fra i corsi e i francesi e Maria combatté anche quando era incinta di Napoleone, suo secondo figlio. Il 15 agosto 1769</w:t>
      </w:r>
      <w:hyperlink r:id="rId147" w:anchor="cite_note-12" w:history="1">
        <w:r w:rsidRPr="00A705EA">
          <w:rPr>
            <w:rFonts w:ascii="Arial" w:eastAsia="Times New Roman" w:hAnsi="Arial" w:cs="Times New Roman"/>
            <w:color w:val="0B0080"/>
            <w:u w:val="single"/>
            <w:vertAlign w:val="superscript"/>
            <w:lang w:eastAsia="it-IT"/>
          </w:rPr>
          <w:t>[12]</w:t>
        </w:r>
      </w:hyperlink>
      <w:r w:rsidRPr="00A705EA">
        <w:rPr>
          <w:rFonts w:ascii="Times New Roman" w:eastAsia="Times New Roman" w:hAnsi="Times New Roman" w:cs="Times New Roman"/>
          <w:lang w:eastAsia="it-IT"/>
        </w:rPr>
        <w:t> durante la festa dell'assunzione si recò alla cattedrale di Ajaccio, al suo ritorno a casa, intorno a mezzogiorno</w:t>
      </w:r>
      <w:hyperlink r:id="rId148" w:anchor="cite_note-13" w:history="1">
        <w:r w:rsidRPr="00A705EA">
          <w:rPr>
            <w:rFonts w:ascii="Arial" w:eastAsia="Times New Roman" w:hAnsi="Arial" w:cs="Times New Roman"/>
            <w:color w:val="0B0080"/>
            <w:u w:val="single"/>
            <w:vertAlign w:val="superscript"/>
            <w:lang w:eastAsia="it-IT"/>
          </w:rPr>
          <w:t>[13]</w:t>
        </w:r>
      </w:hyperlink>
      <w:r w:rsidRPr="00A705EA">
        <w:rPr>
          <w:rFonts w:ascii="Times New Roman" w:eastAsia="Times New Roman" w:hAnsi="Times New Roman" w:cs="Times New Roman"/>
          <w:lang w:eastAsia="it-IT"/>
        </w:rPr>
        <w:t> si accasciò dando alla luce Napoleone. Venne battezzato un anno ed undici mesi dopo, il 21 luglio 1771.</w:t>
      </w:r>
      <w:hyperlink r:id="rId149" w:anchor="cite_note-14" w:history="1">
        <w:r w:rsidRPr="00A705EA">
          <w:rPr>
            <w:rFonts w:ascii="Arial" w:eastAsia="Times New Roman" w:hAnsi="Arial" w:cs="Times New Roman"/>
            <w:color w:val="0B0080"/>
            <w:u w:val="single"/>
            <w:vertAlign w:val="superscript"/>
            <w:lang w:eastAsia="it-IT"/>
          </w:rPr>
          <w:t>[14]</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Infanzia</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A cinque anni venne iscritto in un asilo d'infanzia in Francia, studiò con l'abate Recco</w:t>
      </w:r>
      <w:hyperlink r:id="rId150" w:anchor="cite_note-15" w:history="1">
        <w:r w:rsidRPr="00A705EA">
          <w:rPr>
            <w:rFonts w:ascii="Arial" w:eastAsia="Times New Roman" w:hAnsi="Arial" w:cs="Times New Roman"/>
            <w:color w:val="0B0080"/>
            <w:u w:val="single"/>
            <w:vertAlign w:val="superscript"/>
            <w:lang w:eastAsia="it-IT"/>
          </w:rPr>
          <w:t>[15]</w:t>
        </w:r>
      </w:hyperlink>
      <w:r w:rsidRPr="00A705EA">
        <w:rPr>
          <w:rFonts w:ascii="Times New Roman" w:eastAsia="Times New Roman" w:hAnsi="Times New Roman" w:cs="Times New Roman"/>
          <w:lang w:eastAsia="it-IT"/>
        </w:rPr>
        <w:t> per quattro anni, nei quali ricevette educazione anche dallo zio, l'arcidiacono Luciano.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Fu grazie al </w:t>
      </w:r>
      <w:hyperlink r:id="rId151" w:tooltip="Titolo (onomastica)" w:history="1">
        <w:r w:rsidRPr="00A705EA">
          <w:rPr>
            <w:rFonts w:ascii="Times New Roman" w:eastAsia="Times New Roman" w:hAnsi="Times New Roman" w:cs="Times New Roman"/>
            <w:color w:val="0B0080"/>
            <w:u w:val="single"/>
            <w:lang w:eastAsia="it-IT"/>
          </w:rPr>
          <w:t>titolo nobiliare</w:t>
        </w:r>
      </w:hyperlink>
      <w:r w:rsidRPr="00A705EA">
        <w:rPr>
          <w:rFonts w:ascii="Times New Roman" w:eastAsia="Times New Roman" w:hAnsi="Times New Roman" w:cs="Times New Roman"/>
          <w:lang w:eastAsia="it-IT"/>
        </w:rPr>
        <w:t> ottenuto in Toscana che il padre Carlo poté iscriversi al Libro della nobiltà di Corsica, istituito dai francesi per consolidare la conquista dell'isola</w:t>
      </w:r>
      <w:hyperlink r:id="rId152" w:anchor="cite_note-16" w:history="1">
        <w:r w:rsidRPr="00A705EA">
          <w:rPr>
            <w:rFonts w:ascii="Arial" w:eastAsia="Times New Roman" w:hAnsi="Arial" w:cs="Times New Roman"/>
            <w:color w:val="0B0080"/>
            <w:u w:val="single"/>
            <w:vertAlign w:val="superscript"/>
            <w:lang w:eastAsia="it-IT"/>
          </w:rPr>
          <w:t>[16]</w:t>
        </w:r>
      </w:hyperlink>
      <w:r w:rsidRPr="00A705EA">
        <w:rPr>
          <w:rFonts w:ascii="Times New Roman" w:eastAsia="Times New Roman" w:hAnsi="Times New Roman" w:cs="Times New Roman"/>
          <w:lang w:eastAsia="it-IT"/>
        </w:rPr>
        <w:t> e, solo grazie a tale iscrizione, all'età di nove anni, il giovane Napoleone fu ammesso il 23 aprile 1779,</w:t>
      </w:r>
      <w:hyperlink r:id="rId153" w:anchor="cite_note-17" w:history="1">
        <w:r w:rsidRPr="00A705EA">
          <w:rPr>
            <w:rFonts w:ascii="Arial" w:eastAsia="Times New Roman" w:hAnsi="Arial" w:cs="Times New Roman"/>
            <w:color w:val="0B0080"/>
            <w:u w:val="single"/>
            <w:vertAlign w:val="superscript"/>
            <w:lang w:eastAsia="it-IT"/>
          </w:rPr>
          <w:t>[17]</w:t>
        </w:r>
      </w:hyperlink>
      <w:r w:rsidRPr="00A705EA">
        <w:rPr>
          <w:rFonts w:ascii="Times New Roman" w:eastAsia="Times New Roman" w:hAnsi="Times New Roman" w:cs="Times New Roman"/>
          <w:lang w:eastAsia="it-IT"/>
        </w:rPr>
        <w:t> sempre per iniziativa del padre, alla Scuola reale di </w:t>
      </w:r>
      <w:hyperlink r:id="rId154" w:tooltip="Brienne-le-Château" w:history="1">
        <w:r w:rsidRPr="00A705EA">
          <w:rPr>
            <w:rFonts w:ascii="Times New Roman" w:eastAsia="Times New Roman" w:hAnsi="Times New Roman" w:cs="Times New Roman"/>
            <w:color w:val="0B0080"/>
            <w:u w:val="single"/>
            <w:lang w:eastAsia="it-IT"/>
          </w:rPr>
          <w:t>Brienne-le-Château</w:t>
        </w:r>
      </w:hyperlink>
      <w:r w:rsidRPr="00A705EA">
        <w:rPr>
          <w:rFonts w:ascii="Times New Roman" w:eastAsia="Times New Roman" w:hAnsi="Times New Roman" w:cs="Times New Roman"/>
          <w:lang w:eastAsia="it-IT"/>
        </w:rPr>
        <w:t>, nel nord della Francia, dove rimase fino al 17 ottobre 1784 (alcuni storici, erroneamente, ritengono fino al 30 ottobre dello stesso anno).</w:t>
      </w:r>
      <w:hyperlink r:id="rId155" w:anchor="cite_note-18" w:history="1">
        <w:r w:rsidRPr="00A705EA">
          <w:rPr>
            <w:rFonts w:ascii="Arial" w:eastAsia="Times New Roman" w:hAnsi="Arial" w:cs="Times New Roman"/>
            <w:color w:val="0B0080"/>
            <w:u w:val="single"/>
            <w:vertAlign w:val="superscript"/>
            <w:lang w:eastAsia="it-IT"/>
          </w:rPr>
          <w:t>[18]</w:t>
        </w:r>
      </w:hyperlink>
      <w:r w:rsidRPr="00A705EA">
        <w:rPr>
          <w:rFonts w:ascii="Times New Roman" w:eastAsia="Times New Roman" w:hAnsi="Times New Roman" w:cs="Times New Roman"/>
          <w:lang w:eastAsia="it-IT"/>
        </w:rPr>
        <w:t> Per migliorare il suo francese e prepararsi alla scuola, prima frequentò per quattro mesi il collegio di </w:t>
      </w:r>
      <w:hyperlink r:id="rId156" w:tooltip="Autun" w:history="1">
        <w:r w:rsidRPr="00A705EA">
          <w:rPr>
            <w:rFonts w:ascii="Times New Roman" w:eastAsia="Times New Roman" w:hAnsi="Times New Roman" w:cs="Times New Roman"/>
            <w:color w:val="0B0080"/>
            <w:u w:val="single"/>
            <w:lang w:eastAsia="it-IT"/>
          </w:rPr>
          <w:t>Autun</w:t>
        </w:r>
      </w:hyperlink>
      <w:r w:rsidRPr="00A705EA">
        <w:rPr>
          <w:rFonts w:ascii="Times New Roman" w:eastAsia="Times New Roman" w:hAnsi="Times New Roman" w:cs="Times New Roman"/>
          <w:lang w:eastAsia="it-IT"/>
        </w:rPr>
        <w:t>, i suoi studi furono finanziati grazie a una borsa di studio di duemila franchi.</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Napoleone inizialmente non si considerava francese e si sentiva a disagio in un ambiente dove i suoi compagni di corso erano in massima parte provenienti dalle file dell'alta aristocrazia transalpina e lo prendevano crudelmente in giro motteggiando il suo nome come "</w:t>
      </w:r>
      <w:r w:rsidRPr="00A705EA">
        <w:rPr>
          <w:rFonts w:ascii="Times New Roman" w:eastAsia="Times New Roman" w:hAnsi="Times New Roman" w:cs="Times New Roman"/>
          <w:i/>
          <w:iCs/>
          <w:lang w:eastAsia="it-IT"/>
        </w:rPr>
        <w:t>la paille au nez = la paglia per il naso</w:t>
      </w:r>
      <w:r w:rsidRPr="00A705EA">
        <w:rPr>
          <w:rFonts w:ascii="Times New Roman" w:eastAsia="Times New Roman" w:hAnsi="Times New Roman" w:cs="Times New Roman"/>
          <w:lang w:eastAsia="it-IT"/>
        </w:rPr>
        <w:t>" (l'accusa di essere straniero l'avrebbe perseguitato per tutta la vita).</w:t>
      </w:r>
      <w:hyperlink r:id="rId157" w:anchor="cite_note-19" w:history="1">
        <w:r w:rsidRPr="00A705EA">
          <w:rPr>
            <w:rFonts w:ascii="Arial" w:eastAsia="Times New Roman" w:hAnsi="Arial" w:cs="Times New Roman"/>
            <w:color w:val="0B0080"/>
            <w:u w:val="single"/>
            <w:vertAlign w:val="superscript"/>
            <w:lang w:eastAsia="it-IT"/>
          </w:rPr>
          <w:t>[19]</w:t>
        </w:r>
      </w:hyperlink>
      <w:hyperlink r:id="rId158" w:anchor="cite_note-20" w:history="1">
        <w:r w:rsidRPr="00A705EA">
          <w:rPr>
            <w:rFonts w:ascii="Arial" w:eastAsia="Times New Roman" w:hAnsi="Arial" w:cs="Times New Roman"/>
            <w:color w:val="0B0080"/>
            <w:u w:val="single"/>
            <w:vertAlign w:val="superscript"/>
            <w:lang w:eastAsia="it-IT"/>
          </w:rPr>
          <w:t>[20]</w:t>
        </w:r>
      </w:hyperlink>
      <w:r w:rsidRPr="00A705EA">
        <w:rPr>
          <w:rFonts w:ascii="Times New Roman" w:eastAsia="Times New Roman" w:hAnsi="Times New Roman" w:cs="Times New Roman"/>
          <w:lang w:eastAsia="it-IT"/>
        </w:rPr>
        <w:t>Qui strinse amicizia con </w:t>
      </w:r>
      <w:hyperlink r:id="rId159" w:tooltip="Louis-Antoine Fauvelet de Bourrienne" w:history="1">
        <w:r w:rsidRPr="00A705EA">
          <w:rPr>
            <w:rFonts w:ascii="Times New Roman" w:eastAsia="Times New Roman" w:hAnsi="Times New Roman" w:cs="Times New Roman"/>
            <w:color w:val="0B0080"/>
            <w:u w:val="single"/>
            <w:lang w:eastAsia="it-IT"/>
          </w:rPr>
          <w:t>Louis-Antoine Fauvelet de Bourrienne</w:t>
        </w:r>
      </w:hyperlink>
      <w:r w:rsidRPr="00A705EA">
        <w:rPr>
          <w:rFonts w:ascii="Times New Roman" w:eastAsia="Times New Roman" w:hAnsi="Times New Roman" w:cs="Times New Roman"/>
          <w:lang w:eastAsia="it-IT"/>
        </w:rPr>
        <w:t>, suo futuro biografo, e nel frattempo il giovane Napoleone si dedicò con costanza agli studi, riuscendo particolarmente bene in </w:t>
      </w:r>
      <w:hyperlink r:id="rId160" w:tooltip="Matematica" w:history="1">
        <w:r w:rsidRPr="00A705EA">
          <w:rPr>
            <w:rFonts w:ascii="Times New Roman" w:eastAsia="Times New Roman" w:hAnsi="Times New Roman" w:cs="Times New Roman"/>
            <w:color w:val="0B0080"/>
            <w:u w:val="single"/>
            <w:lang w:eastAsia="it-IT"/>
          </w:rPr>
          <w:t>matematica</w:t>
        </w:r>
      </w:hyperlink>
      <w:r w:rsidRPr="00A705EA">
        <w:rPr>
          <w:rFonts w:ascii="Times New Roman" w:eastAsia="Times New Roman" w:hAnsi="Times New Roman" w:cs="Times New Roman"/>
          <w:lang w:eastAsia="it-IT"/>
        </w:rPr>
        <w:t>.</w:t>
      </w:r>
      <w:hyperlink r:id="rId161" w:anchor="cite_note-21" w:history="1">
        <w:r w:rsidRPr="00A705EA">
          <w:rPr>
            <w:rFonts w:ascii="Arial" w:eastAsia="Times New Roman" w:hAnsi="Arial" w:cs="Times New Roman"/>
            <w:color w:val="0B0080"/>
            <w:u w:val="single"/>
            <w:vertAlign w:val="superscript"/>
            <w:lang w:eastAsia="it-IT"/>
          </w:rPr>
          <w:t>[21]</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Seguì le idee ateiste del collegio e lui stesso narrò che a 11 anni la sua fede vacillò.</w:t>
      </w:r>
      <w:hyperlink r:id="rId162" w:anchor="cite_note-22" w:history="1">
        <w:r w:rsidRPr="00A705EA">
          <w:rPr>
            <w:rFonts w:ascii="Arial" w:eastAsia="Times New Roman" w:hAnsi="Arial" w:cs="Times New Roman"/>
            <w:color w:val="0B0080"/>
            <w:u w:val="single"/>
            <w:vertAlign w:val="superscript"/>
            <w:lang w:eastAsia="it-IT"/>
          </w:rPr>
          <w:t>[22]</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Grazie alla sua nascita in contesto italiano/toscano-corso, mantenne comunque un legame forte con la lingua e la cultura toscana/italiana, come dimostra il fatto che tra i suoi libri più cari, che portava sempre con sé, c'era la versione </w:t>
      </w:r>
      <w:hyperlink r:id="rId163" w:tooltip="Melchiorre Cesarotti" w:history="1">
        <w:r w:rsidRPr="00A705EA">
          <w:rPr>
            <w:rFonts w:ascii="Times New Roman" w:eastAsia="Times New Roman" w:hAnsi="Times New Roman" w:cs="Times New Roman"/>
            <w:color w:val="0B0080"/>
            <w:u w:val="single"/>
            <w:lang w:eastAsia="it-IT"/>
          </w:rPr>
          <w:t>cesarottiana</w:t>
        </w:r>
      </w:hyperlink>
      <w:r w:rsidRPr="00A705EA">
        <w:rPr>
          <w:rFonts w:ascii="Times New Roman" w:eastAsia="Times New Roman" w:hAnsi="Times New Roman" w:cs="Times New Roman"/>
          <w:lang w:eastAsia="it-IT"/>
        </w:rPr>
        <w:t> dei </w:t>
      </w:r>
      <w:hyperlink r:id="rId164" w:tooltip="Canti di Ossian" w:history="1">
        <w:r w:rsidRPr="00A705EA">
          <w:rPr>
            <w:rFonts w:ascii="Times New Roman" w:eastAsia="Times New Roman" w:hAnsi="Times New Roman" w:cs="Times New Roman"/>
            <w:i/>
            <w:iCs/>
            <w:color w:val="0B0080"/>
            <w:u w:val="single"/>
            <w:lang w:eastAsia="it-IT"/>
          </w:rPr>
          <w:t>Canti di Ossian</w:t>
        </w:r>
      </w:hyperlink>
      <w:r w:rsidRPr="00A705EA">
        <w:rPr>
          <w:rFonts w:ascii="Times New Roman" w:eastAsia="Times New Roman" w:hAnsi="Times New Roman" w:cs="Times New Roman"/>
          <w:lang w:eastAsia="it-IT"/>
        </w:rPr>
        <w:t>, saga poetica del guerriero celtico </w:t>
      </w:r>
      <w:hyperlink r:id="rId165" w:tooltip="Ossian" w:history="1">
        <w:r w:rsidRPr="00A705EA">
          <w:rPr>
            <w:rFonts w:ascii="Times New Roman" w:eastAsia="Times New Roman" w:hAnsi="Times New Roman" w:cs="Times New Roman"/>
            <w:color w:val="0B0080"/>
            <w:u w:val="single"/>
            <w:lang w:eastAsia="it-IT"/>
          </w:rPr>
          <w:t>Ossian</w:t>
        </w:r>
      </w:hyperlink>
      <w:r w:rsidRPr="00A705EA">
        <w:rPr>
          <w:rFonts w:ascii="Times New Roman" w:eastAsia="Times New Roman" w:hAnsi="Times New Roman" w:cs="Times New Roman"/>
          <w:lang w:eastAsia="it-IT"/>
        </w:rPr>
        <w:t>.</w:t>
      </w:r>
      <w:hyperlink r:id="rId166" w:anchor="cite_note-23" w:history="1">
        <w:r w:rsidRPr="00A705EA">
          <w:rPr>
            <w:rFonts w:ascii="Arial" w:eastAsia="Times New Roman" w:hAnsi="Arial" w:cs="Times New Roman"/>
            <w:color w:val="0B0080"/>
            <w:u w:val="single"/>
            <w:vertAlign w:val="superscript"/>
            <w:lang w:eastAsia="it-IT"/>
          </w:rPr>
          <w:t>[23]</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Carriera nell'esercito</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167" w:tooltip="Assedio di Tolone (1793)" w:history="1">
              <w:r w:rsidRPr="00A705EA">
                <w:rPr>
                  <w:rFonts w:ascii="Times New Roman" w:eastAsia="Times New Roman" w:hAnsi="Times New Roman" w:cs="Times New Roman"/>
                  <w:b/>
                  <w:bCs/>
                  <w:i/>
                  <w:iCs/>
                  <w:color w:val="0B0080"/>
                  <w:sz w:val="20"/>
                  <w:szCs w:val="20"/>
                  <w:u w:val="single"/>
                  <w:lang w:eastAsia="it-IT"/>
                </w:rPr>
                <w:t>Assedio di Tolone (1793)</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Dopo il giudizio positivo del cavaliere di Kéralio</w:t>
      </w:r>
      <w:hyperlink r:id="rId168" w:anchor="cite_note-24" w:history="1">
        <w:r w:rsidRPr="00A705EA">
          <w:rPr>
            <w:rFonts w:ascii="Arial" w:eastAsia="Times New Roman" w:hAnsi="Arial" w:cs="Times New Roman"/>
            <w:color w:val="0B0080"/>
            <w:u w:val="single"/>
            <w:vertAlign w:val="superscript"/>
            <w:lang w:eastAsia="it-IT"/>
          </w:rPr>
          <w:t>[24]</w:t>
        </w:r>
      </w:hyperlink>
      <w:r w:rsidRPr="00A705EA">
        <w:rPr>
          <w:rFonts w:ascii="Times New Roman" w:eastAsia="Times New Roman" w:hAnsi="Times New Roman" w:cs="Times New Roman"/>
          <w:lang w:eastAsia="it-IT"/>
        </w:rPr>
        <w:t>, il 22 settembre </w:t>
      </w:r>
      <w:hyperlink r:id="rId169" w:tooltip="1784" w:history="1">
        <w:r w:rsidRPr="00A705EA">
          <w:rPr>
            <w:rFonts w:ascii="Times New Roman" w:eastAsia="Times New Roman" w:hAnsi="Times New Roman" w:cs="Times New Roman"/>
            <w:color w:val="0B0080"/>
            <w:u w:val="single"/>
            <w:lang w:eastAsia="it-IT"/>
          </w:rPr>
          <w:t>1784</w:t>
        </w:r>
      </w:hyperlink>
      <w:r w:rsidRPr="00A705EA">
        <w:rPr>
          <w:rFonts w:ascii="Times New Roman" w:eastAsia="Times New Roman" w:hAnsi="Times New Roman" w:cs="Times New Roman"/>
          <w:lang w:eastAsia="it-IT"/>
        </w:rPr>
        <w:t> il suo successore, l'ispettore militare Reynaud des Monts, gli concesse l'ammissione alla Regia Scuola Militare di Parigi, fondata da </w:t>
      </w:r>
      <w:hyperlink r:id="rId170" w:tooltip="Luigi XV di Francia" w:history="1">
        <w:r w:rsidRPr="00A705EA">
          <w:rPr>
            <w:rFonts w:ascii="Times New Roman" w:eastAsia="Times New Roman" w:hAnsi="Times New Roman" w:cs="Times New Roman"/>
            <w:color w:val="0B0080"/>
            <w:u w:val="single"/>
            <w:lang w:eastAsia="it-IT"/>
          </w:rPr>
          <w:t>Luigi XV</w:t>
        </w:r>
      </w:hyperlink>
      <w:r w:rsidRPr="00A705EA">
        <w:rPr>
          <w:rFonts w:ascii="Times New Roman" w:eastAsia="Times New Roman" w:hAnsi="Times New Roman" w:cs="Times New Roman"/>
          <w:lang w:eastAsia="it-IT"/>
        </w:rPr>
        <w:t> su consiglio di </w:t>
      </w:r>
      <w:hyperlink r:id="rId171" w:tooltip="Madame de Pompadour" w:history="1">
        <w:r w:rsidRPr="00A705EA">
          <w:rPr>
            <w:rFonts w:ascii="Times New Roman" w:eastAsia="Times New Roman" w:hAnsi="Times New Roman" w:cs="Times New Roman"/>
            <w:color w:val="0B0080"/>
            <w:u w:val="single"/>
            <w:lang w:eastAsia="it-IT"/>
          </w:rPr>
          <w:t>Madame de Pompadour</w:t>
        </w:r>
      </w:hyperlink>
      <w:r w:rsidRPr="00A705EA">
        <w:rPr>
          <w:rFonts w:ascii="Times New Roman" w:eastAsia="Times New Roman" w:hAnsi="Times New Roman" w:cs="Times New Roman"/>
          <w:lang w:eastAsia="it-IT"/>
        </w:rPr>
        <w:t>, dove giunse nella sera del successivo 21 ottobre, partito giorni prima il 17.</w:t>
      </w:r>
      <w:hyperlink r:id="rId172" w:anchor="cite_note-25" w:history="1">
        <w:r w:rsidRPr="00A705EA">
          <w:rPr>
            <w:rFonts w:ascii="Arial" w:eastAsia="Times New Roman" w:hAnsi="Arial" w:cs="Times New Roman"/>
            <w:color w:val="0B0080"/>
            <w:u w:val="single"/>
            <w:vertAlign w:val="superscript"/>
            <w:lang w:eastAsia="it-IT"/>
          </w:rPr>
          <w:t>[25]</w:t>
        </w:r>
      </w:hyperlink>
      <w:r w:rsidRPr="00A705EA">
        <w:rPr>
          <w:rFonts w:ascii="Times New Roman" w:eastAsia="Times New Roman" w:hAnsi="Times New Roman" w:cs="Times New Roman"/>
          <w:lang w:eastAsia="it-IT"/>
        </w:rPr>
        <w:t> Nel 1785 tentò di passare in </w:t>
      </w:r>
      <w:hyperlink r:id="rId173" w:tooltip="Marina militare" w:history="1">
        <w:r w:rsidRPr="00A705EA">
          <w:rPr>
            <w:rFonts w:ascii="Times New Roman" w:eastAsia="Times New Roman" w:hAnsi="Times New Roman" w:cs="Times New Roman"/>
            <w:color w:val="0B0080"/>
            <w:u w:val="single"/>
            <w:lang w:eastAsia="it-IT"/>
          </w:rPr>
          <w:t>Marina</w:t>
        </w:r>
      </w:hyperlink>
      <w:r w:rsidRPr="00A705EA">
        <w:rPr>
          <w:rFonts w:ascii="Times New Roman" w:eastAsia="Times New Roman" w:hAnsi="Times New Roman" w:cs="Times New Roman"/>
          <w:lang w:eastAsia="it-IT"/>
        </w:rPr>
        <w:t>, ma in seguito all'annullamento degli esami d'ammissione di quell'anno, passò in </w:t>
      </w:r>
      <w:hyperlink r:id="rId174" w:tooltip="Artiglieria" w:history="1">
        <w:r w:rsidRPr="00A705EA">
          <w:rPr>
            <w:rFonts w:ascii="Times New Roman" w:eastAsia="Times New Roman" w:hAnsi="Times New Roman" w:cs="Times New Roman"/>
            <w:color w:val="0B0080"/>
            <w:u w:val="single"/>
            <w:lang w:eastAsia="it-IT"/>
          </w:rPr>
          <w:t>artiglieria</w:t>
        </w:r>
      </w:hyperlink>
      <w:r w:rsidRPr="00A705EA">
        <w:rPr>
          <w:rFonts w:ascii="Times New Roman" w:eastAsia="Times New Roman" w:hAnsi="Times New Roman" w:cs="Times New Roman"/>
          <w:lang w:eastAsia="it-IT"/>
        </w:rPr>
        <w:t>, desideroso di abbandonare gli studi al più presto e dedicarsi alla carriera militare.</w:t>
      </w:r>
      <w:hyperlink r:id="rId175" w:anchor="cite_note-26" w:history="1">
        <w:r w:rsidRPr="00A705EA">
          <w:rPr>
            <w:rFonts w:ascii="Arial" w:eastAsia="Times New Roman" w:hAnsi="Arial" w:cs="Times New Roman"/>
            <w:color w:val="0B0080"/>
            <w:u w:val="single"/>
            <w:vertAlign w:val="superscript"/>
            <w:lang w:eastAsia="it-IT"/>
          </w:rPr>
          <w:t>[26]</w:t>
        </w:r>
      </w:hyperlink>
      <w:r w:rsidRPr="00A705EA">
        <w:rPr>
          <w:rFonts w:ascii="Times New Roman" w:eastAsia="Times New Roman" w:hAnsi="Times New Roman" w:cs="Times New Roman"/>
          <w:lang w:eastAsia="it-IT"/>
        </w:rPr>
        <w:t> Alloggiava in una mansarda. Fra i suoi insegnanti figurava </w:t>
      </w:r>
      <w:hyperlink r:id="rId176" w:tooltip="Gaspard Monge" w:history="1">
        <w:r w:rsidRPr="00A705EA">
          <w:rPr>
            <w:rFonts w:ascii="Times New Roman" w:eastAsia="Times New Roman" w:hAnsi="Times New Roman" w:cs="Times New Roman"/>
            <w:color w:val="0B0080"/>
            <w:u w:val="single"/>
            <w:lang w:eastAsia="it-IT"/>
          </w:rPr>
          <w:t>Gaspard Monge</w:t>
        </w:r>
      </w:hyperlink>
      <w:r w:rsidRPr="00A705EA">
        <w:rPr>
          <w:rFonts w:ascii="Times New Roman" w:eastAsia="Times New Roman" w:hAnsi="Times New Roman" w:cs="Times New Roman"/>
          <w:lang w:eastAsia="it-IT"/>
        </w:rPr>
        <w:t>, creatore della </w:t>
      </w:r>
      <w:hyperlink r:id="rId177" w:tooltip="Geometria descrittiva" w:history="1">
        <w:r w:rsidRPr="00A705EA">
          <w:rPr>
            <w:rFonts w:ascii="Times New Roman" w:eastAsia="Times New Roman" w:hAnsi="Times New Roman" w:cs="Times New Roman"/>
            <w:color w:val="0B0080"/>
            <w:u w:val="single"/>
            <w:lang w:eastAsia="it-IT"/>
          </w:rPr>
          <w:t>geometria descrittiva</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Ottenne quindi la nomina a sottotenente a soli 16 anni</w:t>
      </w:r>
      <w:hyperlink r:id="rId178" w:anchor="cite_note-27" w:history="1">
        <w:r w:rsidRPr="00A705EA">
          <w:rPr>
            <w:rFonts w:ascii="Arial" w:eastAsia="Times New Roman" w:hAnsi="Arial" w:cs="Times New Roman"/>
            <w:color w:val="0B0080"/>
            <w:u w:val="single"/>
            <w:vertAlign w:val="superscript"/>
            <w:lang w:eastAsia="it-IT"/>
          </w:rPr>
          <w:t>[27]</w:t>
        </w:r>
      </w:hyperlink>
      <w:r w:rsidRPr="00A705EA">
        <w:rPr>
          <w:rFonts w:ascii="Times New Roman" w:eastAsia="Times New Roman" w:hAnsi="Times New Roman" w:cs="Times New Roman"/>
          <w:lang w:eastAsia="it-IT"/>
        </w:rPr>
        <w:t> e fu distaccato, il 1º settembre </w:t>
      </w:r>
      <w:hyperlink r:id="rId179" w:tooltip="1785" w:history="1">
        <w:r w:rsidRPr="00A705EA">
          <w:rPr>
            <w:rFonts w:ascii="Times New Roman" w:eastAsia="Times New Roman" w:hAnsi="Times New Roman" w:cs="Times New Roman"/>
            <w:color w:val="0B0080"/>
            <w:u w:val="single"/>
            <w:lang w:eastAsia="it-IT"/>
          </w:rPr>
          <w:t>1785</w:t>
        </w:r>
      </w:hyperlink>
      <w:r w:rsidRPr="00A705EA">
        <w:rPr>
          <w:rFonts w:ascii="Times New Roman" w:eastAsia="Times New Roman" w:hAnsi="Times New Roman" w:cs="Times New Roman"/>
          <w:lang w:eastAsia="it-IT"/>
        </w:rPr>
        <w:t>, presso un reggimento d'artiglieria di stanza a </w:t>
      </w:r>
      <w:hyperlink r:id="rId180" w:tooltip="La Fère" w:history="1">
        <w:r w:rsidRPr="00A705EA">
          <w:rPr>
            <w:rFonts w:ascii="Times New Roman" w:eastAsia="Times New Roman" w:hAnsi="Times New Roman" w:cs="Times New Roman"/>
            <w:color w:val="0B0080"/>
            <w:u w:val="single"/>
            <w:lang w:eastAsia="it-IT"/>
          </w:rPr>
          <w:t>La Fère</w:t>
        </w:r>
      </w:hyperlink>
      <w:r w:rsidRPr="00A705EA">
        <w:rPr>
          <w:rFonts w:ascii="Times New Roman" w:eastAsia="Times New Roman" w:hAnsi="Times New Roman" w:cs="Times New Roman"/>
          <w:lang w:eastAsia="it-IT"/>
        </w:rPr>
        <w:t>, come sottoluogotenente, per assumere la luogotenenza, pochi mesi dopo, presso un reggimento di stanza a </w:t>
      </w:r>
      <w:hyperlink r:id="rId181" w:tooltip="Valence (Drôme)" w:history="1">
        <w:r w:rsidRPr="00A705EA">
          <w:rPr>
            <w:rFonts w:ascii="Times New Roman" w:eastAsia="Times New Roman" w:hAnsi="Times New Roman" w:cs="Times New Roman"/>
            <w:color w:val="0B0080"/>
            <w:u w:val="single"/>
            <w:lang w:eastAsia="it-IT"/>
          </w:rPr>
          <w:t>Valence</w:t>
        </w:r>
      </w:hyperlink>
      <w:r w:rsidRPr="00A705EA">
        <w:rPr>
          <w:rFonts w:ascii="Times New Roman" w:eastAsia="Times New Roman" w:hAnsi="Times New Roman" w:cs="Times New Roman"/>
          <w:lang w:eastAsia="it-IT"/>
        </w:rPr>
        <w:t>, nel sud-est della Francia.</w:t>
      </w:r>
      <w:hyperlink r:id="rId182" w:anchor="cite_note-28" w:history="1">
        <w:r w:rsidRPr="00A705EA">
          <w:rPr>
            <w:rFonts w:ascii="Arial" w:eastAsia="Times New Roman" w:hAnsi="Arial" w:cs="Times New Roman"/>
            <w:color w:val="0B0080"/>
            <w:u w:val="single"/>
            <w:vertAlign w:val="superscript"/>
            <w:lang w:eastAsia="it-IT"/>
          </w:rPr>
          <w:t>[28]</w:t>
        </w:r>
      </w:hyperlink>
      <w:r w:rsidRPr="00A705EA">
        <w:rPr>
          <w:rFonts w:ascii="Times New Roman" w:eastAsia="Times New Roman" w:hAnsi="Times New Roman" w:cs="Times New Roman"/>
          <w:lang w:eastAsia="it-IT"/>
        </w:rPr>
        <w:t> In quei tempi si innamorò prima di Caroline, figlia di Anna du Colombier</w:t>
      </w:r>
      <w:hyperlink r:id="rId183" w:anchor="cite_note-29" w:history="1">
        <w:r w:rsidRPr="00A705EA">
          <w:rPr>
            <w:rFonts w:ascii="Arial" w:eastAsia="Times New Roman" w:hAnsi="Arial" w:cs="Times New Roman"/>
            <w:color w:val="0B0080"/>
            <w:u w:val="single"/>
            <w:vertAlign w:val="superscript"/>
            <w:lang w:eastAsia="it-IT"/>
          </w:rPr>
          <w:t>[29]</w:t>
        </w:r>
      </w:hyperlink>
      <w:r w:rsidRPr="00A705EA">
        <w:rPr>
          <w:rFonts w:ascii="Times New Roman" w:eastAsia="Times New Roman" w:hAnsi="Times New Roman" w:cs="Times New Roman"/>
          <w:lang w:eastAsia="it-IT"/>
        </w:rPr>
        <w:t xml:space="preserve"> e in seguito di Louise-Marie-Adelaide de Saint-Germain, in entrambi i casi venne rifiutato. La sua prima </w:t>
      </w:r>
      <w:r w:rsidRPr="00A705EA">
        <w:rPr>
          <w:rFonts w:ascii="Times New Roman" w:eastAsia="Times New Roman" w:hAnsi="Times New Roman" w:cs="Times New Roman"/>
          <w:lang w:eastAsia="it-IT"/>
        </w:rPr>
        <w:lastRenderedPageBreak/>
        <w:t>relazione fu con una prostituta.</w:t>
      </w:r>
      <w:hyperlink r:id="rId184" w:anchor="cite_note-30" w:history="1">
        <w:r w:rsidRPr="00A705EA">
          <w:rPr>
            <w:rFonts w:ascii="Arial" w:eastAsia="Times New Roman" w:hAnsi="Arial" w:cs="Times New Roman"/>
            <w:color w:val="0B0080"/>
            <w:u w:val="single"/>
            <w:vertAlign w:val="superscript"/>
            <w:lang w:eastAsia="it-IT"/>
          </w:rPr>
          <w:t>[30]</w:t>
        </w:r>
      </w:hyperlink>
      <w:r w:rsidRPr="00A705EA">
        <w:rPr>
          <w:rFonts w:ascii="Times New Roman" w:eastAsia="Times New Roman" w:hAnsi="Times New Roman" w:cs="Times New Roman"/>
          <w:lang w:eastAsia="it-IT"/>
        </w:rPr>
        <w:t> Nel 1787 tornò a Parigi, poi viaggiò in Corsica e infine raggiunse il reggimento ad </w:t>
      </w:r>
      <w:hyperlink r:id="rId185" w:tooltip="Auxonne" w:history="1">
        <w:r w:rsidRPr="00A705EA">
          <w:rPr>
            <w:rFonts w:ascii="Times New Roman" w:eastAsia="Times New Roman" w:hAnsi="Times New Roman" w:cs="Times New Roman"/>
            <w:color w:val="0B0080"/>
            <w:u w:val="single"/>
            <w:lang w:eastAsia="it-IT"/>
          </w:rPr>
          <w:t>Auxonne</w:t>
        </w:r>
      </w:hyperlink>
      <w:r w:rsidRPr="00A705EA">
        <w:rPr>
          <w:rFonts w:ascii="Times New Roman" w:eastAsia="Times New Roman" w:hAnsi="Times New Roman" w:cs="Times New Roman"/>
          <w:lang w:eastAsia="it-IT"/>
        </w:rPr>
        <w:t>.</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154555" cy="3087370"/>
            <wp:effectExtent l="0" t="0" r="4445" b="0"/>
            <wp:docPr id="120" name="Immagine 120">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54555" cy="308737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 23 anni, tenente colonnello della </w:t>
      </w:r>
      <w:hyperlink r:id="rId188" w:tooltip="Guardia nazionale francese" w:history="1">
        <w:r w:rsidRPr="00A705EA">
          <w:rPr>
            <w:rFonts w:ascii="Times New Roman" w:eastAsia="Times New Roman" w:hAnsi="Times New Roman" w:cs="Times New Roman"/>
            <w:color w:val="0B0080"/>
            <w:sz w:val="19"/>
            <w:szCs w:val="19"/>
            <w:u w:val="single"/>
            <w:lang w:eastAsia="it-IT"/>
          </w:rPr>
          <w:t>Guardia Nazionale</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Frattanto il giovane Napoleone continuava a detestare segretamente la Francia e i francesi e a coltivare la causa dell'indipendenza della </w:t>
      </w:r>
      <w:hyperlink r:id="rId189" w:tooltip="Storia della Corsica" w:history="1">
        <w:r w:rsidRPr="00A705EA">
          <w:rPr>
            <w:rFonts w:ascii="Times New Roman" w:eastAsia="Times New Roman" w:hAnsi="Times New Roman" w:cs="Times New Roman"/>
            <w:color w:val="0B0080"/>
            <w:u w:val="single"/>
            <w:lang w:eastAsia="it-IT"/>
          </w:rPr>
          <w:t>Corsica</w:t>
        </w:r>
      </w:hyperlink>
      <w:r w:rsidRPr="00A705EA">
        <w:rPr>
          <w:rFonts w:ascii="Times New Roman" w:eastAsia="Times New Roman" w:hAnsi="Times New Roman" w:cs="Times New Roman"/>
          <w:lang w:eastAsia="it-IT"/>
        </w:rPr>
        <w:t>, come testimoniato significativamente da un suo scritto del </w:t>
      </w:r>
      <w:hyperlink r:id="rId190" w:tooltip="1787" w:history="1">
        <w:r w:rsidRPr="00A705EA">
          <w:rPr>
            <w:rFonts w:ascii="Times New Roman" w:eastAsia="Times New Roman" w:hAnsi="Times New Roman" w:cs="Times New Roman"/>
            <w:color w:val="0B0080"/>
            <w:u w:val="single"/>
            <w:lang w:eastAsia="it-IT"/>
          </w:rPr>
          <w:t>1787</w:t>
        </w:r>
      </w:hyperlink>
      <w:r w:rsidRPr="00A705EA">
        <w:rPr>
          <w:rFonts w:ascii="Times New Roman" w:eastAsia="Times New Roman" w:hAnsi="Times New Roman" w:cs="Times New Roman"/>
          <w:lang w:eastAsia="it-IT"/>
        </w:rPr>
        <w:t>:</w:t>
      </w:r>
      <w:hyperlink r:id="rId191" w:anchor="cite_note-31" w:history="1">
        <w:r w:rsidRPr="00A705EA">
          <w:rPr>
            <w:rFonts w:ascii="Arial" w:eastAsia="Times New Roman" w:hAnsi="Arial" w:cs="Times New Roman"/>
            <w:color w:val="0B0080"/>
            <w:u w:val="single"/>
            <w:vertAlign w:val="superscript"/>
            <w:lang w:eastAsia="it-IT"/>
          </w:rPr>
          <w:t>[31]</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2"/>
      </w:tblGrid>
      <w:tr w:rsidR="00A705EA" w:rsidRPr="00A705EA" w:rsidTr="00A705EA">
        <w:trPr>
          <w:tblCellSpacing w:w="15" w:type="dxa"/>
        </w:trPr>
        <w:tc>
          <w:tcPr>
            <w:tcW w:w="0" w:type="auto"/>
            <w:tcMar>
              <w:top w:w="0" w:type="dxa"/>
              <w:left w:w="576" w:type="dxa"/>
              <w:bottom w:w="0" w:type="dxa"/>
              <w:right w:w="288" w:type="dxa"/>
            </w:tcMar>
            <w:vAlign w:val="center"/>
            <w:hideMark/>
          </w:tcPr>
          <w:p w:rsidR="00A705EA" w:rsidRPr="00A705EA" w:rsidRDefault="00A705EA" w:rsidP="00A705EA">
            <w:pPr>
              <w:spacing w:before="120"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«Francesi, non paghi di averci portato via tutto ciò che ci era caro, avete anche corrotto i nostri costumi. La situazione attuale della mia patria, e l'impossibilità di mutarla, sono dunque un nuovo motivo per fuggire una terra in cui sono obbligato per dovere, a lodare uomini che per virtù dovrei invece odiare. Quando arriverò nella mia terra, che atteggiamento adottare, che linguaggio tenere? Quando la patria non è più, un buon patriota deve morire.»</w:t>
            </w:r>
          </w:p>
        </w:tc>
      </w:tr>
      <w:tr w:rsidR="00A705EA" w:rsidRPr="00A705EA" w:rsidTr="00A705EA">
        <w:trPr>
          <w:tblCellSpacing w:w="15" w:type="dxa"/>
        </w:trPr>
        <w:tc>
          <w:tcPr>
            <w:tcW w:w="0" w:type="auto"/>
            <w:tcMar>
              <w:top w:w="0" w:type="dxa"/>
              <w:left w:w="576" w:type="dxa"/>
              <w:bottom w:w="0" w:type="dxa"/>
              <w:right w:w="288" w:type="dxa"/>
            </w:tcMar>
            <w:vAlign w:val="center"/>
            <w:hideMark/>
          </w:tcPr>
          <w:p w:rsidR="00A705EA" w:rsidRPr="00A705EA" w:rsidRDefault="00A705EA" w:rsidP="00A705EA">
            <w:pPr>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w:t>
            </w:r>
            <w:r w:rsidRPr="00A705EA">
              <w:rPr>
                <w:rFonts w:ascii="Times New Roman" w:eastAsia="Times New Roman" w:hAnsi="Times New Roman" w:cs="Times New Roman"/>
                <w:sz w:val="15"/>
                <w:szCs w:val="15"/>
                <w:lang w:eastAsia="it-IT"/>
              </w:rPr>
              <w:t>Napoleone Bonaparte, 1787</w:t>
            </w:r>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154555" cy="2779395"/>
            <wp:effectExtent l="0" t="0" r="4445" b="1905"/>
            <wp:docPr id="119" name="Immagine 119">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54555" cy="277939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Il capitano Bonaparte all'</w:t>
      </w:r>
      <w:hyperlink r:id="rId194" w:tooltip="Assedio di Tolone (1793)" w:history="1">
        <w:r w:rsidRPr="00A705EA">
          <w:rPr>
            <w:rFonts w:ascii="Times New Roman" w:eastAsia="Times New Roman" w:hAnsi="Times New Roman" w:cs="Times New Roman"/>
            <w:color w:val="0B0080"/>
            <w:sz w:val="19"/>
            <w:szCs w:val="19"/>
            <w:u w:val="single"/>
            <w:lang w:eastAsia="it-IT"/>
          </w:rPr>
          <w:t>assedio di Tolone</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Allo scoppio della rivoluzione nel </w:t>
      </w:r>
      <w:hyperlink r:id="rId195" w:tooltip="1789" w:history="1">
        <w:r w:rsidRPr="00A705EA">
          <w:rPr>
            <w:rFonts w:ascii="Times New Roman" w:eastAsia="Times New Roman" w:hAnsi="Times New Roman" w:cs="Times New Roman"/>
            <w:color w:val="0B0080"/>
            <w:u w:val="single"/>
            <w:lang w:eastAsia="it-IT"/>
          </w:rPr>
          <w:t>1789</w:t>
        </w:r>
      </w:hyperlink>
      <w:r w:rsidRPr="00A705EA">
        <w:rPr>
          <w:rFonts w:ascii="Times New Roman" w:eastAsia="Times New Roman" w:hAnsi="Times New Roman" w:cs="Times New Roman"/>
          <w:lang w:eastAsia="it-IT"/>
        </w:rPr>
        <w:t>, Napoleone, ventenne e ormai </w:t>
      </w:r>
      <w:hyperlink r:id="rId196" w:tooltip="Ufficiale (forze armate)" w:history="1">
        <w:r w:rsidRPr="00A705EA">
          <w:rPr>
            <w:rFonts w:ascii="Times New Roman" w:eastAsia="Times New Roman" w:hAnsi="Times New Roman" w:cs="Times New Roman"/>
            <w:color w:val="0B0080"/>
            <w:u w:val="single"/>
            <w:lang w:eastAsia="it-IT"/>
          </w:rPr>
          <w:t>ufficiale</w:t>
        </w:r>
      </w:hyperlink>
      <w:hyperlink r:id="rId197" w:anchor="cite_note-32" w:history="1">
        <w:r w:rsidRPr="00A705EA">
          <w:rPr>
            <w:rFonts w:ascii="Arial" w:eastAsia="Times New Roman" w:hAnsi="Arial" w:cs="Times New Roman"/>
            <w:color w:val="0B0080"/>
            <w:u w:val="single"/>
            <w:vertAlign w:val="superscript"/>
            <w:lang w:eastAsia="it-IT"/>
          </w:rPr>
          <w:t>[32]</w:t>
        </w:r>
      </w:hyperlink>
      <w:r w:rsidRPr="00A705EA">
        <w:rPr>
          <w:rFonts w:ascii="Times New Roman" w:eastAsia="Times New Roman" w:hAnsi="Times New Roman" w:cs="Times New Roman"/>
          <w:lang w:eastAsia="it-IT"/>
        </w:rPr>
        <w:t xml:space="preserve"> del re Luigi XVI, riuscì a ottenere una lunga licenza grazie alla quale poté ritornare al sicuro in Corsica. Una volta </w:t>
      </w:r>
      <w:r w:rsidRPr="00A705EA">
        <w:rPr>
          <w:rFonts w:ascii="Times New Roman" w:eastAsia="Times New Roman" w:hAnsi="Times New Roman" w:cs="Times New Roman"/>
          <w:lang w:eastAsia="it-IT"/>
        </w:rPr>
        <w:lastRenderedPageBreak/>
        <w:t>stabilitosi qui si unì al movimento rivoluzionario dell'isola assumendo il grado di tenente colonnello della Guardia Nazionale. Nel 1791 si innamorò di Manesca Pillet ma venne rifiutato, e dopo essere stato per alcuni mesi a Auxonne il 1º giugno venne inviato nel 4º reggimento d'artiglieria a Valence</w:t>
      </w:r>
      <w:hyperlink r:id="rId198" w:anchor="cite_note-33" w:history="1">
        <w:r w:rsidRPr="00A705EA">
          <w:rPr>
            <w:rFonts w:ascii="Arial" w:eastAsia="Times New Roman" w:hAnsi="Arial" w:cs="Times New Roman"/>
            <w:color w:val="0B0080"/>
            <w:u w:val="single"/>
            <w:vertAlign w:val="superscript"/>
            <w:lang w:eastAsia="it-IT"/>
          </w:rPr>
          <w:t>[33]</w:t>
        </w:r>
      </w:hyperlink>
      <w:r w:rsidRPr="00A705EA">
        <w:rPr>
          <w:rFonts w:ascii="Times New Roman" w:eastAsia="Times New Roman" w:hAnsi="Times New Roman" w:cs="Times New Roman"/>
          <w:lang w:eastAsia="it-IT"/>
        </w:rPr>
        <w:t>con il grado di primo luogotenente. Nel gennaio del </w:t>
      </w:r>
      <w:hyperlink r:id="rId199" w:tooltip="1792" w:history="1">
        <w:r w:rsidRPr="00A705EA">
          <w:rPr>
            <w:rFonts w:ascii="Times New Roman" w:eastAsia="Times New Roman" w:hAnsi="Times New Roman" w:cs="Times New Roman"/>
            <w:color w:val="0B0080"/>
            <w:u w:val="single"/>
            <w:lang w:eastAsia="it-IT"/>
          </w:rPr>
          <w:t>1792</w:t>
        </w:r>
      </w:hyperlink>
      <w:r w:rsidRPr="00A705EA">
        <w:rPr>
          <w:rFonts w:ascii="Times New Roman" w:eastAsia="Times New Roman" w:hAnsi="Times New Roman" w:cs="Times New Roman"/>
          <w:lang w:eastAsia="it-IT"/>
        </w:rPr>
        <w:t> si candidò come tenente colonnello e venne eletto, con alcuni dubbi,</w:t>
      </w:r>
      <w:hyperlink r:id="rId200" w:anchor="cite_note-34" w:history="1">
        <w:r w:rsidRPr="00A705EA">
          <w:rPr>
            <w:rFonts w:ascii="Arial" w:eastAsia="Times New Roman" w:hAnsi="Arial" w:cs="Times New Roman"/>
            <w:color w:val="0B0080"/>
            <w:u w:val="single"/>
            <w:vertAlign w:val="superscript"/>
            <w:lang w:eastAsia="it-IT"/>
          </w:rPr>
          <w:t>[34]</w:t>
        </w:r>
      </w:hyperlink>
      <w:r w:rsidRPr="00A705EA">
        <w:rPr>
          <w:rFonts w:ascii="Times New Roman" w:eastAsia="Times New Roman" w:hAnsi="Times New Roman" w:cs="Times New Roman"/>
          <w:lang w:eastAsia="it-IT"/>
        </w:rPr>
        <w:t> il 28 marzo,</w:t>
      </w:r>
      <w:hyperlink r:id="rId201" w:anchor="cite_note-35" w:history="1">
        <w:r w:rsidRPr="00A705EA">
          <w:rPr>
            <w:rFonts w:ascii="Arial" w:eastAsia="Times New Roman" w:hAnsi="Arial" w:cs="Times New Roman"/>
            <w:color w:val="0B0080"/>
            <w:u w:val="single"/>
            <w:vertAlign w:val="superscript"/>
            <w:lang w:eastAsia="it-IT"/>
          </w:rPr>
          <w:t>[35]</w:t>
        </w:r>
      </w:hyperlink>
      <w:r w:rsidRPr="00A705EA">
        <w:rPr>
          <w:rFonts w:ascii="Times New Roman" w:eastAsia="Times New Roman" w:hAnsi="Times New Roman" w:cs="Times New Roman"/>
          <w:lang w:eastAsia="it-IT"/>
        </w:rPr>
        <w:t> in seguito verrà momentaneamente retrocesso al rango di capitano. Per i suoi continui viaggi in Corsica, superando il tempo concessogli per la licenza militare, rischiò di essere considerato disertore,</w:t>
      </w:r>
      <w:hyperlink r:id="rId202" w:anchor="cite_note-36" w:history="1">
        <w:r w:rsidRPr="00A705EA">
          <w:rPr>
            <w:rFonts w:ascii="Arial" w:eastAsia="Times New Roman" w:hAnsi="Arial" w:cs="Times New Roman"/>
            <w:color w:val="0B0080"/>
            <w:u w:val="single"/>
            <w:vertAlign w:val="superscript"/>
            <w:lang w:eastAsia="it-IT"/>
          </w:rPr>
          <w:t>[36]</w:t>
        </w:r>
      </w:hyperlink>
      <w:r w:rsidRPr="00A705EA">
        <w:rPr>
          <w:rFonts w:ascii="Times New Roman" w:eastAsia="Times New Roman" w:hAnsi="Times New Roman" w:cs="Times New Roman"/>
          <w:lang w:eastAsia="it-IT"/>
        </w:rPr>
        <w:t> preoccupato ritornò a Parigi nello stesso anno.</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154555" cy="3503930"/>
            <wp:effectExtent l="0" t="0" r="4445" b="1270"/>
            <wp:docPr id="118" name="Immagine 118">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54555" cy="350393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Il generale Bonaparte nel periodo della </w:t>
      </w:r>
      <w:hyperlink r:id="rId205" w:tooltip="Campagna d'Italia (1796-1797)" w:history="1">
        <w:r w:rsidRPr="00A705EA">
          <w:rPr>
            <w:rFonts w:ascii="Times New Roman" w:eastAsia="Times New Roman" w:hAnsi="Times New Roman" w:cs="Times New Roman"/>
            <w:color w:val="0B0080"/>
            <w:sz w:val="19"/>
            <w:szCs w:val="19"/>
            <w:u w:val="single"/>
            <w:lang w:eastAsia="it-IT"/>
          </w:rPr>
          <w:t>prima campagna d'Italia</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frattempo in Corsica infuriava la </w:t>
      </w:r>
      <w:hyperlink r:id="rId206" w:tooltip="Guerra civile" w:history="1">
        <w:r w:rsidRPr="00A705EA">
          <w:rPr>
            <w:rFonts w:ascii="Times New Roman" w:eastAsia="Times New Roman" w:hAnsi="Times New Roman" w:cs="Times New Roman"/>
            <w:color w:val="0B0080"/>
            <w:u w:val="single"/>
            <w:lang w:eastAsia="it-IT"/>
          </w:rPr>
          <w:t>guerra civile</w:t>
        </w:r>
      </w:hyperlink>
      <w:r w:rsidRPr="00A705EA">
        <w:rPr>
          <w:rFonts w:ascii="Times New Roman" w:eastAsia="Times New Roman" w:hAnsi="Times New Roman" w:cs="Times New Roman"/>
          <w:lang w:eastAsia="it-IT"/>
        </w:rPr>
        <w:t> scoppiata appunto nel </w:t>
      </w:r>
      <w:hyperlink r:id="rId207" w:tooltip="1793" w:history="1">
        <w:r w:rsidRPr="00A705EA">
          <w:rPr>
            <w:rFonts w:ascii="Times New Roman" w:eastAsia="Times New Roman" w:hAnsi="Times New Roman" w:cs="Times New Roman"/>
            <w:color w:val="0B0080"/>
            <w:u w:val="single"/>
            <w:lang w:eastAsia="it-IT"/>
          </w:rPr>
          <w:t>1793</w:t>
        </w:r>
      </w:hyperlink>
      <w:r w:rsidRPr="00A705EA">
        <w:rPr>
          <w:rFonts w:ascii="Times New Roman" w:eastAsia="Times New Roman" w:hAnsi="Times New Roman" w:cs="Times New Roman"/>
          <w:lang w:eastAsia="it-IT"/>
        </w:rPr>
        <w:t>. Già dal </w:t>
      </w:r>
      <w:hyperlink r:id="rId208" w:tooltip="1792" w:history="1">
        <w:r w:rsidRPr="00A705EA">
          <w:rPr>
            <w:rFonts w:ascii="Times New Roman" w:eastAsia="Times New Roman" w:hAnsi="Times New Roman" w:cs="Times New Roman"/>
            <w:color w:val="0B0080"/>
            <w:u w:val="single"/>
            <w:lang w:eastAsia="it-IT"/>
          </w:rPr>
          <w:t>1792</w:t>
        </w:r>
      </w:hyperlink>
      <w:r w:rsidRPr="00A705EA">
        <w:rPr>
          <w:rFonts w:ascii="Times New Roman" w:eastAsia="Times New Roman" w:hAnsi="Times New Roman" w:cs="Times New Roman"/>
          <w:lang w:eastAsia="it-IT"/>
        </w:rPr>
        <w:t> gli eccessi rivoluzionari di settembre, che anticiparono l'instaurazione del "</w:t>
      </w:r>
      <w:hyperlink r:id="rId209" w:tooltip="Regime del Terrore" w:history="1">
        <w:r w:rsidRPr="00A705EA">
          <w:rPr>
            <w:rFonts w:ascii="Times New Roman" w:eastAsia="Times New Roman" w:hAnsi="Times New Roman" w:cs="Times New Roman"/>
            <w:color w:val="0B0080"/>
            <w:u w:val="single"/>
            <w:lang w:eastAsia="it-IT"/>
          </w:rPr>
          <w:t>Terrore</w:t>
        </w:r>
      </w:hyperlink>
      <w:r w:rsidRPr="00A705EA">
        <w:rPr>
          <w:rFonts w:ascii="Times New Roman" w:eastAsia="Times New Roman" w:hAnsi="Times New Roman" w:cs="Times New Roman"/>
          <w:lang w:eastAsia="it-IT"/>
        </w:rPr>
        <w:t>" dell'estate successiva, avevano spinto l'eroe nazionale dell'indipendenza corsa, </w:t>
      </w:r>
      <w:hyperlink r:id="rId210" w:tooltip="Pasquale Paoli" w:history="1">
        <w:r w:rsidRPr="00A705EA">
          <w:rPr>
            <w:rFonts w:ascii="Times New Roman" w:eastAsia="Times New Roman" w:hAnsi="Times New Roman" w:cs="Times New Roman"/>
            <w:color w:val="0B0080"/>
            <w:u w:val="single"/>
            <w:lang w:eastAsia="it-IT"/>
          </w:rPr>
          <w:t>Pasquale Paoli</w:t>
        </w:r>
      </w:hyperlink>
      <w:r w:rsidRPr="00A705EA">
        <w:rPr>
          <w:rFonts w:ascii="Times New Roman" w:eastAsia="Times New Roman" w:hAnsi="Times New Roman" w:cs="Times New Roman"/>
          <w:lang w:eastAsia="it-IT"/>
        </w:rPr>
        <w:t> (che era rientrato trionfalmente nel suo Paese nel 1790, dopo il lungo esilio impostogli dai Re di Francia), a prendere le distanze da Parigi e a riprendere la lotta per l'indipendenza della Corsica. Accusato di tradimento e inseguito da un mandato di arresto emesso dalla </w:t>
      </w:r>
      <w:hyperlink r:id="rId211" w:tooltip="Convenzione nazionale" w:history="1">
        <w:r w:rsidRPr="00A705EA">
          <w:rPr>
            <w:rFonts w:ascii="Times New Roman" w:eastAsia="Times New Roman" w:hAnsi="Times New Roman" w:cs="Times New Roman"/>
            <w:color w:val="0B0080"/>
            <w:u w:val="single"/>
            <w:lang w:eastAsia="it-IT"/>
          </w:rPr>
          <w:t>Convenzione nazionale</w:t>
        </w:r>
      </w:hyperlink>
      <w:r w:rsidRPr="00A705EA">
        <w:rPr>
          <w:rFonts w:ascii="Times New Roman" w:eastAsia="Times New Roman" w:hAnsi="Times New Roman" w:cs="Times New Roman"/>
          <w:lang w:eastAsia="it-IT"/>
        </w:rPr>
        <w:t> il 2 aprile 1793, Paoli ruppe gli indugi il 17 aprile, appellandosi direttamente a tutta la popolazione còrsa affinché difendesse la propria patria e i propri diritti. La famiglia Buonaparte, che pure aveva sostenuto Paoli al tempo della rivolta contro Genova e poi contro le Armate di Luigi XV (il padre Carlo e forse anche la madre parteciparono accanto a Paoli alla </w:t>
      </w:r>
      <w:hyperlink r:id="rId212" w:tooltip="Battaglia di Ponte Nuovo" w:history="1">
        <w:r w:rsidRPr="00A705EA">
          <w:rPr>
            <w:rFonts w:ascii="Times New Roman" w:eastAsia="Times New Roman" w:hAnsi="Times New Roman" w:cs="Times New Roman"/>
            <w:color w:val="0B0080"/>
            <w:u w:val="single"/>
            <w:lang w:eastAsia="it-IT"/>
          </w:rPr>
          <w:t>battaglia di Ponte Nuovo</w:t>
        </w:r>
      </w:hyperlink>
      <w:r w:rsidRPr="00A705EA">
        <w:rPr>
          <w:rFonts w:ascii="Times New Roman" w:eastAsia="Times New Roman" w:hAnsi="Times New Roman" w:cs="Times New Roman"/>
          <w:lang w:eastAsia="it-IT"/>
        </w:rPr>
        <w:t> contro i francesi), scelse però la causa francese.</w:t>
      </w:r>
      <w:r w:rsidRPr="00A705EA">
        <w:rPr>
          <w:rFonts w:ascii="Times New Roman" w:eastAsia="Times New Roman" w:hAnsi="Times New Roman" w:cs="Times New Roman"/>
          <w:lang w:eastAsia="it-IT"/>
        </w:rPr>
        <w:br/>
        <w:t>Nel febbraio 1793 Napoleone comandò i 350 uomini dell'11º battaglione verso l'isola della </w:t>
      </w:r>
      <w:hyperlink r:id="rId213" w:tooltip="La Maddalena" w:history="1">
        <w:r w:rsidRPr="00A705EA">
          <w:rPr>
            <w:rFonts w:ascii="Times New Roman" w:eastAsia="Times New Roman" w:hAnsi="Times New Roman" w:cs="Times New Roman"/>
            <w:color w:val="0B0080"/>
            <w:u w:val="single"/>
            <w:lang w:eastAsia="it-IT"/>
          </w:rPr>
          <w:t>Maddalena</w:t>
        </w:r>
      </w:hyperlink>
      <w:r w:rsidRPr="00A705EA">
        <w:rPr>
          <w:rFonts w:ascii="Times New Roman" w:eastAsia="Times New Roman" w:hAnsi="Times New Roman" w:cs="Times New Roman"/>
          <w:lang w:eastAsia="it-IT"/>
        </w:rPr>
        <w:t> in </w:t>
      </w:r>
      <w:hyperlink r:id="rId214" w:tooltip="Sardegna" w:history="1">
        <w:r w:rsidRPr="00A705EA">
          <w:rPr>
            <w:rFonts w:ascii="Times New Roman" w:eastAsia="Times New Roman" w:hAnsi="Times New Roman" w:cs="Times New Roman"/>
            <w:color w:val="0B0080"/>
            <w:u w:val="single"/>
            <w:lang w:eastAsia="it-IT"/>
          </w:rPr>
          <w:t>Sardegna</w:t>
        </w:r>
      </w:hyperlink>
      <w:r w:rsidRPr="00A705EA">
        <w:rPr>
          <w:rFonts w:ascii="Times New Roman" w:eastAsia="Times New Roman" w:hAnsi="Times New Roman" w:cs="Times New Roman"/>
          <w:lang w:eastAsia="it-IT"/>
        </w:rPr>
        <w:t>. Il 22 febbraio sbarcò a </w:t>
      </w:r>
      <w:hyperlink r:id="rId215" w:tooltip="Isola Santo Stefano" w:history="1">
        <w:r w:rsidRPr="00A705EA">
          <w:rPr>
            <w:rFonts w:ascii="Times New Roman" w:eastAsia="Times New Roman" w:hAnsi="Times New Roman" w:cs="Times New Roman"/>
            <w:color w:val="0B0080"/>
            <w:u w:val="single"/>
            <w:lang w:eastAsia="it-IT"/>
          </w:rPr>
          <w:t>Santo Stefano</w:t>
        </w:r>
      </w:hyperlink>
      <w:r w:rsidRPr="00A705EA">
        <w:rPr>
          <w:rFonts w:ascii="Times New Roman" w:eastAsia="Times New Roman" w:hAnsi="Times New Roman" w:cs="Times New Roman"/>
          <w:lang w:eastAsia="it-IT"/>
        </w:rPr>
        <w:t>; l'attacco però non riuscì, in quanto mancò l'appoggio previsto della corvetta Fauvette.</w:t>
      </w:r>
      <w:hyperlink r:id="rId216" w:anchor="cite_note-37" w:history="1">
        <w:r w:rsidRPr="00A705EA">
          <w:rPr>
            <w:rFonts w:ascii="Arial" w:eastAsia="Times New Roman" w:hAnsi="Arial" w:cs="Times New Roman"/>
            <w:color w:val="0B0080"/>
            <w:u w:val="single"/>
            <w:vertAlign w:val="superscript"/>
            <w:lang w:eastAsia="it-IT"/>
          </w:rPr>
          <w:t>[37]</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Napoleone fuggì rapidamente ad Ajaccio e di lì riparò con l'intera famiglia, accusata di tradimento, a </w:t>
      </w:r>
      <w:hyperlink r:id="rId217" w:tooltip="Tolone" w:history="1">
        <w:r w:rsidRPr="00A705EA">
          <w:rPr>
            <w:rFonts w:ascii="Times New Roman" w:eastAsia="Times New Roman" w:hAnsi="Times New Roman" w:cs="Times New Roman"/>
            <w:color w:val="0B0080"/>
            <w:u w:val="single"/>
            <w:lang w:eastAsia="it-IT"/>
          </w:rPr>
          <w:t>Tolone</w:t>
        </w:r>
      </w:hyperlink>
      <w:r w:rsidRPr="00A705EA">
        <w:rPr>
          <w:rFonts w:ascii="Times New Roman" w:eastAsia="Times New Roman" w:hAnsi="Times New Roman" w:cs="Times New Roman"/>
          <w:lang w:eastAsia="it-IT"/>
        </w:rPr>
        <w:t>. Il 12 settembre 1793</w:t>
      </w:r>
      <w:hyperlink r:id="rId218" w:anchor="cite_note-38" w:history="1">
        <w:r w:rsidRPr="00A705EA">
          <w:rPr>
            <w:rFonts w:ascii="Arial" w:eastAsia="Times New Roman" w:hAnsi="Arial" w:cs="Times New Roman"/>
            <w:color w:val="0B0080"/>
            <w:u w:val="single"/>
            <w:vertAlign w:val="superscript"/>
            <w:lang w:eastAsia="it-IT"/>
          </w:rPr>
          <w:t>[38]</w:t>
        </w:r>
      </w:hyperlink>
      <w:r w:rsidRPr="00A705EA">
        <w:rPr>
          <w:rFonts w:ascii="Times New Roman" w:eastAsia="Times New Roman" w:hAnsi="Times New Roman" w:cs="Times New Roman"/>
          <w:lang w:eastAsia="it-IT"/>
        </w:rPr>
        <w:t> giunse al quartier generale di Cartaux. In sei settimane riorganizzò le forze per l'assedio alla città, preparò 100 pezzi di grosso calibro e raccolse vari ufficiali competenti. Con l'appoggio di Gasparin, uno dei tre commissari a Tolone, riuscì ad avere il controllo dell'artiglieria d'assedio; intanto il 19 ottobre era divenuto capo di battaglione.</w:t>
      </w:r>
      <w:hyperlink r:id="rId219" w:anchor="cite_note-39" w:history="1">
        <w:r w:rsidRPr="00A705EA">
          <w:rPr>
            <w:rFonts w:ascii="Arial" w:eastAsia="Times New Roman" w:hAnsi="Arial" w:cs="Times New Roman"/>
            <w:color w:val="0B0080"/>
            <w:u w:val="single"/>
            <w:vertAlign w:val="superscript"/>
            <w:lang w:eastAsia="it-IT"/>
          </w:rPr>
          <w:t>[39]</w:t>
        </w:r>
      </w:hyperlink>
      <w:r w:rsidRPr="00A705EA">
        <w:rPr>
          <w:rFonts w:ascii="Times New Roman" w:eastAsia="Times New Roman" w:hAnsi="Times New Roman" w:cs="Times New Roman"/>
          <w:lang w:eastAsia="it-IT"/>
        </w:rPr>
        <w:t> A Cartaux successero Doppet e poi il capace generale </w:t>
      </w:r>
      <w:hyperlink r:id="rId220" w:tooltip="Jacques François Dugommier" w:history="1">
        <w:r w:rsidRPr="00A705EA">
          <w:rPr>
            <w:rFonts w:ascii="Times New Roman" w:eastAsia="Times New Roman" w:hAnsi="Times New Roman" w:cs="Times New Roman"/>
            <w:color w:val="0B0080"/>
            <w:u w:val="single"/>
            <w:lang w:eastAsia="it-IT"/>
          </w:rPr>
          <w:t>Jacques François Dugommier</w:t>
        </w:r>
      </w:hyperlink>
      <w:r w:rsidRPr="00A705EA">
        <w:rPr>
          <w:rFonts w:ascii="Times New Roman" w:eastAsia="Times New Roman" w:hAnsi="Times New Roman" w:cs="Times New Roman"/>
          <w:lang w:eastAsia="it-IT"/>
        </w:rPr>
        <w:t xml:space="preserve">. Napoleone conobbe Andoche Junot, che sarebbe stato in seguito governatore di Parigi. Il 1º dicembre viene </w:t>
      </w:r>
      <w:r w:rsidRPr="00A705EA">
        <w:rPr>
          <w:rFonts w:ascii="Times New Roman" w:eastAsia="Times New Roman" w:hAnsi="Times New Roman" w:cs="Times New Roman"/>
          <w:lang w:eastAsia="it-IT"/>
        </w:rPr>
        <w:lastRenderedPageBreak/>
        <w:t>nominato dal generale Dugommier aiutante generale. Riuscì a conquistare il forte dell'Eguillette, chiamato la piccola Gibilterra, e dopo gli altri forti nel dicembre </w:t>
      </w:r>
      <w:hyperlink r:id="rId221" w:tooltip="1793" w:history="1">
        <w:r w:rsidRPr="00A705EA">
          <w:rPr>
            <w:rFonts w:ascii="Times New Roman" w:eastAsia="Times New Roman" w:hAnsi="Times New Roman" w:cs="Times New Roman"/>
            <w:color w:val="0B0080"/>
            <w:u w:val="single"/>
            <w:lang w:eastAsia="it-IT"/>
          </w:rPr>
          <w:t>1793</w:t>
        </w:r>
      </w:hyperlink>
      <w:r w:rsidRPr="00A705EA">
        <w:rPr>
          <w:rFonts w:ascii="Times New Roman" w:eastAsia="Times New Roman" w:hAnsi="Times New Roman" w:cs="Times New Roman"/>
          <w:lang w:eastAsia="it-IT"/>
        </w:rPr>
        <w:t>, liberò il porto di Tolone dai </w:t>
      </w:r>
      <w:hyperlink r:id="rId222" w:tooltip="Monarchia" w:history="1">
        <w:r w:rsidRPr="00A705EA">
          <w:rPr>
            <w:rFonts w:ascii="Times New Roman" w:eastAsia="Times New Roman" w:hAnsi="Times New Roman" w:cs="Times New Roman"/>
            <w:color w:val="0B0080"/>
            <w:u w:val="single"/>
            <w:lang w:eastAsia="it-IT"/>
          </w:rPr>
          <w:t>monarchici</w:t>
        </w:r>
      </w:hyperlink>
      <w:r w:rsidRPr="00A705EA">
        <w:rPr>
          <w:rFonts w:ascii="Times New Roman" w:eastAsia="Times New Roman" w:hAnsi="Times New Roman" w:cs="Times New Roman"/>
          <w:lang w:eastAsia="it-IT"/>
        </w:rPr>
        <w:t> e dalle truppe inglesi che li appoggiavano. Secondo </w:t>
      </w:r>
      <w:hyperlink r:id="rId223" w:tooltip="François-René de Chateaubriand" w:history="1">
        <w:r w:rsidRPr="00A705EA">
          <w:rPr>
            <w:rFonts w:ascii="Times New Roman" w:eastAsia="Times New Roman" w:hAnsi="Times New Roman" w:cs="Times New Roman"/>
            <w:color w:val="0B0080"/>
            <w:u w:val="single"/>
            <w:lang w:eastAsia="it-IT"/>
          </w:rPr>
          <w:t>Chateaubriand</w:t>
        </w:r>
      </w:hyperlink>
      <w:r w:rsidRPr="00A705EA">
        <w:rPr>
          <w:rFonts w:ascii="Times New Roman" w:eastAsia="Times New Roman" w:hAnsi="Times New Roman" w:cs="Times New Roman"/>
          <w:lang w:eastAsia="it-IT"/>
        </w:rPr>
        <w:t>, in questa occasione il giovane Napoleone si macchiò di massacri spietati contro la popolazione</w:t>
      </w:r>
      <w:hyperlink r:id="rId224" w:anchor="cite_note-40" w:history="1">
        <w:r w:rsidRPr="00A705EA">
          <w:rPr>
            <w:rFonts w:ascii="Arial" w:eastAsia="Times New Roman" w:hAnsi="Arial" w:cs="Times New Roman"/>
            <w:color w:val="0B0080"/>
            <w:u w:val="single"/>
            <w:vertAlign w:val="superscript"/>
            <w:lang w:eastAsia="it-IT"/>
          </w:rPr>
          <w:t>[40]</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Tolone fu il suo primo clamoroso e avventuroso successo militare, che gli valse la nomina a generale di brigata il 22 dicembre</w:t>
      </w:r>
      <w:hyperlink r:id="rId225" w:anchor="cite_note-41" w:history="1">
        <w:r w:rsidRPr="00A705EA">
          <w:rPr>
            <w:rFonts w:ascii="Arial" w:eastAsia="Times New Roman" w:hAnsi="Arial" w:cs="Times New Roman"/>
            <w:color w:val="0B0080"/>
            <w:u w:val="single"/>
            <w:vertAlign w:val="superscript"/>
            <w:lang w:eastAsia="it-IT"/>
          </w:rPr>
          <w:t>[41]</w:t>
        </w:r>
      </w:hyperlink>
      <w:r w:rsidRPr="00A705EA">
        <w:rPr>
          <w:rFonts w:ascii="Times New Roman" w:eastAsia="Times New Roman" w:hAnsi="Times New Roman" w:cs="Times New Roman"/>
          <w:lang w:eastAsia="it-IT"/>
        </w:rPr>
        <w:t> e l'attenzione del futuro membro del </w:t>
      </w:r>
      <w:hyperlink r:id="rId226" w:tooltip="Direttorio" w:history="1">
        <w:r w:rsidRPr="00A705EA">
          <w:rPr>
            <w:rFonts w:ascii="Times New Roman" w:eastAsia="Times New Roman" w:hAnsi="Times New Roman" w:cs="Times New Roman"/>
            <w:color w:val="0B0080"/>
            <w:u w:val="single"/>
            <w:lang w:eastAsia="it-IT"/>
          </w:rPr>
          <w:t>Direttorio</w:t>
        </w:r>
      </w:hyperlink>
      <w:r w:rsidRPr="00A705EA">
        <w:rPr>
          <w:rFonts w:ascii="Times New Roman" w:eastAsia="Times New Roman" w:hAnsi="Times New Roman" w:cs="Times New Roman"/>
          <w:lang w:eastAsia="it-IT"/>
        </w:rPr>
        <w:t> </w:t>
      </w:r>
      <w:hyperlink r:id="rId227" w:tooltip="Paul Barras" w:history="1">
        <w:r w:rsidRPr="00A705EA">
          <w:rPr>
            <w:rFonts w:ascii="Times New Roman" w:eastAsia="Times New Roman" w:hAnsi="Times New Roman" w:cs="Times New Roman"/>
            <w:color w:val="0B0080"/>
            <w:u w:val="single"/>
            <w:lang w:eastAsia="it-IT"/>
          </w:rPr>
          <w:t>Paul Barras</w:t>
        </w:r>
      </w:hyperlink>
      <w:r w:rsidRPr="00A705EA">
        <w:rPr>
          <w:rFonts w:ascii="Times New Roman" w:eastAsia="Times New Roman" w:hAnsi="Times New Roman" w:cs="Times New Roman"/>
          <w:lang w:eastAsia="it-IT"/>
        </w:rPr>
        <w:t>, che lo aiuterà poi nella successiva scalata al potere. La sua amicizia con </w:t>
      </w:r>
      <w:hyperlink r:id="rId228" w:tooltip="Augustin Robespierre" w:history="1">
        <w:r w:rsidRPr="00A705EA">
          <w:rPr>
            <w:rFonts w:ascii="Times New Roman" w:eastAsia="Times New Roman" w:hAnsi="Times New Roman" w:cs="Times New Roman"/>
            <w:color w:val="0B0080"/>
            <w:u w:val="single"/>
            <w:lang w:eastAsia="it-IT"/>
          </w:rPr>
          <w:t>Augustin Robespierre</w:t>
        </w:r>
      </w:hyperlink>
      <w:r w:rsidRPr="00A705EA">
        <w:rPr>
          <w:rFonts w:ascii="Times New Roman" w:eastAsia="Times New Roman" w:hAnsi="Times New Roman" w:cs="Times New Roman"/>
          <w:lang w:eastAsia="it-IT"/>
        </w:rPr>
        <w:t>, fratello di </w:t>
      </w:r>
      <w:hyperlink r:id="rId229" w:tooltip="Maximilien de Robespierre" w:history="1">
        <w:r w:rsidRPr="00A705EA">
          <w:rPr>
            <w:rFonts w:ascii="Times New Roman" w:eastAsia="Times New Roman" w:hAnsi="Times New Roman" w:cs="Times New Roman"/>
            <w:color w:val="0B0080"/>
            <w:u w:val="single"/>
            <w:lang w:eastAsia="it-IT"/>
          </w:rPr>
          <w:t>Maximilien</w:t>
        </w:r>
      </w:hyperlink>
      <w:r w:rsidRPr="00A705EA">
        <w:rPr>
          <w:rFonts w:ascii="Times New Roman" w:eastAsia="Times New Roman" w:hAnsi="Times New Roman" w:cs="Times New Roman"/>
          <w:lang w:eastAsia="it-IT"/>
        </w:rPr>
        <w:t>, prima lo liberò dagli arresti in casa cui era stato costretto nel 1794</w:t>
      </w:r>
      <w:hyperlink r:id="rId230" w:anchor="cite_note-42" w:history="1">
        <w:r w:rsidRPr="00A705EA">
          <w:rPr>
            <w:rFonts w:ascii="Arial" w:eastAsia="Times New Roman" w:hAnsi="Arial" w:cs="Times New Roman"/>
            <w:color w:val="0B0080"/>
            <w:u w:val="single"/>
            <w:vertAlign w:val="superscript"/>
            <w:lang w:eastAsia="it-IT"/>
          </w:rPr>
          <w:t>[42]</w:t>
        </w:r>
      </w:hyperlink>
      <w:r w:rsidRPr="00A705EA">
        <w:rPr>
          <w:rFonts w:ascii="Times New Roman" w:eastAsia="Times New Roman" w:hAnsi="Times New Roman" w:cs="Times New Roman"/>
          <w:lang w:eastAsia="it-IT"/>
        </w:rPr>
        <w:t> poi lo fece cadere in disgrazia all'indomani del 9 </w:t>
      </w:r>
      <w:hyperlink r:id="rId231" w:tooltip="Termidoro" w:history="1">
        <w:r w:rsidRPr="00A705EA">
          <w:rPr>
            <w:rFonts w:ascii="Times New Roman" w:eastAsia="Times New Roman" w:hAnsi="Times New Roman" w:cs="Times New Roman"/>
            <w:color w:val="0B0080"/>
            <w:u w:val="single"/>
            <w:lang w:eastAsia="it-IT"/>
          </w:rPr>
          <w:t>termidoro</w:t>
        </w:r>
      </w:hyperlink>
      <w:r w:rsidRPr="00A705EA">
        <w:rPr>
          <w:rFonts w:ascii="Times New Roman" w:eastAsia="Times New Roman" w:hAnsi="Times New Roman" w:cs="Times New Roman"/>
          <w:lang w:eastAsia="it-IT"/>
        </w:rPr>
        <w:t> e della conseguente fine del Terrore. Venne arrestato con l'accusa di </w:t>
      </w:r>
      <w:hyperlink r:id="rId232" w:tooltip="Spionaggio" w:history="1">
        <w:r w:rsidRPr="00A705EA">
          <w:rPr>
            <w:rFonts w:ascii="Times New Roman" w:eastAsia="Times New Roman" w:hAnsi="Times New Roman" w:cs="Times New Roman"/>
            <w:color w:val="0B0080"/>
            <w:u w:val="single"/>
            <w:lang w:eastAsia="it-IT"/>
          </w:rPr>
          <w:t>spionaggio</w:t>
        </w:r>
      </w:hyperlink>
      <w:r w:rsidRPr="00A705EA">
        <w:rPr>
          <w:rFonts w:ascii="Times New Roman" w:eastAsia="Times New Roman" w:hAnsi="Times New Roman" w:cs="Times New Roman"/>
          <w:lang w:eastAsia="it-IT"/>
        </w:rPr>
        <w:t> e poi liberato.</w:t>
      </w:r>
      <w:hyperlink r:id="rId233" w:anchor="cite_note-43" w:history="1">
        <w:r w:rsidRPr="00A705EA">
          <w:rPr>
            <w:rFonts w:ascii="Arial" w:eastAsia="Times New Roman" w:hAnsi="Arial" w:cs="Times New Roman"/>
            <w:color w:val="0B0080"/>
            <w:u w:val="single"/>
            <w:vertAlign w:val="superscript"/>
            <w:lang w:eastAsia="it-IT"/>
          </w:rPr>
          <w:t>[43]</w:t>
        </w:r>
      </w:hyperlink>
      <w:r w:rsidRPr="00A705EA">
        <w:rPr>
          <w:rFonts w:ascii="Times New Roman" w:eastAsia="Times New Roman" w:hAnsi="Times New Roman" w:cs="Times New Roman"/>
          <w:lang w:eastAsia="it-IT"/>
        </w:rPr>
        <w:t> Le sue avventure galanti lo portarono a sedurre Louise Gauthier, moglie di un deputato, e a fidanzarsi, il 21 aprile 1795, con </w:t>
      </w:r>
      <w:hyperlink r:id="rId234" w:tooltip="Désirée Clary" w:history="1">
        <w:r w:rsidRPr="00A705EA">
          <w:rPr>
            <w:rFonts w:ascii="Times New Roman" w:eastAsia="Times New Roman" w:hAnsi="Times New Roman" w:cs="Times New Roman"/>
            <w:color w:val="0B0080"/>
            <w:u w:val="single"/>
            <w:lang w:eastAsia="it-IT"/>
          </w:rPr>
          <w:t>Désirée Clary</w:t>
        </w:r>
      </w:hyperlink>
      <w:r w:rsidRPr="00A705EA">
        <w:rPr>
          <w:rFonts w:ascii="Times New Roman" w:eastAsia="Times New Roman" w:hAnsi="Times New Roman" w:cs="Times New Roman"/>
          <w:lang w:eastAsia="it-IT"/>
        </w:rPr>
        <w:t>.</w:t>
      </w:r>
      <w:hyperlink r:id="rId235" w:anchor="cite_note-44" w:history="1">
        <w:r w:rsidRPr="00A705EA">
          <w:rPr>
            <w:rFonts w:ascii="Arial" w:eastAsia="Times New Roman" w:hAnsi="Arial" w:cs="Times New Roman"/>
            <w:color w:val="0B0080"/>
            <w:u w:val="single"/>
            <w:vertAlign w:val="superscript"/>
            <w:lang w:eastAsia="it-IT"/>
          </w:rPr>
          <w:t>[44]</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Tuttavia la fortuna gli arrise quando il </w:t>
      </w:r>
      <w:hyperlink r:id="rId236" w:tooltip="Insurrezione del 13 vendemmiaio anno IV" w:history="1">
        <w:r w:rsidRPr="00A705EA">
          <w:rPr>
            <w:rFonts w:ascii="Times New Roman" w:eastAsia="Times New Roman" w:hAnsi="Times New Roman" w:cs="Times New Roman"/>
            <w:color w:val="0B0080"/>
            <w:u w:val="single"/>
            <w:lang w:eastAsia="it-IT"/>
          </w:rPr>
          <w:t>13 vendemmiaio</w:t>
        </w:r>
      </w:hyperlink>
      <w:r w:rsidRPr="00A705EA">
        <w:rPr>
          <w:rFonts w:ascii="Times New Roman" w:eastAsia="Times New Roman" w:hAnsi="Times New Roman" w:cs="Times New Roman"/>
          <w:lang w:eastAsia="it-IT"/>
        </w:rPr>
        <w:t> (5 ottobre </w:t>
      </w:r>
      <w:hyperlink r:id="rId237" w:tooltip="1795" w:history="1">
        <w:r w:rsidRPr="00A705EA">
          <w:rPr>
            <w:rFonts w:ascii="Times New Roman" w:eastAsia="Times New Roman" w:hAnsi="Times New Roman" w:cs="Times New Roman"/>
            <w:color w:val="0B0080"/>
            <w:u w:val="single"/>
            <w:lang w:eastAsia="it-IT"/>
          </w:rPr>
          <w:t>1795</w:t>
        </w:r>
      </w:hyperlink>
      <w:r w:rsidRPr="00A705EA">
        <w:rPr>
          <w:rFonts w:ascii="Times New Roman" w:eastAsia="Times New Roman" w:hAnsi="Times New Roman" w:cs="Times New Roman"/>
          <w:lang w:eastAsia="it-IT"/>
        </w:rPr>
        <w:t>) </w:t>
      </w:r>
      <w:hyperlink r:id="rId238" w:tooltip="Paul Barras" w:history="1">
        <w:r w:rsidRPr="00A705EA">
          <w:rPr>
            <w:rFonts w:ascii="Times New Roman" w:eastAsia="Times New Roman" w:hAnsi="Times New Roman" w:cs="Times New Roman"/>
            <w:color w:val="0B0080"/>
            <w:u w:val="single"/>
            <w:lang w:eastAsia="it-IT"/>
          </w:rPr>
          <w:t>Barras</w:t>
        </w:r>
      </w:hyperlink>
      <w:r w:rsidRPr="00A705EA">
        <w:rPr>
          <w:rFonts w:ascii="Times New Roman" w:eastAsia="Times New Roman" w:hAnsi="Times New Roman" w:cs="Times New Roman"/>
          <w:lang w:eastAsia="it-IT"/>
        </w:rPr>
        <w:t> lo nominò, all'improvviso, comandante della piazza di Parigi, con l'incarico di salvare la </w:t>
      </w:r>
      <w:hyperlink r:id="rId239" w:tooltip="Convenzione nazionale" w:history="1">
        <w:r w:rsidRPr="00A705EA">
          <w:rPr>
            <w:rFonts w:ascii="Times New Roman" w:eastAsia="Times New Roman" w:hAnsi="Times New Roman" w:cs="Times New Roman"/>
            <w:color w:val="0B0080"/>
            <w:u w:val="single"/>
            <w:lang w:eastAsia="it-IT"/>
          </w:rPr>
          <w:t>Convenzione nazionale</w:t>
        </w:r>
      </w:hyperlink>
      <w:r w:rsidRPr="00A705EA">
        <w:rPr>
          <w:rFonts w:ascii="Times New Roman" w:eastAsia="Times New Roman" w:hAnsi="Times New Roman" w:cs="Times New Roman"/>
          <w:lang w:eastAsia="it-IT"/>
        </w:rPr>
        <w:t> dalla minaccia dei monarchici (realisti). Con l'aiuto di </w:t>
      </w:r>
      <w:hyperlink r:id="rId240" w:tooltip="Gioacchino Murat" w:history="1">
        <w:r w:rsidRPr="00A705EA">
          <w:rPr>
            <w:rFonts w:ascii="Times New Roman" w:eastAsia="Times New Roman" w:hAnsi="Times New Roman" w:cs="Times New Roman"/>
            <w:color w:val="0B0080"/>
            <w:u w:val="single"/>
            <w:lang w:eastAsia="it-IT"/>
          </w:rPr>
          <w:t>Gioacchino Murat</w:t>
        </w:r>
      </w:hyperlink>
      <w:r w:rsidRPr="00A705EA">
        <w:rPr>
          <w:rFonts w:ascii="Times New Roman" w:eastAsia="Times New Roman" w:hAnsi="Times New Roman" w:cs="Times New Roman"/>
          <w:lang w:eastAsia="it-IT"/>
        </w:rPr>
        <w:t> al comando della cavalleria, Napoleone colpì spietatamente i rivoltosi scongiurando un nuovo </w:t>
      </w:r>
      <w:hyperlink r:id="rId241" w:tooltip="Colpo di Stato" w:history="1">
        <w:r w:rsidRPr="00A705EA">
          <w:rPr>
            <w:rFonts w:ascii="Times New Roman" w:eastAsia="Times New Roman" w:hAnsi="Times New Roman" w:cs="Times New Roman"/>
            <w:color w:val="0B0080"/>
            <w:u w:val="single"/>
            <w:lang w:eastAsia="it-IT"/>
          </w:rPr>
          <w:t>colpo di Stato</w:t>
        </w:r>
      </w:hyperlink>
      <w:r w:rsidRPr="00A705EA">
        <w:rPr>
          <w:rFonts w:ascii="Times New Roman" w:eastAsia="Times New Roman" w:hAnsi="Times New Roman" w:cs="Times New Roman"/>
          <w:lang w:eastAsia="it-IT"/>
        </w:rPr>
        <w:t>. In seguito al brillante successo, Barras lo nominò generale del Corpo d'armata dell'Interno.</w:t>
      </w:r>
      <w:hyperlink r:id="rId242" w:anchor="cite_note-45" w:history="1">
        <w:r w:rsidRPr="00A705EA">
          <w:rPr>
            <w:rFonts w:ascii="Arial" w:eastAsia="Times New Roman" w:hAnsi="Arial" w:cs="Times New Roman"/>
            <w:color w:val="0B0080"/>
            <w:u w:val="single"/>
            <w:vertAlign w:val="superscript"/>
            <w:lang w:eastAsia="it-IT"/>
          </w:rPr>
          <w:t>[45]</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campagna d'Italia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243" w:tooltip="Prima coalizione" w:history="1">
              <w:r w:rsidRPr="00A705EA">
                <w:rPr>
                  <w:rFonts w:ascii="Times New Roman" w:eastAsia="Times New Roman" w:hAnsi="Times New Roman" w:cs="Times New Roman"/>
                  <w:b/>
                  <w:bCs/>
                  <w:i/>
                  <w:iCs/>
                  <w:color w:val="0B0080"/>
                  <w:sz w:val="20"/>
                  <w:szCs w:val="20"/>
                  <w:u w:val="single"/>
                  <w:lang w:eastAsia="it-IT"/>
                </w:rPr>
                <w:t>Prima coalizione</w:t>
              </w:r>
            </w:hyperlink>
            <w:r w:rsidRPr="00A705EA">
              <w:rPr>
                <w:rFonts w:ascii="Times New Roman" w:eastAsia="Times New Roman" w:hAnsi="Times New Roman" w:cs="Times New Roman"/>
                <w:i/>
                <w:iCs/>
                <w:sz w:val="20"/>
                <w:szCs w:val="20"/>
                <w:lang w:eastAsia="it-IT"/>
              </w:rPr>
              <w:t> e </w:t>
            </w:r>
            <w:hyperlink r:id="rId244" w:tooltip="Campagna d'Italia (1796-1797)" w:history="1">
              <w:r w:rsidRPr="00A705EA">
                <w:rPr>
                  <w:rFonts w:ascii="Times New Roman" w:eastAsia="Times New Roman" w:hAnsi="Times New Roman" w:cs="Times New Roman"/>
                  <w:b/>
                  <w:bCs/>
                  <w:i/>
                  <w:iCs/>
                  <w:color w:val="0B0080"/>
                  <w:sz w:val="20"/>
                  <w:szCs w:val="20"/>
                  <w:u w:val="single"/>
                  <w:lang w:eastAsia="it-IT"/>
                </w:rPr>
                <w:t>Campagna d'Italia (1796-1797)</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154555" cy="3051175"/>
            <wp:effectExtent l="0" t="0" r="4445" b="0"/>
            <wp:docPr id="116" name="Immagine 116">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54555" cy="305117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alla </w:t>
      </w:r>
      <w:hyperlink r:id="rId247" w:tooltip="Battaglia del ponte di Arcole" w:history="1">
        <w:r w:rsidRPr="00A705EA">
          <w:rPr>
            <w:rFonts w:ascii="Times New Roman" w:eastAsia="Times New Roman" w:hAnsi="Times New Roman" w:cs="Times New Roman"/>
            <w:color w:val="0B0080"/>
            <w:sz w:val="19"/>
            <w:szCs w:val="19"/>
            <w:u w:val="single"/>
            <w:lang w:eastAsia="it-IT"/>
          </w:rPr>
          <w:t>battaglia del Ponte di Arcole</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9 marzo </w:t>
      </w:r>
      <w:hyperlink r:id="rId248" w:tooltip="1796" w:history="1">
        <w:r w:rsidRPr="00A705EA">
          <w:rPr>
            <w:rFonts w:ascii="Times New Roman" w:eastAsia="Times New Roman" w:hAnsi="Times New Roman" w:cs="Times New Roman"/>
            <w:color w:val="0B0080"/>
            <w:u w:val="single"/>
            <w:lang w:eastAsia="it-IT"/>
          </w:rPr>
          <w:t>1796</w:t>
        </w:r>
      </w:hyperlink>
      <w:r w:rsidRPr="00A705EA">
        <w:rPr>
          <w:rFonts w:ascii="Times New Roman" w:eastAsia="Times New Roman" w:hAnsi="Times New Roman" w:cs="Times New Roman"/>
          <w:lang w:eastAsia="it-IT"/>
        </w:rPr>
        <w:t> Napoleone sposò </w:t>
      </w:r>
      <w:hyperlink r:id="rId249" w:tooltip="Giuseppina di Beauharnais" w:history="1">
        <w:r w:rsidRPr="00A705EA">
          <w:rPr>
            <w:rFonts w:ascii="Times New Roman" w:eastAsia="Times New Roman" w:hAnsi="Times New Roman" w:cs="Times New Roman"/>
            <w:color w:val="0B0080"/>
            <w:u w:val="single"/>
            <w:lang w:eastAsia="it-IT"/>
          </w:rPr>
          <w:t>Giuseppina Tascher de La Pagerie</w:t>
        </w:r>
      </w:hyperlink>
      <w:r w:rsidRPr="00A705EA">
        <w:rPr>
          <w:rFonts w:ascii="Times New Roman" w:eastAsia="Times New Roman" w:hAnsi="Times New Roman" w:cs="Times New Roman"/>
          <w:lang w:eastAsia="it-IT"/>
        </w:rPr>
        <w:t>,</w:t>
      </w:r>
      <w:hyperlink r:id="rId250" w:anchor="cite_note-46" w:history="1">
        <w:r w:rsidRPr="00A705EA">
          <w:rPr>
            <w:rFonts w:ascii="Arial" w:eastAsia="Times New Roman" w:hAnsi="Arial" w:cs="Times New Roman"/>
            <w:color w:val="0B0080"/>
            <w:u w:val="single"/>
            <w:vertAlign w:val="superscript"/>
            <w:lang w:eastAsia="it-IT"/>
          </w:rPr>
          <w:t>[46]</w:t>
        </w:r>
      </w:hyperlink>
      <w:r w:rsidRPr="00A705EA">
        <w:rPr>
          <w:rFonts w:ascii="Times New Roman" w:eastAsia="Times New Roman" w:hAnsi="Times New Roman" w:cs="Times New Roman"/>
          <w:lang w:eastAsia="it-IT"/>
        </w:rPr>
        <w:t> vedova Beauharnais, già moglie di un ufficiale ghigliottinato dopo la rivoluzione.</w:t>
      </w:r>
      <w:hyperlink r:id="rId251" w:anchor="cite_note-storia390-47" w:history="1">
        <w:r w:rsidRPr="00A705EA">
          <w:rPr>
            <w:rFonts w:ascii="Arial" w:eastAsia="Times New Roman" w:hAnsi="Arial" w:cs="Times New Roman"/>
            <w:color w:val="0B0080"/>
            <w:u w:val="single"/>
            <w:vertAlign w:val="superscript"/>
            <w:lang w:eastAsia="it-IT"/>
          </w:rPr>
          <w:t>[47]</w:t>
        </w:r>
      </w:hyperlink>
      <w:r w:rsidRPr="00A705EA">
        <w:rPr>
          <w:rFonts w:ascii="Times New Roman" w:eastAsia="Times New Roman" w:hAnsi="Times New Roman" w:cs="Times New Roman"/>
          <w:lang w:eastAsia="it-IT"/>
        </w:rPr>
        <w:t> Dopo soli due giorni partì per </w:t>
      </w:r>
      <w:hyperlink r:id="rId252" w:tooltip="Nizza" w:history="1">
        <w:r w:rsidRPr="00A705EA">
          <w:rPr>
            <w:rFonts w:ascii="Times New Roman" w:eastAsia="Times New Roman" w:hAnsi="Times New Roman" w:cs="Times New Roman"/>
            <w:color w:val="0B0080"/>
            <w:u w:val="single"/>
            <w:lang w:eastAsia="it-IT"/>
          </w:rPr>
          <w:t>Nizza</w:t>
        </w:r>
      </w:hyperlink>
      <w:r w:rsidRPr="00A705EA">
        <w:rPr>
          <w:rFonts w:ascii="Times New Roman" w:eastAsia="Times New Roman" w:hAnsi="Times New Roman" w:cs="Times New Roman"/>
          <w:lang w:eastAsia="it-IT"/>
        </w:rPr>
        <w:t> per assumere il comando dei 38.000 uomini mal equipaggiati dell'</w:t>
      </w:r>
      <w:hyperlink r:id="rId253" w:tooltip="Armata d'Italia" w:history="1">
        <w:r w:rsidRPr="00A705EA">
          <w:rPr>
            <w:rFonts w:ascii="Times New Roman" w:eastAsia="Times New Roman" w:hAnsi="Times New Roman" w:cs="Times New Roman"/>
            <w:color w:val="0B0080"/>
            <w:u w:val="single"/>
            <w:lang w:eastAsia="it-IT"/>
          </w:rPr>
          <w:t>Armata d'Italia</w:t>
        </w:r>
      </w:hyperlink>
      <w:r w:rsidRPr="00A705EA">
        <w:rPr>
          <w:rFonts w:ascii="Times New Roman" w:eastAsia="Times New Roman" w:hAnsi="Times New Roman" w:cs="Times New Roman"/>
          <w:lang w:eastAsia="it-IT"/>
        </w:rPr>
        <w:t>. Il generale, giunto al quartier generale il 27 marzo, diede il via a un'operazione militare che, nei piani del Direttorio, doveva essere semplicemente di «diversione», poiché l'attacco all'</w:t>
      </w:r>
      <w:hyperlink r:id="rId254" w:tooltip="Austria" w:history="1">
        <w:r w:rsidRPr="00A705EA">
          <w:rPr>
            <w:rFonts w:ascii="Times New Roman" w:eastAsia="Times New Roman" w:hAnsi="Times New Roman" w:cs="Times New Roman"/>
            <w:color w:val="0B0080"/>
            <w:u w:val="single"/>
            <w:lang w:eastAsia="it-IT"/>
          </w:rPr>
          <w:t>Austria</w:t>
        </w:r>
      </w:hyperlink>
      <w:r w:rsidRPr="00A705EA">
        <w:rPr>
          <w:rFonts w:ascii="Times New Roman" w:eastAsia="Times New Roman" w:hAnsi="Times New Roman" w:cs="Times New Roman"/>
          <w:lang w:eastAsia="it-IT"/>
        </w:rPr>
        <w:t> sarebbe dovuto avvenire lungo due direttrici sul </w:t>
      </w:r>
      <w:hyperlink r:id="rId255" w:tooltip="Reno" w:history="1">
        <w:r w:rsidRPr="00A705EA">
          <w:rPr>
            <w:rFonts w:ascii="Times New Roman" w:eastAsia="Times New Roman" w:hAnsi="Times New Roman" w:cs="Times New Roman"/>
            <w:color w:val="0B0080"/>
            <w:u w:val="single"/>
            <w:lang w:eastAsia="it-IT"/>
          </w:rPr>
          <w:t>Reno</w:t>
        </w:r>
      </w:hyperlink>
      <w:r w:rsidRPr="00A705EA">
        <w:rPr>
          <w:rFonts w:ascii="Times New Roman" w:eastAsia="Times New Roman" w:hAnsi="Times New Roman" w:cs="Times New Roman"/>
          <w:lang w:eastAsia="it-IT"/>
        </w:rPr>
        <w:t>.</w:t>
      </w:r>
      <w:hyperlink r:id="rId256" w:anchor="cite_note-storia390-47" w:history="1">
        <w:r w:rsidRPr="00A705EA">
          <w:rPr>
            <w:rFonts w:ascii="Arial" w:eastAsia="Times New Roman" w:hAnsi="Arial" w:cs="Times New Roman"/>
            <w:color w:val="0B0080"/>
            <w:u w:val="single"/>
            <w:vertAlign w:val="superscript"/>
            <w:lang w:eastAsia="it-IT"/>
          </w:rPr>
          <w:t>[47]</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Molto magro, il viso scavato, lo sguardo freddo dei grandi occhi grigioazzurro, i capelli lunghi sulle spalle e il volto "sulfureo"</w:t>
      </w:r>
      <w:hyperlink r:id="rId257" w:anchor="cite_note-48" w:history="1">
        <w:r w:rsidRPr="00A705EA">
          <w:rPr>
            <w:rFonts w:ascii="Arial" w:eastAsia="Times New Roman" w:hAnsi="Arial" w:cs="Times New Roman"/>
            <w:color w:val="0B0080"/>
            <w:u w:val="single"/>
            <w:vertAlign w:val="superscript"/>
            <w:lang w:eastAsia="it-IT"/>
          </w:rPr>
          <w:t>[48]</w:t>
        </w:r>
      </w:hyperlink>
      <w:hyperlink r:id="rId258" w:anchor="cite_note-49" w:history="1">
        <w:r w:rsidRPr="00A705EA">
          <w:rPr>
            <w:rFonts w:ascii="Arial" w:eastAsia="Times New Roman" w:hAnsi="Arial" w:cs="Times New Roman"/>
            <w:color w:val="0B0080"/>
            <w:u w:val="single"/>
            <w:vertAlign w:val="superscript"/>
            <w:lang w:eastAsia="it-IT"/>
          </w:rPr>
          <w:t>[49]</w:t>
        </w:r>
      </w:hyperlink>
      <w:r w:rsidRPr="00A705EA">
        <w:rPr>
          <w:rFonts w:ascii="Times New Roman" w:eastAsia="Times New Roman" w:hAnsi="Times New Roman" w:cs="Times New Roman"/>
          <w:lang w:eastAsia="it-IT"/>
        </w:rPr>
        <w:t xml:space="preserve">, il generale, cupo e spigoloso, descritto come "un matematico o un </w:t>
      </w:r>
      <w:r w:rsidRPr="00A705EA">
        <w:rPr>
          <w:rFonts w:ascii="Times New Roman" w:eastAsia="Times New Roman" w:hAnsi="Times New Roman" w:cs="Times New Roman"/>
          <w:lang w:eastAsia="it-IT"/>
        </w:rPr>
        <w:lastRenderedPageBreak/>
        <w:t>visionario"</w:t>
      </w:r>
      <w:hyperlink r:id="rId259" w:anchor="cite_note-50" w:history="1">
        <w:r w:rsidRPr="00A705EA">
          <w:rPr>
            <w:rFonts w:ascii="Arial" w:eastAsia="Times New Roman" w:hAnsi="Arial" w:cs="Times New Roman"/>
            <w:color w:val="0B0080"/>
            <w:u w:val="single"/>
            <w:vertAlign w:val="superscript"/>
            <w:lang w:eastAsia="it-IT"/>
          </w:rPr>
          <w:t>[50]</w:t>
        </w:r>
      </w:hyperlink>
      <w:r w:rsidRPr="00A705EA">
        <w:rPr>
          <w:rFonts w:ascii="Times New Roman" w:eastAsia="Times New Roman" w:hAnsi="Times New Roman" w:cs="Times New Roman"/>
          <w:lang w:eastAsia="it-IT"/>
        </w:rPr>
        <w:t>, impose la sua autorità, dimostrò la sua risolutezza, impressionò i suoi generali subordinati e predispose la rapida attuazione dei suoi ambiziosi piani di guerra.</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12 aprile 1796 cominciava la </w:t>
      </w:r>
      <w:hyperlink r:id="rId260" w:tooltip="Campagna d'Italia (1796-1797)" w:history="1">
        <w:r w:rsidRPr="00A705EA">
          <w:rPr>
            <w:rFonts w:ascii="Times New Roman" w:eastAsia="Times New Roman" w:hAnsi="Times New Roman" w:cs="Times New Roman"/>
            <w:color w:val="0B0080"/>
            <w:u w:val="single"/>
            <w:lang w:eastAsia="it-IT"/>
          </w:rPr>
          <w:t>prima campagna d'Italia</w:t>
        </w:r>
      </w:hyperlink>
      <w:r w:rsidRPr="00A705EA">
        <w:rPr>
          <w:rFonts w:ascii="Times New Roman" w:eastAsia="Times New Roman" w:hAnsi="Times New Roman" w:cs="Times New Roman"/>
          <w:lang w:eastAsia="it-IT"/>
        </w:rPr>
        <w:t> che avrebbe portato alla luce il genio militare e politico del generale Bonaparte il quale, nonostante l'inferiorità numerica e logistica, riuscì a sconfiggere ripetutamente le forze </w:t>
      </w:r>
      <w:hyperlink r:id="rId261" w:tooltip="Austria" w:history="1">
        <w:r w:rsidRPr="00A705EA">
          <w:rPr>
            <w:rFonts w:ascii="Times New Roman" w:eastAsia="Times New Roman" w:hAnsi="Times New Roman" w:cs="Times New Roman"/>
            <w:color w:val="0B0080"/>
            <w:u w:val="single"/>
            <w:lang w:eastAsia="it-IT"/>
          </w:rPr>
          <w:t>austriache</w:t>
        </w:r>
      </w:hyperlink>
      <w:r w:rsidRPr="00A705EA">
        <w:rPr>
          <w:rFonts w:ascii="Times New Roman" w:eastAsia="Times New Roman" w:hAnsi="Times New Roman" w:cs="Times New Roman"/>
          <w:lang w:eastAsia="it-IT"/>
        </w:rPr>
        <w:t>, piemontesi e venete. Questi successi affascinarono anche il grande compositore </w:t>
      </w:r>
      <w:hyperlink r:id="rId262" w:tooltip="Ludwig van Beethoven" w:history="1">
        <w:r w:rsidRPr="00A705EA">
          <w:rPr>
            <w:rFonts w:ascii="Times New Roman" w:eastAsia="Times New Roman" w:hAnsi="Times New Roman" w:cs="Times New Roman"/>
            <w:color w:val="0B0080"/>
            <w:u w:val="single"/>
            <w:lang w:eastAsia="it-IT"/>
          </w:rPr>
          <w:t>Ludwig van Beethoven</w:t>
        </w:r>
      </w:hyperlink>
      <w:r w:rsidRPr="00A705EA">
        <w:rPr>
          <w:rFonts w:ascii="Times New Roman" w:eastAsia="Times New Roman" w:hAnsi="Times New Roman" w:cs="Times New Roman"/>
          <w:lang w:eastAsia="it-IT"/>
        </w:rPr>
        <w:t>, che inizialmente dedicò al giovane generale repubblicano la </w:t>
      </w:r>
      <w:hyperlink r:id="rId263" w:tooltip="Sinfonia n. 3 (Beethoven)" w:history="1">
        <w:r w:rsidRPr="00A705EA">
          <w:rPr>
            <w:rFonts w:ascii="Times New Roman" w:eastAsia="Times New Roman" w:hAnsi="Times New Roman" w:cs="Times New Roman"/>
            <w:color w:val="0B0080"/>
            <w:u w:val="single"/>
            <w:lang w:eastAsia="it-IT"/>
          </w:rPr>
          <w:t>sinfonia n. 3</w:t>
        </w:r>
      </w:hyperlink>
      <w:r w:rsidRPr="00A705EA">
        <w:rPr>
          <w:rFonts w:ascii="Times New Roman" w:eastAsia="Times New Roman" w:hAnsi="Times New Roman" w:cs="Times New Roman"/>
          <w:lang w:eastAsia="it-IT"/>
        </w:rPr>
        <w:t>, "l'Eroica", ma successivamente stracciò la dedica, indignato dal fatto che Napoleone si fosse proclamato imperatore.</w:t>
      </w:r>
      <w:hyperlink r:id="rId264" w:anchor="cite_note-51" w:history="1">
        <w:r w:rsidRPr="00A705EA">
          <w:rPr>
            <w:rFonts w:ascii="Arial" w:eastAsia="Times New Roman" w:hAnsi="Arial" w:cs="Times New Roman"/>
            <w:color w:val="0B0080"/>
            <w:u w:val="single"/>
            <w:vertAlign w:val="superscript"/>
            <w:lang w:eastAsia="it-IT"/>
          </w:rPr>
          <w:t>[51]</w:t>
        </w:r>
      </w:hyperlink>
      <w:hyperlink r:id="rId265" w:anchor="cite_note-52" w:history="1">
        <w:r w:rsidRPr="00A705EA">
          <w:rPr>
            <w:rFonts w:ascii="Arial" w:eastAsia="Times New Roman" w:hAnsi="Arial" w:cs="Times New Roman"/>
            <w:color w:val="0B0080"/>
            <w:u w:val="single"/>
            <w:vertAlign w:val="superscript"/>
            <w:lang w:eastAsia="it-IT"/>
          </w:rPr>
          <w:t>[52]</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Dopo essere riuscito a sollevare il morale e lo spirito combattivo delle sue truppe, Napoleone manovrò con rapidità per disgregare e sconfiggere separatamente i due eserciti avversari; il giovane generale impiegò per la prima volta la cosiddetta "strategia della posizione centrale" e la </w:t>
      </w:r>
      <w:hyperlink r:id="rId266" w:tooltip="Campagna di Montenotte" w:history="1">
        <w:r w:rsidRPr="00A705EA">
          <w:rPr>
            <w:rFonts w:ascii="Times New Roman" w:eastAsia="Times New Roman" w:hAnsi="Times New Roman" w:cs="Times New Roman"/>
            <w:color w:val="0B0080"/>
            <w:u w:val="single"/>
            <w:lang w:eastAsia="it-IT"/>
          </w:rPr>
          <w:t>campagna di Montenotte</w:t>
        </w:r>
      </w:hyperlink>
      <w:r w:rsidRPr="00A705EA">
        <w:rPr>
          <w:rFonts w:ascii="Times New Roman" w:eastAsia="Times New Roman" w:hAnsi="Times New Roman" w:cs="Times New Roman"/>
          <w:lang w:eastAsia="it-IT"/>
        </w:rPr>
        <w:t> fu caratterizzata dalle continue vittorie dell'Armata d'Italia. Le forze austriache e piemontesi vennero battute successivamente a </w:t>
      </w:r>
      <w:hyperlink r:id="rId267" w:tooltip="Battaglia di Montenotte" w:history="1">
        <w:r w:rsidRPr="00A705EA">
          <w:rPr>
            <w:rFonts w:ascii="Times New Roman" w:eastAsia="Times New Roman" w:hAnsi="Times New Roman" w:cs="Times New Roman"/>
            <w:color w:val="0B0080"/>
            <w:u w:val="single"/>
            <w:lang w:eastAsia="it-IT"/>
          </w:rPr>
          <w:t>Cairo Montenotte</w:t>
        </w:r>
      </w:hyperlink>
      <w:r w:rsidRPr="00A705EA">
        <w:rPr>
          <w:rFonts w:ascii="Times New Roman" w:eastAsia="Times New Roman" w:hAnsi="Times New Roman" w:cs="Times New Roman"/>
          <w:lang w:eastAsia="it-IT"/>
        </w:rPr>
        <w:t>, </w:t>
      </w:r>
      <w:hyperlink r:id="rId268" w:tooltip="Seconda battaglia di Dego" w:history="1">
        <w:r w:rsidRPr="00A705EA">
          <w:rPr>
            <w:rFonts w:ascii="Times New Roman" w:eastAsia="Times New Roman" w:hAnsi="Times New Roman" w:cs="Times New Roman"/>
            <w:color w:val="0B0080"/>
            <w:u w:val="single"/>
            <w:lang w:eastAsia="it-IT"/>
          </w:rPr>
          <w:t>Dego</w:t>
        </w:r>
      </w:hyperlink>
      <w:r w:rsidRPr="00A705EA">
        <w:rPr>
          <w:rFonts w:ascii="Times New Roman" w:eastAsia="Times New Roman" w:hAnsi="Times New Roman" w:cs="Times New Roman"/>
          <w:lang w:eastAsia="it-IT"/>
        </w:rPr>
        <w:t>, </w:t>
      </w:r>
      <w:hyperlink r:id="rId269" w:tooltip="Battaglia di Millesimo" w:history="1">
        <w:r w:rsidRPr="00A705EA">
          <w:rPr>
            <w:rFonts w:ascii="Times New Roman" w:eastAsia="Times New Roman" w:hAnsi="Times New Roman" w:cs="Times New Roman"/>
            <w:color w:val="0B0080"/>
            <w:u w:val="single"/>
            <w:lang w:eastAsia="it-IT"/>
          </w:rPr>
          <w:t>Millesimo</w:t>
        </w:r>
      </w:hyperlink>
      <w:r w:rsidRPr="00A705EA">
        <w:rPr>
          <w:rFonts w:ascii="Times New Roman" w:eastAsia="Times New Roman" w:hAnsi="Times New Roman" w:cs="Times New Roman"/>
          <w:lang w:eastAsia="it-IT"/>
        </w:rPr>
        <w:t>, </w:t>
      </w:r>
      <w:hyperlink r:id="rId270" w:tooltip="Cosseria" w:history="1">
        <w:r w:rsidRPr="00A705EA">
          <w:rPr>
            <w:rFonts w:ascii="Times New Roman" w:eastAsia="Times New Roman" w:hAnsi="Times New Roman" w:cs="Times New Roman"/>
            <w:color w:val="0B0080"/>
            <w:u w:val="single"/>
            <w:lang w:eastAsia="it-IT"/>
          </w:rPr>
          <w:t>Cosseria</w:t>
        </w:r>
      </w:hyperlink>
      <w:r w:rsidRPr="00A705EA">
        <w:rPr>
          <w:rFonts w:ascii="Times New Roman" w:eastAsia="Times New Roman" w:hAnsi="Times New Roman" w:cs="Times New Roman"/>
          <w:lang w:eastAsia="it-IT"/>
        </w:rPr>
        <w:t>; il 19 aprile </w:t>
      </w:r>
      <w:hyperlink r:id="rId271" w:tooltip="1796" w:history="1">
        <w:r w:rsidRPr="00A705EA">
          <w:rPr>
            <w:rFonts w:ascii="Times New Roman" w:eastAsia="Times New Roman" w:hAnsi="Times New Roman" w:cs="Times New Roman"/>
            <w:color w:val="0B0080"/>
            <w:u w:val="single"/>
            <w:lang w:eastAsia="it-IT"/>
          </w:rPr>
          <w:t>1796</w:t>
        </w:r>
      </w:hyperlink>
      <w:r w:rsidRPr="00A705EA">
        <w:rPr>
          <w:rFonts w:ascii="Times New Roman" w:eastAsia="Times New Roman" w:hAnsi="Times New Roman" w:cs="Times New Roman"/>
          <w:lang w:eastAsia="it-IT"/>
        </w:rPr>
        <w:t> sconfisse i piemontesi nella </w:t>
      </w:r>
      <w:hyperlink r:id="rId272" w:tooltip="Battaglia di Mondovì" w:history="1">
        <w:r w:rsidRPr="00A705EA">
          <w:rPr>
            <w:rFonts w:ascii="Times New Roman" w:eastAsia="Times New Roman" w:hAnsi="Times New Roman" w:cs="Times New Roman"/>
            <w:color w:val="0B0080"/>
            <w:u w:val="single"/>
            <w:lang w:eastAsia="it-IT"/>
          </w:rPr>
          <w:t>Battaglia di Mondovì</w:t>
        </w:r>
      </w:hyperlink>
      <w:r w:rsidRPr="00A705EA">
        <w:rPr>
          <w:rFonts w:ascii="Times New Roman" w:eastAsia="Times New Roman" w:hAnsi="Times New Roman" w:cs="Times New Roman"/>
          <w:lang w:eastAsia="it-IT"/>
        </w:rPr>
        <w:t>, chiamata anche "Battaglia della Bicocca di San Giacomo" o "Presa di San Michele".</w:t>
      </w:r>
      <w:hyperlink r:id="rId273" w:anchor="cite_note-53" w:history="1">
        <w:r w:rsidRPr="00A705EA">
          <w:rPr>
            <w:rFonts w:ascii="Arial" w:eastAsia="Times New Roman" w:hAnsi="Arial" w:cs="Times New Roman"/>
            <w:color w:val="0B0080"/>
            <w:u w:val="single"/>
            <w:vertAlign w:val="superscript"/>
            <w:lang w:eastAsia="it-IT"/>
          </w:rPr>
          <w:t>[53]</w:t>
        </w:r>
      </w:hyperlink>
      <w:r w:rsidRPr="00A705EA">
        <w:rPr>
          <w:rFonts w:ascii="Times New Roman" w:eastAsia="Times New Roman" w:hAnsi="Times New Roman" w:cs="Times New Roman"/>
          <w:lang w:eastAsia="it-IT"/>
        </w:rPr>
        <w:t> Con l'</w:t>
      </w:r>
      <w:hyperlink r:id="rId274" w:tooltip="Armistizio di Cherasco" w:history="1">
        <w:r w:rsidRPr="00A705EA">
          <w:rPr>
            <w:rFonts w:ascii="Times New Roman" w:eastAsia="Times New Roman" w:hAnsi="Times New Roman" w:cs="Times New Roman"/>
            <w:color w:val="0B0080"/>
            <w:u w:val="single"/>
            <w:lang w:eastAsia="it-IT"/>
          </w:rPr>
          <w:t>armistizio di Cherasco</w:t>
        </w:r>
      </w:hyperlink>
      <w:r w:rsidRPr="00A705EA">
        <w:rPr>
          <w:rFonts w:ascii="Times New Roman" w:eastAsia="Times New Roman" w:hAnsi="Times New Roman" w:cs="Times New Roman"/>
          <w:lang w:eastAsia="it-IT"/>
        </w:rPr>
        <w:t>, Napoleone costrinse </w:t>
      </w:r>
      <w:hyperlink r:id="rId275" w:tooltip="Vittorio Amedeo III di Savoia" w:history="1">
        <w:r w:rsidRPr="00A705EA">
          <w:rPr>
            <w:rFonts w:ascii="Times New Roman" w:eastAsia="Times New Roman" w:hAnsi="Times New Roman" w:cs="Times New Roman"/>
            <w:color w:val="0B0080"/>
            <w:u w:val="single"/>
            <w:lang w:eastAsia="it-IT"/>
          </w:rPr>
          <w:t>Vittorio Amedeo III di Savoia</w:t>
        </w:r>
      </w:hyperlink>
      <w:r w:rsidRPr="00A705EA">
        <w:rPr>
          <w:rFonts w:ascii="Times New Roman" w:eastAsia="Times New Roman" w:hAnsi="Times New Roman" w:cs="Times New Roman"/>
          <w:lang w:eastAsia="it-IT"/>
        </w:rPr>
        <w:t> a pesanti concessioni, ratificate con la </w:t>
      </w:r>
      <w:hyperlink r:id="rId276" w:tooltip="Trattato di Parigi (maggio 1796)" w:history="1">
        <w:r w:rsidRPr="00A705EA">
          <w:rPr>
            <w:rFonts w:ascii="Times New Roman" w:eastAsia="Times New Roman" w:hAnsi="Times New Roman" w:cs="Times New Roman"/>
            <w:color w:val="0B0080"/>
            <w:u w:val="single"/>
            <w:lang w:eastAsia="it-IT"/>
          </w:rPr>
          <w:t>Pace di Parigi</w:t>
        </w:r>
      </w:hyperlink>
      <w:r w:rsidRPr="00A705EA">
        <w:rPr>
          <w:rFonts w:ascii="Times New Roman" w:eastAsia="Times New Roman" w:hAnsi="Times New Roman" w:cs="Times New Roman"/>
          <w:lang w:eastAsia="it-IT"/>
        </w:rPr>
        <w:t> (15 maggio), che assegnava alla Francia sia la </w:t>
      </w:r>
      <w:hyperlink r:id="rId277" w:tooltip="Savoia (regione storica)" w:history="1">
        <w:r w:rsidRPr="00A705EA">
          <w:rPr>
            <w:rFonts w:ascii="Times New Roman" w:eastAsia="Times New Roman" w:hAnsi="Times New Roman" w:cs="Times New Roman"/>
            <w:color w:val="0B0080"/>
            <w:u w:val="single"/>
            <w:lang w:eastAsia="it-IT"/>
          </w:rPr>
          <w:t>Savoia</w:t>
        </w:r>
      </w:hyperlink>
      <w:r w:rsidRPr="00A705EA">
        <w:rPr>
          <w:rFonts w:ascii="Times New Roman" w:eastAsia="Times New Roman" w:hAnsi="Times New Roman" w:cs="Times New Roman"/>
          <w:lang w:eastAsia="it-IT"/>
        </w:rPr>
        <w:t> sia la contea di </w:t>
      </w:r>
      <w:hyperlink r:id="rId278" w:tooltip="Nizza" w:history="1">
        <w:r w:rsidRPr="00A705EA">
          <w:rPr>
            <w:rFonts w:ascii="Times New Roman" w:eastAsia="Times New Roman" w:hAnsi="Times New Roman" w:cs="Times New Roman"/>
            <w:color w:val="0B0080"/>
            <w:u w:val="single"/>
            <w:lang w:eastAsia="it-IT"/>
          </w:rPr>
          <w:t>Nizza</w:t>
        </w:r>
      </w:hyperlink>
      <w:r w:rsidRPr="00A705EA">
        <w:rPr>
          <w:rFonts w:ascii="Times New Roman" w:eastAsia="Times New Roman" w:hAnsi="Times New Roman" w:cs="Times New Roman"/>
          <w:lang w:eastAsia="it-IT"/>
        </w:rPr>
        <w:t>. Il 10 maggio 1796 sbaragliò l'ultima difesa austriaca nella </w:t>
      </w:r>
      <w:hyperlink r:id="rId279" w:tooltip="Battaglia di Lodi" w:history="1">
        <w:r w:rsidRPr="00A705EA">
          <w:rPr>
            <w:rFonts w:ascii="Times New Roman" w:eastAsia="Times New Roman" w:hAnsi="Times New Roman" w:cs="Times New Roman"/>
            <w:color w:val="0B0080"/>
            <w:u w:val="single"/>
            <w:lang w:eastAsia="it-IT"/>
          </w:rPr>
          <w:t>battaglia di Lodi</w:t>
        </w:r>
      </w:hyperlink>
      <w:r w:rsidRPr="00A705EA">
        <w:rPr>
          <w:rFonts w:ascii="Times New Roman" w:eastAsia="Times New Roman" w:hAnsi="Times New Roman" w:cs="Times New Roman"/>
          <w:lang w:eastAsia="it-IT"/>
        </w:rPr>
        <w:t> e il 14 maggio dello stesso anno entrò a </w:t>
      </w:r>
      <w:hyperlink r:id="rId280" w:tooltip="Milano" w:history="1">
        <w:r w:rsidRPr="00A705EA">
          <w:rPr>
            <w:rFonts w:ascii="Times New Roman" w:eastAsia="Times New Roman" w:hAnsi="Times New Roman" w:cs="Times New Roman"/>
            <w:color w:val="0B0080"/>
            <w:u w:val="single"/>
            <w:lang w:eastAsia="it-IT"/>
          </w:rPr>
          <w:t>Milano</w:t>
        </w:r>
      </w:hyperlink>
      <w:r w:rsidRPr="00A705EA">
        <w:rPr>
          <w:rFonts w:ascii="Times New Roman" w:eastAsia="Times New Roman" w:hAnsi="Times New Roman" w:cs="Times New Roman"/>
          <w:lang w:eastAsia="it-IT"/>
        </w:rPr>
        <w:t>.</w:t>
      </w:r>
      <w:hyperlink r:id="rId281" w:anchor="cite_note-storia390-47" w:history="1">
        <w:r w:rsidRPr="00A705EA">
          <w:rPr>
            <w:rFonts w:ascii="Arial" w:eastAsia="Times New Roman" w:hAnsi="Arial" w:cs="Times New Roman"/>
            <w:color w:val="0B0080"/>
            <w:u w:val="single"/>
            <w:vertAlign w:val="superscript"/>
            <w:lang w:eastAsia="it-IT"/>
          </w:rPr>
          <w:t>[47]</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79"/>
      </w:tblGrid>
      <w:tr w:rsidR="00A705EA" w:rsidRPr="00A705EA" w:rsidTr="00A705EA">
        <w:trPr>
          <w:tblCellSpacing w:w="15" w:type="dxa"/>
        </w:trPr>
        <w:tc>
          <w:tcPr>
            <w:tcW w:w="0" w:type="auto"/>
            <w:tcMar>
              <w:top w:w="0" w:type="dxa"/>
              <w:left w:w="576" w:type="dxa"/>
              <w:bottom w:w="0" w:type="dxa"/>
              <w:right w:w="288" w:type="dxa"/>
            </w:tcMar>
            <w:vAlign w:val="center"/>
            <w:hideMark/>
          </w:tcPr>
          <w:p w:rsidR="00A705EA" w:rsidRPr="00A705EA" w:rsidRDefault="00A705EA" w:rsidP="00A705EA">
            <w:pPr>
              <w:spacing w:before="120"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«Vedevo il mondo sprofondare sotto di me come se fossi sollevato in aria.</w:t>
            </w:r>
            <w:hyperlink r:id="rId282" w:anchor="cite_note-54" w:history="1">
              <w:r w:rsidRPr="00A705EA">
                <w:rPr>
                  <w:rFonts w:ascii="Arial" w:eastAsia="Times New Roman" w:hAnsi="Arial" w:cs="Times New Roman"/>
                  <w:color w:val="0B0080"/>
                  <w:sz w:val="20"/>
                  <w:szCs w:val="20"/>
                  <w:u w:val="single"/>
                  <w:vertAlign w:val="superscript"/>
                  <w:lang w:eastAsia="it-IT"/>
                </w:rPr>
                <w:t>[54]</w:t>
              </w:r>
            </w:hyperlink>
            <w:r w:rsidRPr="00A705EA">
              <w:rPr>
                <w:rFonts w:ascii="Times New Roman" w:eastAsia="Times New Roman" w:hAnsi="Times New Roman" w:cs="Times New Roman"/>
                <w:sz w:val="20"/>
                <w:szCs w:val="20"/>
                <w:lang w:eastAsia="it-IT"/>
              </w:rPr>
              <w:t>»</w:t>
            </w:r>
          </w:p>
        </w:tc>
      </w:tr>
      <w:tr w:rsidR="00A705EA" w:rsidRPr="00A705EA" w:rsidTr="00A705EA">
        <w:trPr>
          <w:tblCellSpacing w:w="15" w:type="dxa"/>
        </w:trPr>
        <w:tc>
          <w:tcPr>
            <w:tcW w:w="0" w:type="auto"/>
            <w:tcMar>
              <w:top w:w="0" w:type="dxa"/>
              <w:left w:w="576" w:type="dxa"/>
              <w:bottom w:w="0" w:type="dxa"/>
              <w:right w:w="288" w:type="dxa"/>
            </w:tcMar>
            <w:vAlign w:val="center"/>
            <w:hideMark/>
          </w:tcPr>
          <w:p w:rsidR="00A705EA" w:rsidRPr="00A705EA" w:rsidRDefault="00A705EA" w:rsidP="00A705EA">
            <w:pPr>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w:t>
            </w:r>
            <w:r w:rsidRPr="00A705EA">
              <w:rPr>
                <w:rFonts w:ascii="Times New Roman" w:eastAsia="Times New Roman" w:hAnsi="Times New Roman" w:cs="Times New Roman"/>
                <w:sz w:val="15"/>
                <w:szCs w:val="15"/>
                <w:lang w:eastAsia="it-IT"/>
              </w:rPr>
              <w:t>Napoleone in occasione delle vittorie in Italia.</w:t>
            </w:r>
            <w:r w:rsidRPr="00A705EA">
              <w:rPr>
                <w:rFonts w:ascii="Times New Roman" w:eastAsia="Times New Roman" w:hAnsi="Times New Roman" w:cs="Times New Roman"/>
                <w:sz w:val="20"/>
                <w:szCs w:val="20"/>
                <w:lang w:eastAsia="it-IT"/>
              </w:rPr>
              <w:t>)</w:t>
            </w:r>
          </w:p>
        </w:tc>
      </w:tr>
    </w:tbl>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16 maggio venne insediata a Milano l'</w:t>
      </w:r>
      <w:hyperlink r:id="rId283" w:tooltip="Amministrazione Generale della Lombardia (la pagina non esiste)" w:history="1">
        <w:r w:rsidRPr="00A705EA">
          <w:rPr>
            <w:rFonts w:ascii="Times New Roman" w:eastAsia="Times New Roman" w:hAnsi="Times New Roman" w:cs="Times New Roman"/>
            <w:color w:val="A55858"/>
            <w:u w:val="single"/>
            <w:lang w:eastAsia="it-IT"/>
          </w:rPr>
          <w:t>Amministrazione Generale della Lombardia</w:t>
        </w:r>
      </w:hyperlink>
      <w:r w:rsidRPr="00A705EA">
        <w:rPr>
          <w:rFonts w:ascii="Times New Roman" w:eastAsia="Times New Roman" w:hAnsi="Times New Roman" w:cs="Times New Roman"/>
          <w:lang w:eastAsia="it-IT"/>
        </w:rPr>
        <w:t>, entità politico-militare della quale facevano parte sia francesi (provenienti dalle file dell'Armata d'Italia) sia esponenti illuministi filo-francesi del capoluogo lombardo, come </w:t>
      </w:r>
      <w:hyperlink r:id="rId284" w:tooltip="Pietro Verri" w:history="1">
        <w:r w:rsidRPr="00A705EA">
          <w:rPr>
            <w:rFonts w:ascii="Times New Roman" w:eastAsia="Times New Roman" w:hAnsi="Times New Roman" w:cs="Times New Roman"/>
            <w:color w:val="0B0080"/>
            <w:u w:val="single"/>
            <w:lang w:eastAsia="it-IT"/>
          </w:rPr>
          <w:t>Pietro</w:t>
        </w:r>
      </w:hyperlink>
      <w:r w:rsidRPr="00A705EA">
        <w:rPr>
          <w:rFonts w:ascii="Times New Roman" w:eastAsia="Times New Roman" w:hAnsi="Times New Roman" w:cs="Times New Roman"/>
          <w:lang w:eastAsia="it-IT"/>
        </w:rPr>
        <w:t> e </w:t>
      </w:r>
      <w:hyperlink r:id="rId285" w:tooltip="Alessandro Verri" w:history="1">
        <w:r w:rsidRPr="00A705EA">
          <w:rPr>
            <w:rFonts w:ascii="Times New Roman" w:eastAsia="Times New Roman" w:hAnsi="Times New Roman" w:cs="Times New Roman"/>
            <w:color w:val="0B0080"/>
            <w:u w:val="single"/>
            <w:lang w:eastAsia="it-IT"/>
          </w:rPr>
          <w:t>Alessandro Verri</w:t>
        </w:r>
      </w:hyperlink>
      <w:r w:rsidRPr="00A705EA">
        <w:rPr>
          <w:rFonts w:ascii="Times New Roman" w:eastAsia="Times New Roman" w:hAnsi="Times New Roman" w:cs="Times New Roman"/>
          <w:lang w:eastAsia="it-IT"/>
        </w:rPr>
        <w:t>, </w:t>
      </w:r>
      <w:hyperlink r:id="rId286" w:tooltip="Gian Galeazzo Serbelloni" w:history="1">
        <w:r w:rsidRPr="00A705EA">
          <w:rPr>
            <w:rFonts w:ascii="Times New Roman" w:eastAsia="Times New Roman" w:hAnsi="Times New Roman" w:cs="Times New Roman"/>
            <w:color w:val="0B0080"/>
            <w:u w:val="single"/>
            <w:lang w:eastAsia="it-IT"/>
          </w:rPr>
          <w:t>Gian Galeazzo Serbelloni</w:t>
        </w:r>
      </w:hyperlink>
      <w:r w:rsidRPr="00A705EA">
        <w:rPr>
          <w:rFonts w:ascii="Times New Roman" w:eastAsia="Times New Roman" w:hAnsi="Times New Roman" w:cs="Times New Roman"/>
          <w:lang w:eastAsia="it-IT"/>
        </w:rPr>
        <w:t> e </w:t>
      </w:r>
      <w:hyperlink r:id="rId287" w:tooltip="Francesco Melzi d'Eril" w:history="1">
        <w:r w:rsidRPr="00A705EA">
          <w:rPr>
            <w:rFonts w:ascii="Times New Roman" w:eastAsia="Times New Roman" w:hAnsi="Times New Roman" w:cs="Times New Roman"/>
            <w:color w:val="0B0080"/>
            <w:u w:val="single"/>
            <w:lang w:eastAsia="it-IT"/>
          </w:rPr>
          <w:t>Francesco Melzi d'Eril</w:t>
        </w:r>
      </w:hyperlink>
      <w:r w:rsidRPr="00A705EA">
        <w:rPr>
          <w:rFonts w:ascii="Times New Roman" w:eastAsia="Times New Roman" w:hAnsi="Times New Roman" w:cs="Times New Roman"/>
          <w:lang w:eastAsia="it-IT"/>
        </w:rPr>
        <w:t>.</w:t>
      </w:r>
      <w:hyperlink r:id="rId288" w:anchor="cite_note-55" w:history="1">
        <w:r w:rsidRPr="00A705EA">
          <w:rPr>
            <w:rFonts w:ascii="Arial" w:eastAsia="Times New Roman" w:hAnsi="Arial" w:cs="Times New Roman"/>
            <w:color w:val="0B0080"/>
            <w:u w:val="single"/>
            <w:vertAlign w:val="superscript"/>
            <w:lang w:eastAsia="it-IT"/>
          </w:rPr>
          <w:t>[55]</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938270" cy="2272665"/>
            <wp:effectExtent l="0" t="0" r="0" b="635"/>
            <wp:docPr id="115" name="Immagine 115">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938270" cy="227266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dirige l'</w:t>
      </w:r>
      <w:hyperlink r:id="rId291" w:tooltip="Armata d'Italia" w:history="1">
        <w:r w:rsidRPr="00A705EA">
          <w:rPr>
            <w:rFonts w:ascii="Times New Roman" w:eastAsia="Times New Roman" w:hAnsi="Times New Roman" w:cs="Times New Roman"/>
            <w:color w:val="0B0080"/>
            <w:sz w:val="19"/>
            <w:szCs w:val="19"/>
            <w:u w:val="single"/>
            <w:lang w:eastAsia="it-IT"/>
          </w:rPr>
          <w:t>Armata d'Italia</w:t>
        </w:r>
      </w:hyperlink>
      <w:r w:rsidRPr="00A705EA">
        <w:rPr>
          <w:rFonts w:ascii="Times New Roman" w:eastAsia="Times New Roman" w:hAnsi="Times New Roman" w:cs="Times New Roman"/>
          <w:sz w:val="19"/>
          <w:szCs w:val="19"/>
          <w:lang w:eastAsia="it-IT"/>
        </w:rPr>
        <w:t> alla </w:t>
      </w:r>
      <w:hyperlink r:id="rId292" w:tooltip="Battaglia di Castiglione (1796)" w:history="1">
        <w:r w:rsidRPr="00A705EA">
          <w:rPr>
            <w:rFonts w:ascii="Times New Roman" w:eastAsia="Times New Roman" w:hAnsi="Times New Roman" w:cs="Times New Roman"/>
            <w:color w:val="0B0080"/>
            <w:sz w:val="19"/>
            <w:szCs w:val="19"/>
            <w:u w:val="single"/>
            <w:lang w:eastAsia="it-IT"/>
          </w:rPr>
          <w:t>battaglia di Castiglione</w:t>
        </w:r>
      </w:hyperlink>
      <w:r w:rsidRPr="00A705EA">
        <w:rPr>
          <w:rFonts w:ascii="Times New Roman" w:eastAsia="Times New Roman" w:hAnsi="Times New Roman" w:cs="Times New Roman"/>
          <w:sz w:val="19"/>
          <w:szCs w:val="19"/>
          <w:lang w:eastAsia="it-IT"/>
        </w:rPr>
        <w:t> in un dipinto di </w:t>
      </w:r>
      <w:hyperlink r:id="rId293" w:tooltip="Jean Victor Adam" w:history="1">
        <w:r w:rsidRPr="00A705EA">
          <w:rPr>
            <w:rFonts w:ascii="Times New Roman" w:eastAsia="Times New Roman" w:hAnsi="Times New Roman" w:cs="Times New Roman"/>
            <w:color w:val="0B0080"/>
            <w:sz w:val="19"/>
            <w:szCs w:val="19"/>
            <w:u w:val="single"/>
            <w:lang w:eastAsia="it-IT"/>
          </w:rPr>
          <w:t>Victor Adam</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Costretto il Piemonte all'armistizio e occupata Milano, Napoleone ricevette dal Direttorio i pieni poteri sull'Armata d'Italia e si preparò al compito più difficile: sconfiggere l'esercito austriaco. Mentre le truppe francesi assediavano la fortezza di </w:t>
      </w:r>
      <w:hyperlink r:id="rId294" w:tooltip="Mantova" w:history="1">
        <w:r w:rsidRPr="00A705EA">
          <w:rPr>
            <w:rFonts w:ascii="Times New Roman" w:eastAsia="Times New Roman" w:hAnsi="Times New Roman" w:cs="Times New Roman"/>
            <w:color w:val="0B0080"/>
            <w:u w:val="single"/>
            <w:lang w:eastAsia="it-IT"/>
          </w:rPr>
          <w:t>Mantova</w:t>
        </w:r>
      </w:hyperlink>
      <w:r w:rsidRPr="00A705EA">
        <w:rPr>
          <w:rFonts w:ascii="Times New Roman" w:eastAsia="Times New Roman" w:hAnsi="Times New Roman" w:cs="Times New Roman"/>
          <w:lang w:eastAsia="it-IT"/>
        </w:rPr>
        <w:t>, gli austriaci sferrarono una controffensiva che inizialmente mise in difficoltà il generale. Dopo una serie di scontri parziali, gli eserciti francese e austriaco si fronteggiarono, il 5 agosto, nella </w:t>
      </w:r>
      <w:hyperlink r:id="rId295" w:tooltip="Battaglia di Castiglione (1796)" w:history="1">
        <w:r w:rsidRPr="00A705EA">
          <w:rPr>
            <w:rFonts w:ascii="Times New Roman" w:eastAsia="Times New Roman" w:hAnsi="Times New Roman" w:cs="Times New Roman"/>
            <w:color w:val="0B0080"/>
            <w:u w:val="single"/>
            <w:lang w:eastAsia="it-IT"/>
          </w:rPr>
          <w:t>Battaglia di Castiglione</w:t>
        </w:r>
      </w:hyperlink>
      <w:r w:rsidRPr="00A705EA">
        <w:rPr>
          <w:rFonts w:ascii="Times New Roman" w:eastAsia="Times New Roman" w:hAnsi="Times New Roman" w:cs="Times New Roman"/>
          <w:lang w:eastAsia="it-IT"/>
        </w:rPr>
        <w:t>. Fu, quella di </w:t>
      </w:r>
      <w:hyperlink r:id="rId296" w:tooltip="Castiglione delle Stiviere" w:history="1">
        <w:r w:rsidRPr="00A705EA">
          <w:rPr>
            <w:rFonts w:ascii="Times New Roman" w:eastAsia="Times New Roman" w:hAnsi="Times New Roman" w:cs="Times New Roman"/>
            <w:color w:val="0B0080"/>
            <w:u w:val="single"/>
            <w:lang w:eastAsia="it-IT"/>
          </w:rPr>
          <w:t>Castiglione delle Stiviere</w:t>
        </w:r>
      </w:hyperlink>
      <w:r w:rsidRPr="00A705EA">
        <w:rPr>
          <w:rFonts w:ascii="Times New Roman" w:eastAsia="Times New Roman" w:hAnsi="Times New Roman" w:cs="Times New Roman"/>
          <w:lang w:eastAsia="it-IT"/>
        </w:rPr>
        <w:t xml:space="preserve">, la prima grande battaglia campale diretta da Napoleone, il quale dimostrò il suo genio tattico ribaltando a proprio favore una situazione che pareva compromessa e conquistando una delle più importanti vittorie della sua carriera militare. Sebbene non definitiva, la sconfitta fu pesante per l'esercito austriaco che, riorganizzato e rinforzato da nuovi reparti, venne in </w:t>
      </w:r>
      <w:r w:rsidRPr="00A705EA">
        <w:rPr>
          <w:rFonts w:ascii="Times New Roman" w:eastAsia="Times New Roman" w:hAnsi="Times New Roman" w:cs="Times New Roman"/>
          <w:lang w:eastAsia="it-IT"/>
        </w:rPr>
        <w:lastRenderedPageBreak/>
        <w:t>seguito battuto a </w:t>
      </w:r>
      <w:hyperlink r:id="rId297" w:tooltip="Battaglia di Bassano" w:history="1">
        <w:r w:rsidRPr="00A705EA">
          <w:rPr>
            <w:rFonts w:ascii="Times New Roman" w:eastAsia="Times New Roman" w:hAnsi="Times New Roman" w:cs="Times New Roman"/>
            <w:color w:val="0B0080"/>
            <w:u w:val="single"/>
            <w:lang w:eastAsia="it-IT"/>
          </w:rPr>
          <w:t>Bassano</w:t>
        </w:r>
      </w:hyperlink>
      <w:r w:rsidRPr="00A705EA">
        <w:rPr>
          <w:rFonts w:ascii="Times New Roman" w:eastAsia="Times New Roman" w:hAnsi="Times New Roman" w:cs="Times New Roman"/>
          <w:lang w:eastAsia="it-IT"/>
        </w:rPr>
        <w:t>, </w:t>
      </w:r>
      <w:hyperlink r:id="rId298" w:tooltip="Battaglia del ponte di Arcole" w:history="1">
        <w:r w:rsidRPr="00A705EA">
          <w:rPr>
            <w:rFonts w:ascii="Times New Roman" w:eastAsia="Times New Roman" w:hAnsi="Times New Roman" w:cs="Times New Roman"/>
            <w:color w:val="0B0080"/>
            <w:u w:val="single"/>
            <w:lang w:eastAsia="it-IT"/>
          </w:rPr>
          <w:t>Arcole</w:t>
        </w:r>
      </w:hyperlink>
      <w:r w:rsidRPr="00A705EA">
        <w:rPr>
          <w:rFonts w:ascii="Times New Roman" w:eastAsia="Times New Roman" w:hAnsi="Times New Roman" w:cs="Times New Roman"/>
          <w:lang w:eastAsia="it-IT"/>
        </w:rPr>
        <w:t> e, infine, a </w:t>
      </w:r>
      <w:hyperlink r:id="rId299" w:tooltip="Battaglia di Rivoli" w:history="1">
        <w:r w:rsidRPr="00A705EA">
          <w:rPr>
            <w:rFonts w:ascii="Times New Roman" w:eastAsia="Times New Roman" w:hAnsi="Times New Roman" w:cs="Times New Roman"/>
            <w:color w:val="0B0080"/>
            <w:u w:val="single"/>
            <w:lang w:eastAsia="it-IT"/>
          </w:rPr>
          <w:t>Rivoli</w:t>
        </w:r>
      </w:hyperlink>
      <w:r w:rsidRPr="00A705EA">
        <w:rPr>
          <w:rFonts w:ascii="Times New Roman" w:eastAsia="Times New Roman" w:hAnsi="Times New Roman" w:cs="Times New Roman"/>
          <w:lang w:eastAsia="it-IT"/>
        </w:rPr>
        <w:t>, prima battaglia d'annientamento della carriera di Napoleone.</w:t>
      </w:r>
      <w:hyperlink r:id="rId300" w:anchor="cite_note-storia391-56" w:history="1">
        <w:r w:rsidRPr="00A705EA">
          <w:rPr>
            <w:rFonts w:ascii="Arial" w:eastAsia="Times New Roman" w:hAnsi="Arial" w:cs="Times New Roman"/>
            <w:color w:val="0B0080"/>
            <w:u w:val="single"/>
            <w:vertAlign w:val="superscript"/>
            <w:lang w:eastAsia="it-IT"/>
          </w:rPr>
          <w:t>[56]</w:t>
        </w:r>
      </w:hyperlink>
      <w:hyperlink r:id="rId301" w:anchor="cite_note-chandler160-180-57" w:history="1">
        <w:r w:rsidRPr="00A705EA">
          <w:rPr>
            <w:rFonts w:ascii="Arial" w:eastAsia="Times New Roman" w:hAnsi="Arial" w:cs="Times New Roman"/>
            <w:color w:val="0B0080"/>
            <w:u w:val="single"/>
            <w:vertAlign w:val="superscript"/>
            <w:lang w:eastAsia="it-IT"/>
          </w:rPr>
          <w:t>[57]</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684905" cy="2643505"/>
            <wp:effectExtent l="0" t="0" r="0" b="0"/>
            <wp:docPr id="114" name="Immagine 114">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84905" cy="264350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Il generale Bonaparte conclude i </w:t>
      </w:r>
      <w:hyperlink r:id="rId304" w:tooltip="Trattato di Leoben" w:history="1">
        <w:r w:rsidRPr="00A705EA">
          <w:rPr>
            <w:rFonts w:ascii="Times New Roman" w:eastAsia="Times New Roman" w:hAnsi="Times New Roman" w:cs="Times New Roman"/>
            <w:color w:val="0B0080"/>
            <w:sz w:val="19"/>
            <w:szCs w:val="19"/>
            <w:u w:val="single"/>
            <w:lang w:eastAsia="it-IT"/>
          </w:rPr>
          <w:t>preliminari di pace di Leoben</w:t>
        </w:r>
      </w:hyperlink>
      <w:r w:rsidRPr="00A705EA">
        <w:rPr>
          <w:rFonts w:ascii="Times New Roman" w:eastAsia="Times New Roman" w:hAnsi="Times New Roman" w:cs="Times New Roman"/>
          <w:sz w:val="19"/>
          <w:szCs w:val="19"/>
          <w:lang w:eastAsia="it-IT"/>
        </w:rPr>
        <w:t> il 18 aprile 1797</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Nell'ottobre del 1796, si costituì la </w:t>
      </w:r>
      <w:hyperlink r:id="rId305" w:tooltip="Legione Lombarda" w:history="1">
        <w:r w:rsidRPr="00A705EA">
          <w:rPr>
            <w:rFonts w:ascii="Times New Roman" w:eastAsia="Times New Roman" w:hAnsi="Times New Roman" w:cs="Times New Roman"/>
            <w:color w:val="0B0080"/>
            <w:u w:val="single"/>
            <w:lang w:eastAsia="it-IT"/>
          </w:rPr>
          <w:t>Legione Lombarda</w:t>
        </w:r>
      </w:hyperlink>
      <w:r w:rsidRPr="00A705EA">
        <w:rPr>
          <w:rFonts w:ascii="Times New Roman" w:eastAsia="Times New Roman" w:hAnsi="Times New Roman" w:cs="Times New Roman"/>
          <w:lang w:eastAsia="it-IT"/>
        </w:rPr>
        <w:t>, prima forza armata composta da italiani ad adottare quale bandiera di guerra il </w:t>
      </w:r>
      <w:hyperlink r:id="rId306" w:tooltip="Tricolore" w:history="1">
        <w:r w:rsidRPr="00A705EA">
          <w:rPr>
            <w:rFonts w:ascii="Times New Roman" w:eastAsia="Times New Roman" w:hAnsi="Times New Roman" w:cs="Times New Roman"/>
            <w:color w:val="0B0080"/>
            <w:u w:val="single"/>
            <w:lang w:eastAsia="it-IT"/>
          </w:rPr>
          <w:t>Tricolore</w:t>
        </w:r>
      </w:hyperlink>
      <w:r w:rsidRPr="00A705EA">
        <w:rPr>
          <w:rFonts w:ascii="Times New Roman" w:eastAsia="Times New Roman" w:hAnsi="Times New Roman" w:cs="Times New Roman"/>
          <w:lang w:eastAsia="it-IT"/>
        </w:rPr>
        <w:t> (verde, bianco e rosso). Contemporaneamente le ex-legazioni pontificie si costituirono in </w:t>
      </w:r>
      <w:hyperlink r:id="rId307" w:tooltip="Repubblica Cispadana" w:history="1">
        <w:r w:rsidRPr="00A705EA">
          <w:rPr>
            <w:rFonts w:ascii="Times New Roman" w:eastAsia="Times New Roman" w:hAnsi="Times New Roman" w:cs="Times New Roman"/>
            <w:color w:val="0B0080"/>
            <w:u w:val="single"/>
            <w:lang w:eastAsia="it-IT"/>
          </w:rPr>
          <w:t>Repubblica Cispadana</w:t>
        </w:r>
      </w:hyperlink>
      <w:r w:rsidRPr="00A705EA">
        <w:rPr>
          <w:rFonts w:ascii="Times New Roman" w:eastAsia="Times New Roman" w:hAnsi="Times New Roman" w:cs="Times New Roman"/>
          <w:lang w:eastAsia="it-IT"/>
        </w:rPr>
        <w:t> e adottarono (7 gennaio 1797) il </w:t>
      </w:r>
      <w:hyperlink r:id="rId308" w:tooltip="Tricolore" w:history="1">
        <w:r w:rsidRPr="00A705EA">
          <w:rPr>
            <w:rFonts w:ascii="Times New Roman" w:eastAsia="Times New Roman" w:hAnsi="Times New Roman" w:cs="Times New Roman"/>
            <w:color w:val="0B0080"/>
            <w:u w:val="single"/>
            <w:lang w:eastAsia="it-IT"/>
          </w:rPr>
          <w:t>tricolore</w:t>
        </w:r>
      </w:hyperlink>
      <w:r w:rsidRPr="00A705EA">
        <w:rPr>
          <w:rFonts w:ascii="Times New Roman" w:eastAsia="Times New Roman" w:hAnsi="Times New Roman" w:cs="Times New Roman"/>
          <w:lang w:eastAsia="it-IT"/>
        </w:rPr>
        <w:t> quale bandiera nazionale. Col </w:t>
      </w:r>
      <w:hyperlink r:id="rId309" w:tooltip="Trattato di Tolentino" w:history="1">
        <w:r w:rsidRPr="00A705EA">
          <w:rPr>
            <w:rFonts w:ascii="Times New Roman" w:eastAsia="Times New Roman" w:hAnsi="Times New Roman" w:cs="Times New Roman"/>
            <w:color w:val="0B0080"/>
            <w:u w:val="single"/>
            <w:lang w:eastAsia="it-IT"/>
          </w:rPr>
          <w:t>trattato di Tolentino</w:t>
        </w:r>
      </w:hyperlink>
      <w:r w:rsidRPr="00A705EA">
        <w:rPr>
          <w:rFonts w:ascii="Times New Roman" w:eastAsia="Times New Roman" w:hAnsi="Times New Roman" w:cs="Times New Roman"/>
          <w:lang w:eastAsia="it-IT"/>
        </w:rPr>
        <w:t>, </w:t>
      </w:r>
      <w:hyperlink r:id="rId310" w:tooltip="Papa Pio VI" w:history="1">
        <w:r w:rsidRPr="00A705EA">
          <w:rPr>
            <w:rFonts w:ascii="Times New Roman" w:eastAsia="Times New Roman" w:hAnsi="Times New Roman" w:cs="Times New Roman"/>
            <w:color w:val="0B0080"/>
            <w:u w:val="single"/>
            <w:lang w:eastAsia="it-IT"/>
          </w:rPr>
          <w:t>Papa Pio VI</w:t>
        </w:r>
      </w:hyperlink>
      <w:r w:rsidRPr="00A705EA">
        <w:rPr>
          <w:rFonts w:ascii="Times New Roman" w:eastAsia="Times New Roman" w:hAnsi="Times New Roman" w:cs="Times New Roman"/>
          <w:lang w:eastAsia="it-IT"/>
        </w:rPr>
        <w:t>, fu costretto a riconoscere la cessione delle Legazioni di </w:t>
      </w:r>
      <w:hyperlink r:id="rId311" w:tooltip="Legazione di Forlì" w:history="1">
        <w:r w:rsidRPr="00A705EA">
          <w:rPr>
            <w:rFonts w:ascii="Times New Roman" w:eastAsia="Times New Roman" w:hAnsi="Times New Roman" w:cs="Times New Roman"/>
            <w:color w:val="0B0080"/>
            <w:u w:val="single"/>
            <w:lang w:eastAsia="it-IT"/>
          </w:rPr>
          <w:t>Forlì</w:t>
        </w:r>
      </w:hyperlink>
      <w:r w:rsidRPr="00A705EA">
        <w:rPr>
          <w:rFonts w:ascii="Times New Roman" w:eastAsia="Times New Roman" w:hAnsi="Times New Roman" w:cs="Times New Roman"/>
          <w:lang w:eastAsia="it-IT"/>
        </w:rPr>
        <w:t>, </w:t>
      </w:r>
      <w:hyperlink r:id="rId312" w:tooltip="Legazione di Ravenna" w:history="1">
        <w:r w:rsidRPr="00A705EA">
          <w:rPr>
            <w:rFonts w:ascii="Times New Roman" w:eastAsia="Times New Roman" w:hAnsi="Times New Roman" w:cs="Times New Roman"/>
            <w:color w:val="0B0080"/>
            <w:u w:val="single"/>
            <w:lang w:eastAsia="it-IT"/>
          </w:rPr>
          <w:t>Ravenna</w:t>
        </w:r>
      </w:hyperlink>
      <w:r w:rsidRPr="00A705EA">
        <w:rPr>
          <w:rFonts w:ascii="Times New Roman" w:eastAsia="Times New Roman" w:hAnsi="Times New Roman" w:cs="Times New Roman"/>
          <w:lang w:eastAsia="it-IT"/>
        </w:rPr>
        <w:t>, </w:t>
      </w:r>
      <w:hyperlink r:id="rId313" w:tooltip="Legazione di Bologna" w:history="1">
        <w:r w:rsidRPr="00A705EA">
          <w:rPr>
            <w:rFonts w:ascii="Times New Roman" w:eastAsia="Times New Roman" w:hAnsi="Times New Roman" w:cs="Times New Roman"/>
            <w:color w:val="0B0080"/>
            <w:u w:val="single"/>
            <w:lang w:eastAsia="it-IT"/>
          </w:rPr>
          <w:t>Bologna</w:t>
        </w:r>
      </w:hyperlink>
      <w:r w:rsidRPr="00A705EA">
        <w:rPr>
          <w:rFonts w:ascii="Times New Roman" w:eastAsia="Times New Roman" w:hAnsi="Times New Roman" w:cs="Times New Roman"/>
          <w:lang w:eastAsia="it-IT"/>
        </w:rPr>
        <w:t> e </w:t>
      </w:r>
      <w:hyperlink r:id="rId314" w:tooltip="Legazione di Ferrara" w:history="1">
        <w:r w:rsidRPr="00A705EA">
          <w:rPr>
            <w:rFonts w:ascii="Times New Roman" w:eastAsia="Times New Roman" w:hAnsi="Times New Roman" w:cs="Times New Roman"/>
            <w:color w:val="0B0080"/>
            <w:u w:val="single"/>
            <w:lang w:eastAsia="it-IT"/>
          </w:rPr>
          <w:t>Ferrara</w:t>
        </w:r>
      </w:hyperlink>
      <w:r w:rsidRPr="00A705EA">
        <w:rPr>
          <w:rFonts w:ascii="Times New Roman" w:eastAsia="Times New Roman" w:hAnsi="Times New Roman" w:cs="Times New Roman"/>
          <w:lang w:eastAsia="it-IT"/>
        </w:rPr>
        <w:t>. Per gestire questi territori, venne creata l'</w:t>
      </w:r>
      <w:hyperlink r:id="rId315" w:tooltip="Amministrazione Centrale d'Emilia (la pagina non esiste)" w:history="1">
        <w:r w:rsidRPr="00A705EA">
          <w:rPr>
            <w:rFonts w:ascii="Times New Roman" w:eastAsia="Times New Roman" w:hAnsi="Times New Roman" w:cs="Times New Roman"/>
            <w:color w:val="A55858"/>
            <w:u w:val="single"/>
            <w:lang w:eastAsia="it-IT"/>
          </w:rPr>
          <w:t>Amministrazione Centrale d'Emilia</w:t>
        </w:r>
      </w:hyperlink>
      <w:r w:rsidRPr="00A705EA">
        <w:rPr>
          <w:rFonts w:ascii="Times New Roman" w:eastAsia="Times New Roman" w:hAnsi="Times New Roman" w:cs="Times New Roman"/>
          <w:lang w:eastAsia="it-IT"/>
        </w:rPr>
        <w:t>, la cui sede venne fissata da Napoleone stesso in Forlì a partire dal 18 aprile </w:t>
      </w:r>
      <w:hyperlink r:id="rId316" w:tooltip="1797" w:history="1">
        <w:r w:rsidRPr="00A705EA">
          <w:rPr>
            <w:rFonts w:ascii="Times New Roman" w:eastAsia="Times New Roman" w:hAnsi="Times New Roman" w:cs="Times New Roman"/>
            <w:color w:val="0B0080"/>
            <w:u w:val="single"/>
            <w:lang w:eastAsia="it-IT"/>
          </w:rPr>
          <w:t>1797</w:t>
        </w:r>
      </w:hyperlink>
      <w:r w:rsidRPr="00A705EA">
        <w:rPr>
          <w:rFonts w:ascii="Times New Roman" w:eastAsia="Times New Roman" w:hAnsi="Times New Roman" w:cs="Times New Roman"/>
          <w:lang w:eastAsia="it-IT"/>
        </w:rPr>
        <w:t>. Sconfitti gli austriaci Napoleone invece di ritirarsi dai territori della </w:t>
      </w:r>
      <w:hyperlink r:id="rId317" w:tooltip="Repubblica di Venezia" w:history="1">
        <w:r w:rsidRPr="00A705EA">
          <w:rPr>
            <w:rFonts w:ascii="Times New Roman" w:eastAsia="Times New Roman" w:hAnsi="Times New Roman" w:cs="Times New Roman"/>
            <w:color w:val="0B0080"/>
            <w:u w:val="single"/>
            <w:lang w:eastAsia="it-IT"/>
          </w:rPr>
          <w:t>Repubblica di Venezia</w:t>
        </w:r>
      </w:hyperlink>
      <w:r w:rsidRPr="00A705EA">
        <w:rPr>
          <w:rFonts w:ascii="Times New Roman" w:eastAsia="Times New Roman" w:hAnsi="Times New Roman" w:cs="Times New Roman"/>
          <w:lang w:eastAsia="it-IT"/>
        </w:rPr>
        <w:t> (teatro di guerra tra le truppe francesi e austriache) decise di attaccare </w:t>
      </w:r>
      <w:hyperlink r:id="rId318" w:tooltip="Venezia" w:history="1">
        <w:r w:rsidRPr="00A705EA">
          <w:rPr>
            <w:rFonts w:ascii="Times New Roman" w:eastAsia="Times New Roman" w:hAnsi="Times New Roman" w:cs="Times New Roman"/>
            <w:color w:val="0B0080"/>
            <w:u w:val="single"/>
            <w:lang w:eastAsia="it-IT"/>
          </w:rPr>
          <w:t>Venezia</w:t>
        </w:r>
      </w:hyperlink>
      <w:r w:rsidRPr="00A705EA">
        <w:rPr>
          <w:rFonts w:ascii="Times New Roman" w:eastAsia="Times New Roman" w:hAnsi="Times New Roman" w:cs="Times New Roman"/>
          <w:lang w:eastAsia="it-IT"/>
        </w:rPr>
        <w:t>; la notte del 15 maggio 1797 le truppe francesi entrarono a Venezia e deposero il </w:t>
      </w:r>
      <w:hyperlink r:id="rId319" w:tooltip="Doge (Venezia)" w:history="1">
        <w:r w:rsidRPr="00A705EA">
          <w:rPr>
            <w:rFonts w:ascii="Times New Roman" w:eastAsia="Times New Roman" w:hAnsi="Times New Roman" w:cs="Times New Roman"/>
            <w:color w:val="0B0080"/>
            <w:u w:val="single"/>
            <w:lang w:eastAsia="it-IT"/>
          </w:rPr>
          <w:t>Doge</w:t>
        </w:r>
      </w:hyperlink>
      <w:r w:rsidRPr="00A705EA">
        <w:rPr>
          <w:rFonts w:ascii="Times New Roman" w:eastAsia="Times New Roman" w:hAnsi="Times New Roman" w:cs="Times New Roman"/>
          <w:lang w:eastAsia="it-IT"/>
        </w:rPr>
        <w:t> </w:t>
      </w:r>
      <w:hyperlink r:id="rId320" w:tooltip="Ludovico Manin" w:history="1">
        <w:r w:rsidRPr="00A705EA">
          <w:rPr>
            <w:rFonts w:ascii="Times New Roman" w:eastAsia="Times New Roman" w:hAnsi="Times New Roman" w:cs="Times New Roman"/>
            <w:color w:val="0B0080"/>
            <w:u w:val="single"/>
            <w:lang w:eastAsia="it-IT"/>
          </w:rPr>
          <w:t>Ludovico Manin</w:t>
        </w:r>
      </w:hyperlink>
      <w:r w:rsidRPr="00A705EA">
        <w:rPr>
          <w:rFonts w:ascii="Times New Roman" w:eastAsia="Times New Roman" w:hAnsi="Times New Roman" w:cs="Times New Roman"/>
          <w:lang w:eastAsia="it-IT"/>
        </w:rPr>
        <w:t>, primo esercito straniero ad entrare in città dopo 1.100 anni, proclamando la </w:t>
      </w:r>
      <w:hyperlink r:id="rId321" w:tooltip="Caduta della Repubblica di Venezia" w:history="1">
        <w:r w:rsidRPr="00A705EA">
          <w:rPr>
            <w:rFonts w:ascii="Times New Roman" w:eastAsia="Times New Roman" w:hAnsi="Times New Roman" w:cs="Times New Roman"/>
            <w:color w:val="0B0080"/>
            <w:u w:val="single"/>
            <w:lang w:eastAsia="it-IT"/>
          </w:rPr>
          <w:t>Caduta della Repubblica di Venezia</w:t>
        </w:r>
      </w:hyperlink>
      <w:r w:rsidRPr="00A705EA">
        <w:rPr>
          <w:rFonts w:ascii="Times New Roman" w:eastAsia="Times New Roman" w:hAnsi="Times New Roman" w:cs="Times New Roman"/>
          <w:lang w:eastAsia="it-IT"/>
        </w:rPr>
        <w:t>. Il successivo 29 giugno venne proclamata la </w:t>
      </w:r>
      <w:hyperlink r:id="rId322" w:tooltip="Repubblica Cisalpina" w:history="1">
        <w:r w:rsidRPr="00A705EA">
          <w:rPr>
            <w:rFonts w:ascii="Times New Roman" w:eastAsia="Times New Roman" w:hAnsi="Times New Roman" w:cs="Times New Roman"/>
            <w:color w:val="0B0080"/>
            <w:u w:val="single"/>
            <w:lang w:eastAsia="it-IT"/>
          </w:rPr>
          <w:t>Repubblica Cisalpina</w:t>
        </w:r>
      </w:hyperlink>
      <w:r w:rsidRPr="00A705EA">
        <w:rPr>
          <w:rFonts w:ascii="Times New Roman" w:eastAsia="Times New Roman" w:hAnsi="Times New Roman" w:cs="Times New Roman"/>
          <w:lang w:eastAsia="it-IT"/>
        </w:rPr>
        <w:t> con capitale Milano; la stessa il 9 luglio incorporò la </w:t>
      </w:r>
      <w:hyperlink r:id="rId323" w:tooltip="Repubblica Transpadana" w:history="1">
        <w:r w:rsidRPr="00A705EA">
          <w:rPr>
            <w:rFonts w:ascii="Times New Roman" w:eastAsia="Times New Roman" w:hAnsi="Times New Roman" w:cs="Times New Roman"/>
            <w:color w:val="0B0080"/>
            <w:u w:val="single"/>
            <w:lang w:eastAsia="it-IT"/>
          </w:rPr>
          <w:t>Repubblica Transpadana</w:t>
        </w:r>
      </w:hyperlink>
      <w:r w:rsidRPr="00A705EA">
        <w:rPr>
          <w:rFonts w:ascii="Times New Roman" w:eastAsia="Times New Roman" w:hAnsi="Times New Roman" w:cs="Times New Roman"/>
          <w:lang w:eastAsia="it-IT"/>
        </w:rPr>
        <w:t>. Con il diretto intento di danneggiare il pontefice fu proclamata il 19 novembre </w:t>
      </w:r>
      <w:hyperlink r:id="rId324" w:tooltip="1797" w:history="1">
        <w:r w:rsidRPr="00A705EA">
          <w:rPr>
            <w:rFonts w:ascii="Times New Roman" w:eastAsia="Times New Roman" w:hAnsi="Times New Roman" w:cs="Times New Roman"/>
            <w:color w:val="0B0080"/>
            <w:u w:val="single"/>
            <w:lang w:eastAsia="it-IT"/>
          </w:rPr>
          <w:t>1797</w:t>
        </w:r>
      </w:hyperlink>
      <w:r w:rsidRPr="00A705EA">
        <w:rPr>
          <w:rFonts w:ascii="Times New Roman" w:eastAsia="Times New Roman" w:hAnsi="Times New Roman" w:cs="Times New Roman"/>
          <w:lang w:eastAsia="it-IT"/>
        </w:rPr>
        <w:t> la </w:t>
      </w:r>
      <w:hyperlink r:id="rId325" w:tooltip="Repubblica Anconitana" w:history="1">
        <w:r w:rsidRPr="00A705EA">
          <w:rPr>
            <w:rFonts w:ascii="Times New Roman" w:eastAsia="Times New Roman" w:hAnsi="Times New Roman" w:cs="Times New Roman"/>
            <w:color w:val="0B0080"/>
            <w:u w:val="single"/>
            <w:lang w:eastAsia="it-IT"/>
          </w:rPr>
          <w:t>Repubblica Anconitana</w:t>
        </w:r>
      </w:hyperlink>
      <w:r w:rsidRPr="00A705EA">
        <w:rPr>
          <w:rFonts w:ascii="Times New Roman" w:eastAsia="Times New Roman" w:hAnsi="Times New Roman" w:cs="Times New Roman"/>
          <w:lang w:eastAsia="it-IT"/>
        </w:rPr>
        <w:t> con capitale </w:t>
      </w:r>
      <w:hyperlink r:id="rId326" w:tooltip="Ancona" w:history="1">
        <w:r w:rsidRPr="00A705EA">
          <w:rPr>
            <w:rFonts w:ascii="Times New Roman" w:eastAsia="Times New Roman" w:hAnsi="Times New Roman" w:cs="Times New Roman"/>
            <w:color w:val="0B0080"/>
            <w:u w:val="single"/>
            <w:lang w:eastAsia="it-IT"/>
          </w:rPr>
          <w:t>Ancona</w:t>
        </w:r>
      </w:hyperlink>
      <w:r w:rsidRPr="00A705EA">
        <w:rPr>
          <w:rFonts w:ascii="Times New Roman" w:eastAsia="Times New Roman" w:hAnsi="Times New Roman" w:cs="Times New Roman"/>
          <w:lang w:eastAsia="it-IT"/>
        </w:rPr>
        <w:t> che fu poi unita alla </w:t>
      </w:r>
      <w:hyperlink r:id="rId327" w:tooltip="Repubblica Romana (1798-1799)" w:history="1">
        <w:r w:rsidRPr="00A705EA">
          <w:rPr>
            <w:rFonts w:ascii="Times New Roman" w:eastAsia="Times New Roman" w:hAnsi="Times New Roman" w:cs="Times New Roman"/>
            <w:color w:val="0B0080"/>
            <w:u w:val="single"/>
            <w:lang w:eastAsia="it-IT"/>
          </w:rPr>
          <w:t>Repubblica Romana</w:t>
        </w:r>
      </w:hyperlink>
      <w:r w:rsidRPr="00A705EA">
        <w:rPr>
          <w:rFonts w:ascii="Times New Roman" w:eastAsia="Times New Roman" w:hAnsi="Times New Roman" w:cs="Times New Roman"/>
          <w:lang w:eastAsia="it-IT"/>
        </w:rPr>
        <w:t>: il tutto ebbe però breve durata, poiché nel </w:t>
      </w:r>
      <w:hyperlink r:id="rId328" w:tooltip="1800" w:history="1">
        <w:r w:rsidRPr="00A705EA">
          <w:rPr>
            <w:rFonts w:ascii="Times New Roman" w:eastAsia="Times New Roman" w:hAnsi="Times New Roman" w:cs="Times New Roman"/>
            <w:color w:val="0B0080"/>
            <w:u w:val="single"/>
            <w:lang w:eastAsia="it-IT"/>
          </w:rPr>
          <w:t>1800</w:t>
        </w:r>
      </w:hyperlink>
      <w:r w:rsidRPr="00A705EA">
        <w:rPr>
          <w:rFonts w:ascii="Times New Roman" w:eastAsia="Times New Roman" w:hAnsi="Times New Roman" w:cs="Times New Roman"/>
          <w:lang w:eastAsia="it-IT"/>
        </w:rPr>
        <w:t> lo </w:t>
      </w:r>
      <w:hyperlink r:id="rId329" w:tooltip="Stato Pontificio" w:history="1">
        <w:r w:rsidRPr="00A705EA">
          <w:rPr>
            <w:rFonts w:ascii="Times New Roman" w:eastAsia="Times New Roman" w:hAnsi="Times New Roman" w:cs="Times New Roman"/>
            <w:color w:val="0B0080"/>
            <w:u w:val="single"/>
            <w:lang w:eastAsia="it-IT"/>
          </w:rPr>
          <w:t>Stato Pontificio</w:t>
        </w:r>
      </w:hyperlink>
      <w:r w:rsidRPr="00A705EA">
        <w:rPr>
          <w:rFonts w:ascii="Times New Roman" w:eastAsia="Times New Roman" w:hAnsi="Times New Roman" w:cs="Times New Roman"/>
          <w:lang w:eastAsia="it-IT"/>
        </w:rPr>
        <w:t> fu ripristinato.</w:t>
      </w:r>
      <w:hyperlink r:id="rId330" w:anchor="cite_note-58" w:history="1">
        <w:r w:rsidRPr="00A705EA">
          <w:rPr>
            <w:rFonts w:ascii="Arial" w:eastAsia="Times New Roman" w:hAnsi="Arial" w:cs="Times New Roman"/>
            <w:color w:val="0B0080"/>
            <w:u w:val="single"/>
            <w:vertAlign w:val="superscript"/>
            <w:lang w:eastAsia="it-IT"/>
          </w:rPr>
          <w:t>[58]</w:t>
        </w:r>
      </w:hyperlink>
      <w:hyperlink r:id="rId331" w:anchor="cite_note-59" w:history="1">
        <w:r w:rsidRPr="00A705EA">
          <w:rPr>
            <w:rFonts w:ascii="Arial" w:eastAsia="Times New Roman" w:hAnsi="Arial" w:cs="Times New Roman"/>
            <w:color w:val="0B0080"/>
            <w:u w:val="single"/>
            <w:vertAlign w:val="superscript"/>
            <w:lang w:eastAsia="it-IT"/>
          </w:rPr>
          <w:t>[59]</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Le forze austriache, comandate dall'</w:t>
      </w:r>
      <w:hyperlink r:id="rId332" w:tooltip="Carlo d'Asburgo-Teschen" w:history="1">
        <w:r w:rsidRPr="00A705EA">
          <w:rPr>
            <w:rFonts w:ascii="Times New Roman" w:eastAsia="Times New Roman" w:hAnsi="Times New Roman" w:cs="Times New Roman"/>
            <w:color w:val="0B0080"/>
            <w:u w:val="single"/>
            <w:lang w:eastAsia="it-IT"/>
          </w:rPr>
          <w:t>arciduca Carlo d'Austria</w:t>
        </w:r>
      </w:hyperlink>
      <w:r w:rsidRPr="00A705EA">
        <w:rPr>
          <w:rFonts w:ascii="Times New Roman" w:eastAsia="Times New Roman" w:hAnsi="Times New Roman" w:cs="Times New Roman"/>
          <w:lang w:eastAsia="it-IT"/>
        </w:rPr>
        <w:t>, intimorite dalla rapida marcia di Napoleone verso </w:t>
      </w:r>
      <w:hyperlink r:id="rId333" w:tooltip="Vienna" w:history="1">
        <w:r w:rsidRPr="00A705EA">
          <w:rPr>
            <w:rFonts w:ascii="Times New Roman" w:eastAsia="Times New Roman" w:hAnsi="Times New Roman" w:cs="Times New Roman"/>
            <w:color w:val="0B0080"/>
            <w:u w:val="single"/>
            <w:lang w:eastAsia="it-IT"/>
          </w:rPr>
          <w:t>Vienna</w:t>
        </w:r>
      </w:hyperlink>
      <w:r w:rsidRPr="00A705EA">
        <w:rPr>
          <w:rFonts w:ascii="Times New Roman" w:eastAsia="Times New Roman" w:hAnsi="Times New Roman" w:cs="Times New Roman"/>
          <w:lang w:eastAsia="it-IT"/>
        </w:rPr>
        <w:t>, dovettero accettare una tregua, che si concretizzò nel </w:t>
      </w:r>
      <w:hyperlink r:id="rId334" w:tooltip="Trattato di Campoformio" w:history="1">
        <w:r w:rsidRPr="00A705EA">
          <w:rPr>
            <w:rFonts w:ascii="Times New Roman" w:eastAsia="Times New Roman" w:hAnsi="Times New Roman" w:cs="Times New Roman"/>
            <w:color w:val="0B0080"/>
            <w:u w:val="single"/>
            <w:lang w:eastAsia="it-IT"/>
          </w:rPr>
          <w:t>trattato di Campoformio</w:t>
        </w:r>
      </w:hyperlink>
      <w:r w:rsidRPr="00A705EA">
        <w:rPr>
          <w:rFonts w:ascii="Times New Roman" w:eastAsia="Times New Roman" w:hAnsi="Times New Roman" w:cs="Times New Roman"/>
          <w:lang w:eastAsia="it-IT"/>
        </w:rPr>
        <w:t>, il 17 ottobre 1797. Oltre all'indipendenza delle nuove repubbliche formatesi, la Francia acquisiva i </w:t>
      </w:r>
      <w:hyperlink r:id="rId335" w:tooltip="Paesi Bassi" w:history="1">
        <w:r w:rsidRPr="00A705EA">
          <w:rPr>
            <w:rFonts w:ascii="Times New Roman" w:eastAsia="Times New Roman" w:hAnsi="Times New Roman" w:cs="Times New Roman"/>
            <w:color w:val="0B0080"/>
            <w:u w:val="single"/>
            <w:lang w:eastAsia="it-IT"/>
          </w:rPr>
          <w:t>Paesi Bassi</w:t>
        </w:r>
      </w:hyperlink>
      <w:r w:rsidRPr="00A705EA">
        <w:rPr>
          <w:rFonts w:ascii="Times New Roman" w:eastAsia="Times New Roman" w:hAnsi="Times New Roman" w:cs="Times New Roman"/>
          <w:lang w:eastAsia="it-IT"/>
        </w:rPr>
        <w:t> e la riva sinistra del </w:t>
      </w:r>
      <w:hyperlink r:id="rId336" w:tooltip="Reno" w:history="1">
        <w:r w:rsidRPr="00A705EA">
          <w:rPr>
            <w:rFonts w:ascii="Times New Roman" w:eastAsia="Times New Roman" w:hAnsi="Times New Roman" w:cs="Times New Roman"/>
            <w:color w:val="0B0080"/>
            <w:u w:val="single"/>
            <w:lang w:eastAsia="it-IT"/>
          </w:rPr>
          <w:t>Reno</w:t>
        </w:r>
      </w:hyperlink>
      <w:r w:rsidRPr="00A705EA">
        <w:rPr>
          <w:rFonts w:ascii="Times New Roman" w:eastAsia="Times New Roman" w:hAnsi="Times New Roman" w:cs="Times New Roman"/>
          <w:lang w:eastAsia="it-IT"/>
        </w:rPr>
        <w:t>, gli austriaci inglobavano i territori della </w:t>
      </w:r>
      <w:hyperlink r:id="rId337" w:tooltip="Repubblica di Venezia" w:history="1">
        <w:r w:rsidRPr="00A705EA">
          <w:rPr>
            <w:rFonts w:ascii="Times New Roman" w:eastAsia="Times New Roman" w:hAnsi="Times New Roman" w:cs="Times New Roman"/>
            <w:color w:val="0B0080"/>
            <w:u w:val="single"/>
            <w:lang w:eastAsia="it-IT"/>
          </w:rPr>
          <w:t>Repubblica di Venezia</w:t>
        </w:r>
      </w:hyperlink>
      <w:r w:rsidRPr="00A705EA">
        <w:rPr>
          <w:rFonts w:ascii="Times New Roman" w:eastAsia="Times New Roman" w:hAnsi="Times New Roman" w:cs="Times New Roman"/>
          <w:lang w:eastAsia="it-IT"/>
        </w:rPr>
        <w:t>. Terminava così, con una secca sconfitta dell'Austria, la campagna d'Italia.</w:t>
      </w:r>
      <w:hyperlink r:id="rId338" w:anchor="cite_note-storia3903-60" w:history="1">
        <w:r w:rsidRPr="00A705EA">
          <w:rPr>
            <w:rFonts w:ascii="Arial" w:eastAsia="Times New Roman" w:hAnsi="Arial" w:cs="Times New Roman"/>
            <w:color w:val="0B0080"/>
            <w:u w:val="single"/>
            <w:vertAlign w:val="superscript"/>
            <w:lang w:eastAsia="it-IT"/>
          </w:rPr>
          <w:t>[60]</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corso della campagna d'Italia, Napoleone manifestò la sua brillante capacità strategica, in grado di assimilare le nuove teorie innovative dei pensatori militari francesi e applicarle magistralmente sul campo. Ufficiale di </w:t>
      </w:r>
      <w:hyperlink r:id="rId339" w:tooltip="Artiglieria" w:history="1">
        <w:r w:rsidRPr="00A705EA">
          <w:rPr>
            <w:rFonts w:ascii="Times New Roman" w:eastAsia="Times New Roman" w:hAnsi="Times New Roman" w:cs="Times New Roman"/>
            <w:color w:val="0B0080"/>
            <w:u w:val="single"/>
            <w:lang w:eastAsia="it-IT"/>
          </w:rPr>
          <w:t>artiglieria</w:t>
        </w:r>
      </w:hyperlink>
      <w:r w:rsidRPr="00A705EA">
        <w:rPr>
          <w:rFonts w:ascii="Times New Roman" w:eastAsia="Times New Roman" w:hAnsi="Times New Roman" w:cs="Times New Roman"/>
          <w:lang w:eastAsia="it-IT"/>
        </w:rPr>
        <w:t> per formazione, utilizzò i mezzi d'artiglieria in modo innovativo come supporto mobile agli attacchi della </w:t>
      </w:r>
      <w:hyperlink r:id="rId340" w:tooltip="Fanteria" w:history="1">
        <w:r w:rsidRPr="00A705EA">
          <w:rPr>
            <w:rFonts w:ascii="Times New Roman" w:eastAsia="Times New Roman" w:hAnsi="Times New Roman" w:cs="Times New Roman"/>
            <w:color w:val="0B0080"/>
            <w:u w:val="single"/>
            <w:lang w:eastAsia="it-IT"/>
          </w:rPr>
          <w:t>fanteria</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Dipinti contemporanei del suo </w:t>
      </w:r>
      <w:hyperlink r:id="rId341" w:tooltip="Quartier generale" w:history="1">
        <w:r w:rsidRPr="00A705EA">
          <w:rPr>
            <w:rFonts w:ascii="Times New Roman" w:eastAsia="Times New Roman" w:hAnsi="Times New Roman" w:cs="Times New Roman"/>
            <w:color w:val="0B0080"/>
            <w:u w:val="single"/>
            <w:lang w:eastAsia="it-IT"/>
          </w:rPr>
          <w:t>Quartier generale</w:t>
        </w:r>
      </w:hyperlink>
      <w:r w:rsidRPr="00A705EA">
        <w:rPr>
          <w:rFonts w:ascii="Times New Roman" w:eastAsia="Times New Roman" w:hAnsi="Times New Roman" w:cs="Times New Roman"/>
          <w:lang w:eastAsia="it-IT"/>
        </w:rPr>
        <w:t> mostrano che in queste battaglie utilizzò, primo al mondo in un teatro di guerra, un sistema di </w:t>
      </w:r>
      <w:hyperlink r:id="rId342" w:tooltip="Telecomunicazione" w:history="1">
        <w:r w:rsidRPr="00A705EA">
          <w:rPr>
            <w:rFonts w:ascii="Times New Roman" w:eastAsia="Times New Roman" w:hAnsi="Times New Roman" w:cs="Times New Roman"/>
            <w:color w:val="0B0080"/>
            <w:u w:val="single"/>
            <w:lang w:eastAsia="it-IT"/>
          </w:rPr>
          <w:t>telecomunicazioni</w:t>
        </w:r>
      </w:hyperlink>
      <w:r w:rsidRPr="00A705EA">
        <w:rPr>
          <w:rFonts w:ascii="Times New Roman" w:eastAsia="Times New Roman" w:hAnsi="Times New Roman" w:cs="Times New Roman"/>
          <w:lang w:eastAsia="it-IT"/>
        </w:rPr>
        <w:t> basato su linee di segnalazione realizzate col </w:t>
      </w:r>
      <w:hyperlink r:id="rId343" w:anchor="Il_telegrafo_ottico_Chappe" w:tooltip="Telegrafo" w:history="1">
        <w:r w:rsidRPr="00A705EA">
          <w:rPr>
            <w:rFonts w:ascii="Times New Roman" w:eastAsia="Times New Roman" w:hAnsi="Times New Roman" w:cs="Times New Roman"/>
            <w:color w:val="0B0080"/>
            <w:u w:val="single"/>
            <w:lang w:eastAsia="it-IT"/>
          </w:rPr>
          <w:t>telegrafo ottico</w:t>
        </w:r>
      </w:hyperlink>
      <w:r w:rsidRPr="00A705EA">
        <w:rPr>
          <w:rFonts w:ascii="Times New Roman" w:eastAsia="Times New Roman" w:hAnsi="Times New Roman" w:cs="Times New Roman"/>
          <w:lang w:eastAsia="it-IT"/>
        </w:rPr>
        <w:t> di </w:t>
      </w:r>
      <w:hyperlink r:id="rId344" w:tooltip="Claude Chappe" w:history="1">
        <w:r w:rsidRPr="00A705EA">
          <w:rPr>
            <w:rFonts w:ascii="Times New Roman" w:eastAsia="Times New Roman" w:hAnsi="Times New Roman" w:cs="Times New Roman"/>
            <w:color w:val="0B0080"/>
            <w:u w:val="single"/>
            <w:lang w:eastAsia="it-IT"/>
          </w:rPr>
          <w:t>Chappe</w:t>
        </w:r>
      </w:hyperlink>
      <w:r w:rsidRPr="00A705EA">
        <w:rPr>
          <w:rFonts w:ascii="Times New Roman" w:eastAsia="Times New Roman" w:hAnsi="Times New Roman" w:cs="Times New Roman"/>
          <w:lang w:eastAsia="it-IT"/>
        </w:rPr>
        <w:t>, appena perfezionato nel </w:t>
      </w:r>
      <w:hyperlink r:id="rId345" w:tooltip="1792" w:history="1">
        <w:r w:rsidRPr="00A705EA">
          <w:rPr>
            <w:rFonts w:ascii="Times New Roman" w:eastAsia="Times New Roman" w:hAnsi="Times New Roman" w:cs="Times New Roman"/>
            <w:color w:val="0B0080"/>
            <w:u w:val="single"/>
            <w:lang w:eastAsia="it-IT"/>
          </w:rPr>
          <w:t>1792</w:t>
        </w:r>
      </w:hyperlink>
      <w:r w:rsidRPr="00A705EA">
        <w:rPr>
          <w:rFonts w:ascii="Times New Roman" w:eastAsia="Times New Roman" w:hAnsi="Times New Roman" w:cs="Times New Roman"/>
          <w:lang w:eastAsia="it-IT"/>
        </w:rPr>
        <w:t>.</w:t>
      </w:r>
      <w:hyperlink r:id="rId346" w:anchor="cite_note-61" w:history="1">
        <w:r w:rsidRPr="00A705EA">
          <w:rPr>
            <w:rFonts w:ascii="Arial" w:eastAsia="Times New Roman" w:hAnsi="Arial" w:cs="Times New Roman"/>
            <w:color w:val="0B0080"/>
            <w:u w:val="single"/>
            <w:vertAlign w:val="superscript"/>
            <w:lang w:eastAsia="it-IT"/>
          </w:rPr>
          <w:t>[61]</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campagna d'Egitto e di Siria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lastRenderedPageBreak/>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347" w:tooltip="Campagna d'Egitto" w:history="1">
              <w:r w:rsidRPr="00A705EA">
                <w:rPr>
                  <w:rFonts w:ascii="Times New Roman" w:eastAsia="Times New Roman" w:hAnsi="Times New Roman" w:cs="Times New Roman"/>
                  <w:b/>
                  <w:bCs/>
                  <w:i/>
                  <w:iCs/>
                  <w:color w:val="0B0080"/>
                  <w:sz w:val="20"/>
                  <w:szCs w:val="20"/>
                  <w:u w:val="single"/>
                  <w:lang w:eastAsia="it-IT"/>
                </w:rPr>
                <w:t>Campagna d'Egitto</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304540" cy="2480945"/>
            <wp:effectExtent l="0" t="0" r="0" b="0"/>
            <wp:docPr id="112" name="Immagine 112">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304540" cy="248094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alla </w:t>
      </w:r>
      <w:hyperlink r:id="rId350" w:tooltip="Battaglia delle piramidi" w:history="1">
        <w:r w:rsidRPr="00A705EA">
          <w:rPr>
            <w:rFonts w:ascii="Times New Roman" w:eastAsia="Times New Roman" w:hAnsi="Times New Roman" w:cs="Times New Roman"/>
            <w:color w:val="0B0080"/>
            <w:sz w:val="19"/>
            <w:szCs w:val="19"/>
            <w:u w:val="single"/>
            <w:lang w:eastAsia="it-IT"/>
          </w:rPr>
          <w:t>battaglia delle piramidi</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w:t>
      </w:r>
      <w:hyperlink r:id="rId351" w:tooltip="1798" w:history="1">
        <w:r w:rsidRPr="00A705EA">
          <w:rPr>
            <w:rFonts w:ascii="Times New Roman" w:eastAsia="Times New Roman" w:hAnsi="Times New Roman" w:cs="Times New Roman"/>
            <w:color w:val="0B0080"/>
            <w:u w:val="single"/>
            <w:lang w:eastAsia="it-IT"/>
          </w:rPr>
          <w:t>1798</w:t>
        </w:r>
      </w:hyperlink>
      <w:r w:rsidRPr="00A705EA">
        <w:rPr>
          <w:rFonts w:ascii="Times New Roman" w:eastAsia="Times New Roman" w:hAnsi="Times New Roman" w:cs="Times New Roman"/>
          <w:lang w:eastAsia="it-IT"/>
        </w:rPr>
        <w:t> il </w:t>
      </w:r>
      <w:hyperlink r:id="rId352" w:tooltip="Direttorio" w:history="1">
        <w:r w:rsidRPr="00A705EA">
          <w:rPr>
            <w:rFonts w:ascii="Times New Roman" w:eastAsia="Times New Roman" w:hAnsi="Times New Roman" w:cs="Times New Roman"/>
            <w:color w:val="0B0080"/>
            <w:u w:val="single"/>
            <w:lang w:eastAsia="it-IT"/>
          </w:rPr>
          <w:t>Direttorio</w:t>
        </w:r>
      </w:hyperlink>
      <w:r w:rsidRPr="00A705EA">
        <w:rPr>
          <w:rFonts w:ascii="Times New Roman" w:eastAsia="Times New Roman" w:hAnsi="Times New Roman" w:cs="Times New Roman"/>
          <w:lang w:eastAsia="it-IT"/>
        </w:rPr>
        <w:t>, preoccupato per l'eccessiva popolarità e per il notevole prestigio di Bonaparte, gli affidò l'incarico di occupare l'</w:t>
      </w:r>
      <w:hyperlink r:id="rId353" w:tooltip="Egitto" w:history="1">
        <w:r w:rsidRPr="00A705EA">
          <w:rPr>
            <w:rFonts w:ascii="Times New Roman" w:eastAsia="Times New Roman" w:hAnsi="Times New Roman" w:cs="Times New Roman"/>
            <w:color w:val="0B0080"/>
            <w:u w:val="single"/>
            <w:lang w:eastAsia="it-IT"/>
          </w:rPr>
          <w:t>Egitto</w:t>
        </w:r>
      </w:hyperlink>
      <w:r w:rsidRPr="00A705EA">
        <w:rPr>
          <w:rFonts w:ascii="Times New Roman" w:eastAsia="Times New Roman" w:hAnsi="Times New Roman" w:cs="Times New Roman"/>
          <w:lang w:eastAsia="it-IT"/>
        </w:rPr>
        <w:t> per contrastare l'accesso </w:t>
      </w:r>
      <w:hyperlink r:id="rId354" w:tooltip="Inghilterra" w:history="1">
        <w:r w:rsidRPr="00A705EA">
          <w:rPr>
            <w:rFonts w:ascii="Times New Roman" w:eastAsia="Times New Roman" w:hAnsi="Times New Roman" w:cs="Times New Roman"/>
            <w:color w:val="0B0080"/>
            <w:u w:val="single"/>
            <w:lang w:eastAsia="it-IT"/>
          </w:rPr>
          <w:t>inglese</w:t>
        </w:r>
      </w:hyperlink>
      <w:r w:rsidRPr="00A705EA">
        <w:rPr>
          <w:rFonts w:ascii="Times New Roman" w:eastAsia="Times New Roman" w:hAnsi="Times New Roman" w:cs="Times New Roman"/>
          <w:lang w:eastAsia="it-IT"/>
        </w:rPr>
        <w:t> all'</w:t>
      </w:r>
      <w:hyperlink r:id="rId355" w:tooltip="India" w:history="1">
        <w:r w:rsidRPr="00A705EA">
          <w:rPr>
            <w:rFonts w:ascii="Times New Roman" w:eastAsia="Times New Roman" w:hAnsi="Times New Roman" w:cs="Times New Roman"/>
            <w:color w:val="0B0080"/>
            <w:u w:val="single"/>
            <w:lang w:eastAsia="it-IT"/>
          </w:rPr>
          <w:t>India</w:t>
        </w:r>
      </w:hyperlink>
      <w:r w:rsidRPr="00A705EA">
        <w:rPr>
          <w:rFonts w:ascii="Times New Roman" w:eastAsia="Times New Roman" w:hAnsi="Times New Roman" w:cs="Times New Roman"/>
          <w:lang w:eastAsia="it-IT"/>
        </w:rPr>
        <w:t> e quindi per danneggiarla economicamente.</w:t>
      </w:r>
      <w:hyperlink r:id="rId356" w:anchor="cite_note-storia394-62" w:history="1">
        <w:r w:rsidRPr="00A705EA">
          <w:rPr>
            <w:rFonts w:ascii="Arial" w:eastAsia="Times New Roman" w:hAnsi="Arial" w:cs="Times New Roman"/>
            <w:color w:val="0B0080"/>
            <w:u w:val="single"/>
            <w:vertAlign w:val="superscript"/>
            <w:lang w:eastAsia="it-IT"/>
          </w:rPr>
          <w:t>[62]</w:t>
        </w:r>
      </w:hyperlink>
      <w:hyperlink r:id="rId357" w:anchor="cite_note-63" w:history="1">
        <w:r w:rsidRPr="00A705EA">
          <w:rPr>
            <w:rFonts w:ascii="Arial" w:eastAsia="Times New Roman" w:hAnsi="Arial" w:cs="Times New Roman"/>
            <w:color w:val="0B0080"/>
            <w:u w:val="single"/>
            <w:vertAlign w:val="superscript"/>
            <w:lang w:eastAsia="it-IT"/>
          </w:rPr>
          <w:t>[63]</w:t>
        </w:r>
      </w:hyperlink>
      <w:r w:rsidRPr="00A705EA">
        <w:rPr>
          <w:rFonts w:ascii="Times New Roman" w:eastAsia="Times New Roman" w:hAnsi="Times New Roman" w:cs="Times New Roman"/>
          <w:lang w:eastAsia="it-IT"/>
        </w:rPr>
        <w:t>. Un indizio della devozione di Napoleone ai principi dell'</w:t>
      </w:r>
      <w:hyperlink r:id="rId358" w:tooltip="Illuminismo" w:history="1">
        <w:r w:rsidRPr="00A705EA">
          <w:rPr>
            <w:rFonts w:ascii="Times New Roman" w:eastAsia="Times New Roman" w:hAnsi="Times New Roman" w:cs="Times New Roman"/>
            <w:color w:val="0B0080"/>
            <w:u w:val="single"/>
            <w:lang w:eastAsia="it-IT"/>
          </w:rPr>
          <w:t>Illuminismo</w:t>
        </w:r>
      </w:hyperlink>
      <w:r w:rsidRPr="00A705EA">
        <w:rPr>
          <w:rFonts w:ascii="Times New Roman" w:eastAsia="Times New Roman" w:hAnsi="Times New Roman" w:cs="Times New Roman"/>
          <w:lang w:eastAsia="it-IT"/>
        </w:rPr>
        <w:t> fu la sua decisione di affiancare gli studiosi alla sua spedizione: la spedizione d'Egitto ebbe il merito di far riscoprire, dopo centinaia di anni, la grandezza di quella terra, e fu proprio l'opera di Napoleone a far nascere la moderna </w:t>
      </w:r>
      <w:hyperlink r:id="rId359" w:tooltip="Egittologia" w:history="1">
        <w:r w:rsidRPr="00A705EA">
          <w:rPr>
            <w:rFonts w:ascii="Times New Roman" w:eastAsia="Times New Roman" w:hAnsi="Times New Roman" w:cs="Times New Roman"/>
            <w:color w:val="0B0080"/>
            <w:u w:val="single"/>
            <w:lang w:eastAsia="it-IT"/>
          </w:rPr>
          <w:t>egittologia</w:t>
        </w:r>
      </w:hyperlink>
      <w:r w:rsidRPr="00A705EA">
        <w:rPr>
          <w:rFonts w:ascii="Times New Roman" w:eastAsia="Times New Roman" w:hAnsi="Times New Roman" w:cs="Times New Roman"/>
          <w:lang w:eastAsia="it-IT"/>
        </w:rPr>
        <w:t>, soprattutto grazie alla scoperta della </w:t>
      </w:r>
      <w:hyperlink r:id="rId360" w:tooltip="Stele di Rosetta" w:history="1">
        <w:r w:rsidRPr="00A705EA">
          <w:rPr>
            <w:rFonts w:ascii="Times New Roman" w:eastAsia="Times New Roman" w:hAnsi="Times New Roman" w:cs="Times New Roman"/>
            <w:color w:val="0B0080"/>
            <w:u w:val="single"/>
            <w:lang w:eastAsia="it-IT"/>
          </w:rPr>
          <w:t>Stele di Rosetta</w:t>
        </w:r>
      </w:hyperlink>
      <w:r w:rsidRPr="00A705EA">
        <w:rPr>
          <w:rFonts w:ascii="Times New Roman" w:eastAsia="Times New Roman" w:hAnsi="Times New Roman" w:cs="Times New Roman"/>
          <w:lang w:eastAsia="it-IT"/>
        </w:rPr>
        <w:t> da parte dei soldati al seguito della spedizione.</w:t>
      </w:r>
      <w:hyperlink r:id="rId361" w:anchor="cite_note-64" w:history="1">
        <w:r w:rsidRPr="00A705EA">
          <w:rPr>
            <w:rFonts w:ascii="Arial" w:eastAsia="Times New Roman" w:hAnsi="Arial" w:cs="Times New Roman"/>
            <w:color w:val="0B0080"/>
            <w:u w:val="single"/>
            <w:vertAlign w:val="superscript"/>
            <w:lang w:eastAsia="it-IT"/>
          </w:rPr>
          <w:t>[64]</w:t>
        </w:r>
      </w:hyperlink>
      <w:hyperlink r:id="rId362" w:anchor="cite_note-65" w:history="1">
        <w:r w:rsidRPr="00A705EA">
          <w:rPr>
            <w:rFonts w:ascii="Arial" w:eastAsia="Times New Roman" w:hAnsi="Arial" w:cs="Times New Roman"/>
            <w:color w:val="0B0080"/>
            <w:u w:val="single"/>
            <w:vertAlign w:val="superscript"/>
            <w:lang w:eastAsia="it-IT"/>
          </w:rPr>
          <w:t>[65]</w:t>
        </w:r>
      </w:hyperlink>
      <w:r w:rsidRPr="00A705EA">
        <w:rPr>
          <w:rFonts w:ascii="Times New Roman" w:eastAsia="Times New Roman" w:hAnsi="Times New Roman" w:cs="Times New Roman"/>
          <w:lang w:eastAsia="it-IT"/>
        </w:rPr>
        <w:t> Napoleone aveva da anni accarezzato l'idea di una campagna in oriente, sognando di seguire le orme di </w:t>
      </w:r>
      <w:hyperlink r:id="rId363" w:tooltip="Alessandro Magno" w:history="1">
        <w:r w:rsidRPr="00A705EA">
          <w:rPr>
            <w:rFonts w:ascii="Times New Roman" w:eastAsia="Times New Roman" w:hAnsi="Times New Roman" w:cs="Times New Roman"/>
            <w:color w:val="0B0080"/>
            <w:u w:val="single"/>
            <w:lang w:eastAsia="it-IT"/>
          </w:rPr>
          <w:t>Alessandro Magno</w:t>
        </w:r>
      </w:hyperlink>
      <w:r w:rsidRPr="00A705EA">
        <w:rPr>
          <w:rFonts w:ascii="Times New Roman" w:eastAsia="Times New Roman" w:hAnsi="Times New Roman" w:cs="Times New Roman"/>
          <w:lang w:eastAsia="it-IT"/>
        </w:rPr>
        <w:t>ed essendo dell'idea che «L'Europa è una tana di talpe. Tutte le grandi personalità vengono dall'Oriente».</w:t>
      </w:r>
      <w:hyperlink r:id="rId364" w:anchor="cite_note-66" w:history="1">
        <w:r w:rsidRPr="00A705EA">
          <w:rPr>
            <w:rFonts w:ascii="Arial" w:eastAsia="Times New Roman" w:hAnsi="Arial" w:cs="Times New Roman"/>
            <w:color w:val="0B0080"/>
            <w:u w:val="single"/>
            <w:vertAlign w:val="superscript"/>
            <w:lang w:eastAsia="it-IT"/>
          </w:rPr>
          <w:t>[66]</w:t>
        </w:r>
      </w:hyperlink>
    </w:p>
    <w:p w:rsidR="00A705EA" w:rsidRPr="00A705EA" w:rsidRDefault="00A705EA" w:rsidP="00A705EA">
      <w:pPr>
        <w:spacing w:before="120" w:after="120"/>
        <w:rPr>
          <w:rFonts w:ascii="Times New Roman" w:eastAsia="Times New Roman" w:hAnsi="Times New Roman" w:cs="Times New Roman"/>
          <w:lang w:eastAsia="it-IT"/>
        </w:rPr>
      </w:pPr>
      <w:hyperlink r:id="rId365" w:tooltip="Campagna del Mediterraneo del 1798" w:history="1">
        <w:r w:rsidRPr="00A705EA">
          <w:rPr>
            <w:rFonts w:ascii="Times New Roman" w:eastAsia="Times New Roman" w:hAnsi="Times New Roman" w:cs="Times New Roman"/>
            <w:color w:val="0B0080"/>
            <w:u w:val="single"/>
            <w:lang w:eastAsia="it-IT"/>
          </w:rPr>
          <w:t>La spedizione</w:t>
        </w:r>
      </w:hyperlink>
      <w:r w:rsidRPr="00A705EA">
        <w:rPr>
          <w:rFonts w:ascii="Times New Roman" w:eastAsia="Times New Roman" w:hAnsi="Times New Roman" w:cs="Times New Roman"/>
          <w:lang w:eastAsia="it-IT"/>
        </w:rPr>
        <w:t> cominciò il 19 maggio, quando Napoleone salpò da </w:t>
      </w:r>
      <w:hyperlink r:id="rId366" w:tooltip="Tolone" w:history="1">
        <w:r w:rsidRPr="00A705EA">
          <w:rPr>
            <w:rFonts w:ascii="Times New Roman" w:eastAsia="Times New Roman" w:hAnsi="Times New Roman" w:cs="Times New Roman"/>
            <w:color w:val="0B0080"/>
            <w:u w:val="single"/>
            <w:lang w:eastAsia="it-IT"/>
          </w:rPr>
          <w:t>Tolone</w:t>
        </w:r>
      </w:hyperlink>
      <w:r w:rsidRPr="00A705EA">
        <w:rPr>
          <w:rFonts w:ascii="Times New Roman" w:eastAsia="Times New Roman" w:hAnsi="Times New Roman" w:cs="Times New Roman"/>
          <w:lang w:eastAsia="it-IT"/>
        </w:rPr>
        <w:t> a capo dell'</w:t>
      </w:r>
      <w:hyperlink r:id="rId367" w:tooltip="Armata d'Oriente" w:history="1">
        <w:r w:rsidRPr="00A705EA">
          <w:rPr>
            <w:rFonts w:ascii="Times New Roman" w:eastAsia="Times New Roman" w:hAnsi="Times New Roman" w:cs="Times New Roman"/>
            <w:color w:val="0B0080"/>
            <w:u w:val="single"/>
            <w:lang w:eastAsia="it-IT"/>
          </w:rPr>
          <w:t>Armata d'Oriente</w:t>
        </w:r>
      </w:hyperlink>
      <w:r w:rsidRPr="00A705EA">
        <w:rPr>
          <w:rFonts w:ascii="Times New Roman" w:eastAsia="Times New Roman" w:hAnsi="Times New Roman" w:cs="Times New Roman"/>
          <w:lang w:eastAsia="it-IT"/>
        </w:rPr>
        <w:t>, composta da oltre 60 </w:t>
      </w:r>
      <w:hyperlink r:id="rId368" w:tooltip="Unità militari navali" w:history="1">
        <w:r w:rsidRPr="00A705EA">
          <w:rPr>
            <w:rFonts w:ascii="Times New Roman" w:eastAsia="Times New Roman" w:hAnsi="Times New Roman" w:cs="Times New Roman"/>
            <w:color w:val="0B0080"/>
            <w:u w:val="single"/>
            <w:lang w:eastAsia="it-IT"/>
          </w:rPr>
          <w:t>navi da guerra</w:t>
        </w:r>
      </w:hyperlink>
      <w:r w:rsidRPr="00A705EA">
        <w:rPr>
          <w:rFonts w:ascii="Times New Roman" w:eastAsia="Times New Roman" w:hAnsi="Times New Roman" w:cs="Times New Roman"/>
          <w:lang w:eastAsia="it-IT"/>
        </w:rPr>
        <w:t>, 280 navi da trasporto, 16.000 marinai e 38.000 soldati.</w:t>
      </w:r>
      <w:hyperlink r:id="rId369" w:anchor="cite_note-storia394-62" w:history="1">
        <w:r w:rsidRPr="00A705EA">
          <w:rPr>
            <w:rFonts w:ascii="Arial" w:eastAsia="Times New Roman" w:hAnsi="Arial" w:cs="Times New Roman"/>
            <w:color w:val="0B0080"/>
            <w:u w:val="single"/>
            <w:vertAlign w:val="superscript"/>
            <w:lang w:eastAsia="it-IT"/>
          </w:rPr>
          <w:t>[62]</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Presa </w:t>
      </w:r>
      <w:hyperlink r:id="rId370" w:tooltip="Malta" w:history="1">
        <w:r w:rsidRPr="00A705EA">
          <w:rPr>
            <w:rFonts w:ascii="Times New Roman" w:eastAsia="Times New Roman" w:hAnsi="Times New Roman" w:cs="Times New Roman"/>
            <w:color w:val="0B0080"/>
            <w:u w:val="single"/>
            <w:lang w:eastAsia="it-IT"/>
          </w:rPr>
          <w:t>Malta</w:t>
        </w:r>
      </w:hyperlink>
      <w:r w:rsidRPr="00A705EA">
        <w:rPr>
          <w:rFonts w:ascii="Times New Roman" w:eastAsia="Times New Roman" w:hAnsi="Times New Roman" w:cs="Times New Roman"/>
          <w:lang w:eastAsia="it-IT"/>
        </w:rPr>
        <w:t>, dove i </w:t>
      </w:r>
      <w:hyperlink r:id="rId371" w:tooltip="Cavalieri Ospitalieri" w:history="1">
        <w:r w:rsidRPr="00A705EA">
          <w:rPr>
            <w:rFonts w:ascii="Times New Roman" w:eastAsia="Times New Roman" w:hAnsi="Times New Roman" w:cs="Times New Roman"/>
            <w:color w:val="0B0080"/>
            <w:u w:val="single"/>
            <w:lang w:eastAsia="it-IT"/>
          </w:rPr>
          <w:t>Cavalieri Ospitalieri</w:t>
        </w:r>
      </w:hyperlink>
      <w:r w:rsidRPr="00A705EA">
        <w:rPr>
          <w:rFonts w:ascii="Times New Roman" w:eastAsia="Times New Roman" w:hAnsi="Times New Roman" w:cs="Times New Roman"/>
          <w:lang w:eastAsia="it-IT"/>
        </w:rPr>
        <w:t> capitolarono senza combattere, Napoleone arrivò in Egitto. Dopo un'importante vittoria nella </w:t>
      </w:r>
      <w:hyperlink r:id="rId372" w:tooltip="Battaglia delle piramidi" w:history="1">
        <w:r w:rsidRPr="00A705EA">
          <w:rPr>
            <w:rFonts w:ascii="Times New Roman" w:eastAsia="Times New Roman" w:hAnsi="Times New Roman" w:cs="Times New Roman"/>
            <w:color w:val="0B0080"/>
            <w:u w:val="single"/>
            <w:lang w:eastAsia="it-IT"/>
          </w:rPr>
          <w:t>battaglia delle piramidi</w:t>
        </w:r>
      </w:hyperlink>
      <w:r w:rsidRPr="00A705EA">
        <w:rPr>
          <w:rFonts w:ascii="Times New Roman" w:eastAsia="Times New Roman" w:hAnsi="Times New Roman" w:cs="Times New Roman"/>
          <w:lang w:eastAsia="it-IT"/>
        </w:rPr>
        <w:t>, Napoleone schiacciò i </w:t>
      </w:r>
      <w:hyperlink r:id="rId373" w:tooltip="Mamelucchi" w:history="1">
        <w:r w:rsidRPr="00A705EA">
          <w:rPr>
            <w:rFonts w:ascii="Times New Roman" w:eastAsia="Times New Roman" w:hAnsi="Times New Roman" w:cs="Times New Roman"/>
            <w:color w:val="0B0080"/>
            <w:u w:val="single"/>
            <w:lang w:eastAsia="it-IT"/>
          </w:rPr>
          <w:t>mamelucchi</w:t>
        </w:r>
      </w:hyperlink>
      <w:r w:rsidRPr="00A705EA">
        <w:rPr>
          <w:rFonts w:ascii="Times New Roman" w:eastAsia="Times New Roman" w:hAnsi="Times New Roman" w:cs="Times New Roman"/>
          <w:lang w:eastAsia="it-IT"/>
        </w:rPr>
        <w:t> di </w:t>
      </w:r>
      <w:hyperlink r:id="rId374" w:tooltip="Murad Bey" w:history="1">
        <w:r w:rsidRPr="00A705EA">
          <w:rPr>
            <w:rFonts w:ascii="Times New Roman" w:eastAsia="Times New Roman" w:hAnsi="Times New Roman" w:cs="Times New Roman"/>
            <w:color w:val="0B0080"/>
            <w:u w:val="single"/>
            <w:lang w:eastAsia="it-IT"/>
          </w:rPr>
          <w:t>Murad Bey</w:t>
        </w:r>
      </w:hyperlink>
      <w:r w:rsidRPr="00A705EA">
        <w:rPr>
          <w:rFonts w:ascii="Times New Roman" w:eastAsia="Times New Roman" w:hAnsi="Times New Roman" w:cs="Times New Roman"/>
          <w:lang w:eastAsia="it-IT"/>
        </w:rPr>
        <w:t> ed entrando a </w:t>
      </w:r>
      <w:hyperlink r:id="rId375" w:tooltip="Il Cairo" w:history="1">
        <w:r w:rsidRPr="00A705EA">
          <w:rPr>
            <w:rFonts w:ascii="Times New Roman" w:eastAsia="Times New Roman" w:hAnsi="Times New Roman" w:cs="Times New Roman"/>
            <w:color w:val="0B0080"/>
            <w:u w:val="single"/>
            <w:lang w:eastAsia="it-IT"/>
          </w:rPr>
          <w:t>Il Cairo</w:t>
        </w:r>
      </w:hyperlink>
      <w:r w:rsidRPr="00A705EA">
        <w:rPr>
          <w:rFonts w:ascii="Times New Roman" w:eastAsia="Times New Roman" w:hAnsi="Times New Roman" w:cs="Times New Roman"/>
          <w:lang w:eastAsia="it-IT"/>
        </w:rPr>
        <w:t> divenne padrone dell'Egitto. Pochi giorni dopo, il 1º agosto </w:t>
      </w:r>
      <w:hyperlink r:id="rId376" w:tooltip="1798" w:history="1">
        <w:r w:rsidRPr="00A705EA">
          <w:rPr>
            <w:rFonts w:ascii="Times New Roman" w:eastAsia="Times New Roman" w:hAnsi="Times New Roman" w:cs="Times New Roman"/>
            <w:color w:val="0B0080"/>
            <w:u w:val="single"/>
            <w:lang w:eastAsia="it-IT"/>
          </w:rPr>
          <w:t>1798</w:t>
        </w:r>
      </w:hyperlink>
      <w:r w:rsidRPr="00A705EA">
        <w:rPr>
          <w:rFonts w:ascii="Times New Roman" w:eastAsia="Times New Roman" w:hAnsi="Times New Roman" w:cs="Times New Roman"/>
          <w:lang w:eastAsia="it-IT"/>
        </w:rPr>
        <w:t>, la flotta di Napoleone in Egitto fu completamente distrutta dall'ammiraglio </w:t>
      </w:r>
      <w:hyperlink r:id="rId377" w:tooltip="Horatio Nelson" w:history="1">
        <w:r w:rsidRPr="00A705EA">
          <w:rPr>
            <w:rFonts w:ascii="Times New Roman" w:eastAsia="Times New Roman" w:hAnsi="Times New Roman" w:cs="Times New Roman"/>
            <w:color w:val="0B0080"/>
            <w:u w:val="single"/>
            <w:lang w:eastAsia="it-IT"/>
          </w:rPr>
          <w:t>Horatio Nelson</w:t>
        </w:r>
      </w:hyperlink>
      <w:r w:rsidRPr="00A705EA">
        <w:rPr>
          <w:rFonts w:ascii="Times New Roman" w:eastAsia="Times New Roman" w:hAnsi="Times New Roman" w:cs="Times New Roman"/>
          <w:lang w:eastAsia="it-IT"/>
        </w:rPr>
        <w:t>, nella baia di </w:t>
      </w:r>
      <w:hyperlink r:id="rId378" w:tooltip="Battaglia del Nilo (1798)" w:history="1">
        <w:r w:rsidRPr="00A705EA">
          <w:rPr>
            <w:rFonts w:ascii="Times New Roman" w:eastAsia="Times New Roman" w:hAnsi="Times New Roman" w:cs="Times New Roman"/>
            <w:color w:val="0B0080"/>
            <w:u w:val="single"/>
            <w:lang w:eastAsia="it-IT"/>
          </w:rPr>
          <w:t>Abukir</w:t>
        </w:r>
      </w:hyperlink>
      <w:r w:rsidRPr="00A705EA">
        <w:rPr>
          <w:rFonts w:ascii="Times New Roman" w:eastAsia="Times New Roman" w:hAnsi="Times New Roman" w:cs="Times New Roman"/>
          <w:lang w:eastAsia="it-IT"/>
        </w:rPr>
        <w:t>, cosicché Napoleone rimase bloccato a terra.</w:t>
      </w:r>
      <w:hyperlink r:id="rId379" w:anchor="cite_note-storia394-62" w:history="1">
        <w:r w:rsidRPr="00A705EA">
          <w:rPr>
            <w:rFonts w:ascii="Arial" w:eastAsia="Times New Roman" w:hAnsi="Arial" w:cs="Times New Roman"/>
            <w:color w:val="0B0080"/>
            <w:u w:val="single"/>
            <w:vertAlign w:val="superscript"/>
            <w:lang w:eastAsia="it-IT"/>
          </w:rPr>
          <w:t>[62]</w:t>
        </w:r>
      </w:hyperlink>
      <w:r w:rsidRPr="00A705EA">
        <w:rPr>
          <w:rFonts w:ascii="Times New Roman" w:eastAsia="Times New Roman" w:hAnsi="Times New Roman" w:cs="Times New Roman"/>
          <w:lang w:eastAsia="it-IT"/>
        </w:rPr>
        <w:t> Dopo una ricognizione sul </w:t>
      </w:r>
      <w:hyperlink r:id="rId380" w:tooltip="Mar Rosso" w:history="1">
        <w:r w:rsidRPr="00A705EA">
          <w:rPr>
            <w:rFonts w:ascii="Times New Roman" w:eastAsia="Times New Roman" w:hAnsi="Times New Roman" w:cs="Times New Roman"/>
            <w:color w:val="0B0080"/>
            <w:u w:val="single"/>
            <w:lang w:eastAsia="it-IT"/>
          </w:rPr>
          <w:t>mar Rosso</w:t>
        </w:r>
      </w:hyperlink>
      <w:r w:rsidRPr="00A705EA">
        <w:rPr>
          <w:rFonts w:ascii="Times New Roman" w:eastAsia="Times New Roman" w:hAnsi="Times New Roman" w:cs="Times New Roman"/>
          <w:lang w:eastAsia="it-IT"/>
        </w:rPr>
        <w:t>, decise di recarsi in </w:t>
      </w:r>
      <w:hyperlink r:id="rId381" w:tooltip="Siria" w:history="1">
        <w:r w:rsidRPr="00A705EA">
          <w:rPr>
            <w:rFonts w:ascii="Times New Roman" w:eastAsia="Times New Roman" w:hAnsi="Times New Roman" w:cs="Times New Roman"/>
            <w:color w:val="0B0080"/>
            <w:u w:val="single"/>
            <w:lang w:eastAsia="it-IT"/>
          </w:rPr>
          <w:t>Siria</w:t>
        </w:r>
      </w:hyperlink>
      <w:r w:rsidRPr="00A705EA">
        <w:rPr>
          <w:rFonts w:ascii="Times New Roman" w:eastAsia="Times New Roman" w:hAnsi="Times New Roman" w:cs="Times New Roman"/>
          <w:lang w:eastAsia="it-IT"/>
        </w:rPr>
        <w:t>, col pretesto di inseguire il governatore di </w:t>
      </w:r>
      <w:hyperlink r:id="rId382" w:tooltip="Acri (Israele)" w:history="1">
        <w:r w:rsidRPr="00A705EA">
          <w:rPr>
            <w:rFonts w:ascii="Times New Roman" w:eastAsia="Times New Roman" w:hAnsi="Times New Roman" w:cs="Times New Roman"/>
            <w:color w:val="0B0080"/>
            <w:u w:val="single"/>
            <w:lang w:eastAsia="it-IT"/>
          </w:rPr>
          <w:t>Acri</w:t>
        </w:r>
      </w:hyperlink>
      <w:r w:rsidRPr="00A705EA">
        <w:rPr>
          <w:rFonts w:ascii="Times New Roman" w:eastAsia="Times New Roman" w:hAnsi="Times New Roman" w:cs="Times New Roman"/>
          <w:lang w:eastAsia="it-IT"/>
        </w:rPr>
        <w:t> </w:t>
      </w:r>
      <w:hyperlink r:id="rId383" w:tooltip="Ahmad al-Jazzar Pascià" w:history="1">
        <w:r w:rsidRPr="00A705EA">
          <w:rPr>
            <w:rFonts w:ascii="Times New Roman" w:eastAsia="Times New Roman" w:hAnsi="Times New Roman" w:cs="Times New Roman"/>
            <w:color w:val="0B0080"/>
            <w:u w:val="single"/>
            <w:lang w:eastAsia="it-IT"/>
          </w:rPr>
          <w:t>Aḥmad al-Jazzār Pascià</w:t>
        </w:r>
      </w:hyperlink>
      <w:r w:rsidRPr="00A705EA">
        <w:rPr>
          <w:rFonts w:ascii="Times New Roman" w:eastAsia="Times New Roman" w:hAnsi="Times New Roman" w:cs="Times New Roman"/>
          <w:lang w:eastAsia="it-IT"/>
        </w:rPr>
        <w:t> che aveva tentato di attaccarlo. Giunto però il 19 marzo </w:t>
      </w:r>
      <w:hyperlink r:id="rId384" w:tooltip="1799" w:history="1">
        <w:r w:rsidRPr="00A705EA">
          <w:rPr>
            <w:rFonts w:ascii="Times New Roman" w:eastAsia="Times New Roman" w:hAnsi="Times New Roman" w:cs="Times New Roman"/>
            <w:color w:val="0B0080"/>
            <w:u w:val="single"/>
            <w:lang w:eastAsia="it-IT"/>
          </w:rPr>
          <w:t>1799</w:t>
        </w:r>
      </w:hyperlink>
      <w:r w:rsidRPr="00A705EA">
        <w:rPr>
          <w:rFonts w:ascii="Times New Roman" w:eastAsia="Times New Roman" w:hAnsi="Times New Roman" w:cs="Times New Roman"/>
          <w:lang w:eastAsia="it-IT"/>
        </w:rPr>
        <w:t>dinanzi a </w:t>
      </w:r>
      <w:hyperlink r:id="rId385" w:tooltip="Acri (Israele)" w:history="1">
        <w:r w:rsidRPr="00A705EA">
          <w:rPr>
            <w:rFonts w:ascii="Times New Roman" w:eastAsia="Times New Roman" w:hAnsi="Times New Roman" w:cs="Times New Roman"/>
            <w:color w:val="0B0080"/>
            <w:u w:val="single"/>
            <w:lang w:eastAsia="it-IT"/>
          </w:rPr>
          <w:t>San Giovanni d'Acri</w:t>
        </w:r>
      </w:hyperlink>
      <w:r w:rsidRPr="00A705EA">
        <w:rPr>
          <w:rFonts w:ascii="Times New Roman" w:eastAsia="Times New Roman" w:hAnsi="Times New Roman" w:cs="Times New Roman"/>
          <w:lang w:eastAsia="it-IT"/>
        </w:rPr>
        <w:t>, l'antica fortezza dei </w:t>
      </w:r>
      <w:hyperlink r:id="rId386" w:tooltip="Crociato" w:history="1">
        <w:r w:rsidRPr="00A705EA">
          <w:rPr>
            <w:rFonts w:ascii="Times New Roman" w:eastAsia="Times New Roman" w:hAnsi="Times New Roman" w:cs="Times New Roman"/>
            <w:color w:val="0B0080"/>
            <w:u w:val="single"/>
            <w:lang w:eastAsia="it-IT"/>
          </w:rPr>
          <w:t>crociati</w:t>
        </w:r>
      </w:hyperlink>
      <w:r w:rsidRPr="00A705EA">
        <w:rPr>
          <w:rFonts w:ascii="Times New Roman" w:eastAsia="Times New Roman" w:hAnsi="Times New Roman" w:cs="Times New Roman"/>
          <w:lang w:eastAsia="it-IT"/>
        </w:rPr>
        <w:t> in Terra Santa, Napoleone perse più di due mesi in un inutile assedio e la campagna di Siria si concluse con un fallimento.</w:t>
      </w:r>
      <w:hyperlink r:id="rId387" w:anchor="cite_note-storia394-62" w:history="1">
        <w:r w:rsidRPr="00A705EA">
          <w:rPr>
            <w:rFonts w:ascii="Arial" w:eastAsia="Times New Roman" w:hAnsi="Arial" w:cs="Times New Roman"/>
            <w:color w:val="0B0080"/>
            <w:u w:val="single"/>
            <w:vertAlign w:val="superscript"/>
            <w:lang w:eastAsia="it-IT"/>
          </w:rPr>
          <w:t>[62]</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Ritornato a Il Cairo, Napoleone sconfisse il 25 luglio </w:t>
      </w:r>
      <w:hyperlink r:id="rId388" w:tooltip="1799" w:history="1">
        <w:r w:rsidRPr="00A705EA">
          <w:rPr>
            <w:rFonts w:ascii="Times New Roman" w:eastAsia="Times New Roman" w:hAnsi="Times New Roman" w:cs="Times New Roman"/>
            <w:color w:val="0B0080"/>
            <w:u w:val="single"/>
            <w:lang w:eastAsia="it-IT"/>
          </w:rPr>
          <w:t>1799</w:t>
        </w:r>
      </w:hyperlink>
      <w:r w:rsidRPr="00A705EA">
        <w:rPr>
          <w:rFonts w:ascii="Times New Roman" w:eastAsia="Times New Roman" w:hAnsi="Times New Roman" w:cs="Times New Roman"/>
          <w:lang w:eastAsia="it-IT"/>
        </w:rPr>
        <w:t> un esercito di oltre diecimila ottomani guidati da Mustafa Pascià ad </w:t>
      </w:r>
      <w:hyperlink r:id="rId389" w:tooltip="Prima battaglia di Aboukir" w:history="1">
        <w:r w:rsidRPr="00A705EA">
          <w:rPr>
            <w:rFonts w:ascii="Times New Roman" w:eastAsia="Times New Roman" w:hAnsi="Times New Roman" w:cs="Times New Roman"/>
            <w:color w:val="0B0080"/>
            <w:u w:val="single"/>
            <w:lang w:eastAsia="it-IT"/>
          </w:rPr>
          <w:t>Aboukir</w:t>
        </w:r>
      </w:hyperlink>
      <w:r w:rsidRPr="00A705EA">
        <w:rPr>
          <w:rFonts w:ascii="Times New Roman" w:eastAsia="Times New Roman" w:hAnsi="Times New Roman" w:cs="Times New Roman"/>
          <w:lang w:eastAsia="it-IT"/>
        </w:rPr>
        <w:t>, proprio dove l'anno prima era stato privato di tutta la sua flotta. Preoccupato tuttavia delle terribili notizie che giungevano dalla Francia (l'esercito in ripiegamento su tutti i fronti, il Direttorio ormai privo di potere) e consapevole che la campagna d'Egitto non aveva conseguito i fini sperati, Napoleone, lasciato il comando al generale </w:t>
      </w:r>
      <w:hyperlink r:id="rId390" w:tooltip="Jean-Baptiste Kléber" w:history="1">
        <w:r w:rsidRPr="00A705EA">
          <w:rPr>
            <w:rFonts w:ascii="Times New Roman" w:eastAsia="Times New Roman" w:hAnsi="Times New Roman" w:cs="Times New Roman"/>
            <w:color w:val="0B0080"/>
            <w:u w:val="single"/>
            <w:lang w:eastAsia="it-IT"/>
          </w:rPr>
          <w:t>Kléber</w:t>
        </w:r>
      </w:hyperlink>
      <w:r w:rsidRPr="00A705EA">
        <w:rPr>
          <w:rFonts w:ascii="Times New Roman" w:eastAsia="Times New Roman" w:hAnsi="Times New Roman" w:cs="Times New Roman"/>
          <w:lang w:eastAsia="it-IT"/>
        </w:rPr>
        <w:t>, s'imbarcò in gran segreto il 22 agosto sulla </w:t>
      </w:r>
      <w:hyperlink r:id="rId391" w:tooltip="Fregata (nave)" w:history="1">
        <w:r w:rsidRPr="00A705EA">
          <w:rPr>
            <w:rFonts w:ascii="Times New Roman" w:eastAsia="Times New Roman" w:hAnsi="Times New Roman" w:cs="Times New Roman"/>
            <w:color w:val="0B0080"/>
            <w:u w:val="single"/>
            <w:lang w:eastAsia="it-IT"/>
          </w:rPr>
          <w:t>fregata</w:t>
        </w:r>
      </w:hyperlink>
      <w:r w:rsidRPr="00A705EA">
        <w:rPr>
          <w:rFonts w:ascii="Times New Roman" w:eastAsia="Times New Roman" w:hAnsi="Times New Roman" w:cs="Times New Roman"/>
          <w:lang w:eastAsia="it-IT"/>
        </w:rPr>
        <w:t> </w:t>
      </w:r>
      <w:r w:rsidRPr="00A705EA">
        <w:rPr>
          <w:rFonts w:ascii="Times New Roman" w:eastAsia="Times New Roman" w:hAnsi="Times New Roman" w:cs="Times New Roman"/>
          <w:i/>
          <w:iCs/>
          <w:lang w:eastAsia="it-IT"/>
        </w:rPr>
        <w:t>Muiron</w:t>
      </w:r>
      <w:r w:rsidRPr="00A705EA">
        <w:rPr>
          <w:rFonts w:ascii="Times New Roman" w:eastAsia="Times New Roman" w:hAnsi="Times New Roman" w:cs="Times New Roman"/>
          <w:lang w:eastAsia="it-IT"/>
        </w:rPr>
        <w:t> (preda bellica ex veneziana)</w:t>
      </w:r>
      <w:hyperlink r:id="rId392" w:anchor="cite_note-67" w:history="1">
        <w:r w:rsidRPr="00A705EA">
          <w:rPr>
            <w:rFonts w:ascii="Arial" w:eastAsia="Times New Roman" w:hAnsi="Arial" w:cs="Times New Roman"/>
            <w:color w:val="0B0080"/>
            <w:u w:val="single"/>
            <w:vertAlign w:val="superscript"/>
            <w:lang w:eastAsia="it-IT"/>
          </w:rPr>
          <w:t>[67]</w:t>
        </w:r>
      </w:hyperlink>
      <w:r w:rsidRPr="00A705EA">
        <w:rPr>
          <w:rFonts w:ascii="Times New Roman" w:eastAsia="Times New Roman" w:hAnsi="Times New Roman" w:cs="Times New Roman"/>
          <w:lang w:eastAsia="it-IT"/>
        </w:rPr>
        <w:t> alla volta della Francia.</w:t>
      </w:r>
      <w:hyperlink r:id="rId393" w:anchor="cite_note-storia398-68" w:history="1">
        <w:r w:rsidRPr="00A705EA">
          <w:rPr>
            <w:rFonts w:ascii="Arial" w:eastAsia="Times New Roman" w:hAnsi="Arial" w:cs="Times New Roman"/>
            <w:color w:val="0B0080"/>
            <w:u w:val="single"/>
            <w:vertAlign w:val="superscript"/>
            <w:lang w:eastAsia="it-IT"/>
          </w:rPr>
          <w:t>[68]</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Il 18 brumaio e il Consolato</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lastRenderedPageBreak/>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394" w:tooltip="Colpo di Stato del 18 brumaio" w:history="1">
              <w:r w:rsidRPr="00A705EA">
                <w:rPr>
                  <w:rFonts w:ascii="Times New Roman" w:eastAsia="Times New Roman" w:hAnsi="Times New Roman" w:cs="Times New Roman"/>
                  <w:b/>
                  <w:bCs/>
                  <w:i/>
                  <w:iCs/>
                  <w:color w:val="0B0080"/>
                  <w:sz w:val="20"/>
                  <w:szCs w:val="20"/>
                  <w:u w:val="single"/>
                  <w:lang w:eastAsia="it-IT"/>
                </w:rPr>
                <w:t>Colpo di Stato del 18 brumaio</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2996565"/>
            <wp:effectExtent l="0" t="0" r="0" b="635"/>
            <wp:docPr id="110" name="Immagine 110">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95"/>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797810" cy="299656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i/>
          <w:iCs/>
          <w:sz w:val="19"/>
          <w:szCs w:val="19"/>
          <w:lang w:eastAsia="it-IT"/>
        </w:rPr>
        <w:t>Il generale Bonaparte al Consiglio del Cinquecento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9 ottobre </w:t>
      </w:r>
      <w:hyperlink r:id="rId397" w:tooltip="1799" w:history="1">
        <w:r w:rsidRPr="00A705EA">
          <w:rPr>
            <w:rFonts w:ascii="Times New Roman" w:eastAsia="Times New Roman" w:hAnsi="Times New Roman" w:cs="Times New Roman"/>
            <w:color w:val="0B0080"/>
            <w:u w:val="single"/>
            <w:lang w:eastAsia="it-IT"/>
          </w:rPr>
          <w:t>1799</w:t>
        </w:r>
      </w:hyperlink>
      <w:r w:rsidRPr="00A705EA">
        <w:rPr>
          <w:rFonts w:ascii="Times New Roman" w:eastAsia="Times New Roman" w:hAnsi="Times New Roman" w:cs="Times New Roman"/>
          <w:lang w:eastAsia="it-IT"/>
        </w:rPr>
        <w:t> Bonaparte sbarcò a </w:t>
      </w:r>
      <w:hyperlink r:id="rId398" w:tooltip="Fréjus" w:history="1">
        <w:r w:rsidRPr="00A705EA">
          <w:rPr>
            <w:rFonts w:ascii="Times New Roman" w:eastAsia="Times New Roman" w:hAnsi="Times New Roman" w:cs="Times New Roman"/>
            <w:color w:val="0B0080"/>
            <w:u w:val="single"/>
            <w:lang w:eastAsia="it-IT"/>
          </w:rPr>
          <w:t>Fréjus</w:t>
        </w:r>
      </w:hyperlink>
      <w:r w:rsidRPr="00A705EA">
        <w:rPr>
          <w:rFonts w:ascii="Times New Roman" w:eastAsia="Times New Roman" w:hAnsi="Times New Roman" w:cs="Times New Roman"/>
          <w:lang w:eastAsia="it-IT"/>
        </w:rPr>
        <w:t> e la sua corsa verso Parigi fu accompagnata dall'entusiasmo dell'intera Francia, certa che il generale fosse tornato in patria per assumere il controllo della situazione ormai ingestibile e, in effetti, era questa la sua intenzione; ci riuscì potendo mascherare il fallimento in Egitto proprio con i disordini in patria così come in Italia provocati dalla sua assenza. Giunto a Parigi, egli riunì i cospiratori decisi a rovesciare il Direttorio.</w:t>
      </w:r>
      <w:hyperlink r:id="rId399" w:anchor="cite_note-69" w:history="1">
        <w:r w:rsidRPr="00A705EA">
          <w:rPr>
            <w:rFonts w:ascii="Arial" w:eastAsia="Times New Roman" w:hAnsi="Arial" w:cs="Times New Roman"/>
            <w:color w:val="0B0080"/>
            <w:u w:val="single"/>
            <w:vertAlign w:val="superscript"/>
            <w:lang w:eastAsia="it-IT"/>
          </w:rPr>
          <w:t>[69]</w:t>
        </w:r>
      </w:hyperlink>
      <w:r w:rsidRPr="00A705EA">
        <w:rPr>
          <w:rFonts w:ascii="Times New Roman" w:eastAsia="Times New Roman" w:hAnsi="Times New Roman" w:cs="Times New Roman"/>
          <w:lang w:eastAsia="it-IT"/>
        </w:rPr>
        <w:t> Dalla sua si schierarono il fratello maggiore </w:t>
      </w:r>
      <w:hyperlink r:id="rId400" w:tooltip="Giuseppe Bonaparte" w:history="1">
        <w:r w:rsidRPr="00A705EA">
          <w:rPr>
            <w:rFonts w:ascii="Times New Roman" w:eastAsia="Times New Roman" w:hAnsi="Times New Roman" w:cs="Times New Roman"/>
            <w:color w:val="0B0080"/>
            <w:u w:val="single"/>
            <w:lang w:eastAsia="it-IT"/>
          </w:rPr>
          <w:t>Giuseppe</w:t>
        </w:r>
      </w:hyperlink>
      <w:r w:rsidRPr="00A705EA">
        <w:rPr>
          <w:rFonts w:ascii="Times New Roman" w:eastAsia="Times New Roman" w:hAnsi="Times New Roman" w:cs="Times New Roman"/>
          <w:lang w:eastAsia="it-IT"/>
        </w:rPr>
        <w:t> e soprattutto il fratello </w:t>
      </w:r>
      <w:hyperlink r:id="rId401" w:tooltip="Luciano Bonaparte" w:history="1">
        <w:r w:rsidRPr="00A705EA">
          <w:rPr>
            <w:rFonts w:ascii="Times New Roman" w:eastAsia="Times New Roman" w:hAnsi="Times New Roman" w:cs="Times New Roman"/>
            <w:color w:val="0B0080"/>
            <w:u w:val="single"/>
            <w:lang w:eastAsia="it-IT"/>
          </w:rPr>
          <w:t>Luciano</w:t>
        </w:r>
      </w:hyperlink>
      <w:r w:rsidRPr="00A705EA">
        <w:rPr>
          <w:rFonts w:ascii="Times New Roman" w:eastAsia="Times New Roman" w:hAnsi="Times New Roman" w:cs="Times New Roman"/>
          <w:lang w:eastAsia="it-IT"/>
        </w:rPr>
        <w:t>, allora presidente del </w:t>
      </w:r>
      <w:hyperlink r:id="rId402" w:tooltip="Consiglio dei Cinquecento" w:history="1">
        <w:r w:rsidRPr="00A705EA">
          <w:rPr>
            <w:rFonts w:ascii="Times New Roman" w:eastAsia="Times New Roman" w:hAnsi="Times New Roman" w:cs="Times New Roman"/>
            <w:color w:val="0B0080"/>
            <w:u w:val="single"/>
            <w:lang w:eastAsia="it-IT"/>
          </w:rPr>
          <w:t>Consiglio dei Cinquecento</w:t>
        </w:r>
      </w:hyperlink>
      <w:r w:rsidRPr="00A705EA">
        <w:rPr>
          <w:rFonts w:ascii="Times New Roman" w:eastAsia="Times New Roman" w:hAnsi="Times New Roman" w:cs="Times New Roman"/>
          <w:lang w:eastAsia="it-IT"/>
        </w:rPr>
        <w:t>, che con il Consiglio degli Anziani costituiva il potere legislativo della repubblica. Dalla sua Napoleone riuscì ad avere il membro del Direttorio </w:t>
      </w:r>
      <w:hyperlink r:id="rId403" w:tooltip="Roger Ducos" w:history="1">
        <w:r w:rsidRPr="00A705EA">
          <w:rPr>
            <w:rFonts w:ascii="Times New Roman" w:eastAsia="Times New Roman" w:hAnsi="Times New Roman" w:cs="Times New Roman"/>
            <w:color w:val="0B0080"/>
            <w:u w:val="single"/>
            <w:lang w:eastAsia="it-IT"/>
          </w:rPr>
          <w:t>Roger Ducos</w:t>
        </w:r>
      </w:hyperlink>
      <w:r w:rsidRPr="00A705EA">
        <w:rPr>
          <w:rFonts w:ascii="Times New Roman" w:eastAsia="Times New Roman" w:hAnsi="Times New Roman" w:cs="Times New Roman"/>
          <w:lang w:eastAsia="it-IT"/>
        </w:rPr>
        <w:t> e soprattutto </w:t>
      </w:r>
      <w:hyperlink r:id="rId404" w:tooltip="Emmanuel Joseph Sieyès" w:history="1">
        <w:r w:rsidRPr="00A705EA">
          <w:rPr>
            <w:rFonts w:ascii="Times New Roman" w:eastAsia="Times New Roman" w:hAnsi="Times New Roman" w:cs="Times New Roman"/>
            <w:color w:val="0B0080"/>
            <w:u w:val="single"/>
            <w:lang w:eastAsia="it-IT"/>
          </w:rPr>
          <w:t>Emmanuel Joseph Sieyès</w:t>
        </w:r>
      </w:hyperlink>
      <w:r w:rsidRPr="00A705EA">
        <w:rPr>
          <w:rFonts w:ascii="Times New Roman" w:eastAsia="Times New Roman" w:hAnsi="Times New Roman" w:cs="Times New Roman"/>
          <w:lang w:eastAsia="it-IT"/>
        </w:rPr>
        <w:t>, il celebre autore dell'opuscolo </w:t>
      </w:r>
      <w:r w:rsidRPr="00A705EA">
        <w:rPr>
          <w:rFonts w:ascii="Times New Roman" w:eastAsia="Times New Roman" w:hAnsi="Times New Roman" w:cs="Times New Roman"/>
          <w:i/>
          <w:iCs/>
          <w:lang w:eastAsia="it-IT"/>
        </w:rPr>
        <w:t>Che cosa è il Terzo Stato?</w:t>
      </w:r>
      <w:r w:rsidRPr="00A705EA">
        <w:rPr>
          <w:rFonts w:ascii="Times New Roman" w:eastAsia="Times New Roman" w:hAnsi="Times New Roman" w:cs="Times New Roman"/>
          <w:lang w:eastAsia="it-IT"/>
        </w:rPr>
        <w:t> e ideologo di punta della borghesia rivoluzionaria. Inoltre, dalla sua si schierò l'astutissimo ministro degli esteri </w:t>
      </w:r>
      <w:hyperlink r:id="rId405" w:tooltip="Charles-Maurice de Talleyrand-Périgord" w:history="1">
        <w:r w:rsidRPr="00A705EA">
          <w:rPr>
            <w:rFonts w:ascii="Times New Roman" w:eastAsia="Times New Roman" w:hAnsi="Times New Roman" w:cs="Times New Roman"/>
            <w:color w:val="0B0080"/>
            <w:u w:val="single"/>
            <w:lang w:eastAsia="it-IT"/>
          </w:rPr>
          <w:t>Talleyrand</w:t>
        </w:r>
      </w:hyperlink>
      <w:r w:rsidRPr="00A705EA">
        <w:rPr>
          <w:rFonts w:ascii="Times New Roman" w:eastAsia="Times New Roman" w:hAnsi="Times New Roman" w:cs="Times New Roman"/>
          <w:lang w:eastAsia="it-IT"/>
        </w:rPr>
        <w:t> e il ministro della polizia </w:t>
      </w:r>
      <w:hyperlink r:id="rId406" w:tooltip="Joseph Fouché" w:history="1">
        <w:r w:rsidRPr="00A705EA">
          <w:rPr>
            <w:rFonts w:ascii="Times New Roman" w:eastAsia="Times New Roman" w:hAnsi="Times New Roman" w:cs="Times New Roman"/>
            <w:color w:val="0B0080"/>
            <w:u w:val="single"/>
            <w:lang w:eastAsia="it-IT"/>
          </w:rPr>
          <w:t>Joseph Fouché</w:t>
        </w:r>
      </w:hyperlink>
      <w:r w:rsidRPr="00A705EA">
        <w:rPr>
          <w:rFonts w:ascii="Times New Roman" w:eastAsia="Times New Roman" w:hAnsi="Times New Roman" w:cs="Times New Roman"/>
          <w:lang w:eastAsia="it-IT"/>
        </w:rPr>
        <w:t>. </w:t>
      </w:r>
      <w:hyperlink r:id="rId407" w:tooltip="Paul Barras" w:history="1">
        <w:r w:rsidRPr="00A705EA">
          <w:rPr>
            <w:rFonts w:ascii="Times New Roman" w:eastAsia="Times New Roman" w:hAnsi="Times New Roman" w:cs="Times New Roman"/>
            <w:color w:val="0B0080"/>
            <w:u w:val="single"/>
            <w:lang w:eastAsia="it-IT"/>
          </w:rPr>
          <w:t>Paul Barras</w:t>
        </w:r>
      </w:hyperlink>
      <w:r w:rsidRPr="00A705EA">
        <w:rPr>
          <w:rFonts w:ascii="Times New Roman" w:eastAsia="Times New Roman" w:hAnsi="Times New Roman" w:cs="Times New Roman"/>
          <w:lang w:eastAsia="it-IT"/>
        </w:rPr>
        <w:t>, il membro più influente del Direttorio dopo Sieyès, conscio delle capacità di Napoleone, accettò di farsi da parte.</w:t>
      </w:r>
      <w:hyperlink r:id="rId408" w:anchor="cite_note-70" w:history="1">
        <w:r w:rsidRPr="00A705EA">
          <w:rPr>
            <w:rFonts w:ascii="Arial" w:eastAsia="Times New Roman" w:hAnsi="Arial" w:cs="Times New Roman"/>
            <w:color w:val="0B0080"/>
            <w:u w:val="single"/>
            <w:vertAlign w:val="superscript"/>
            <w:lang w:eastAsia="it-IT"/>
          </w:rPr>
          <w:t>[70]</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Fatta trapelare la falsa notizia di un complotto realista per rovesciare la repubblica, Napoleone riuscì a far votare al Consiglio degli Anziani e al Consiglio dei Cinquecento una risoluzione che trasferisse le due Camere il 18 </w:t>
      </w:r>
      <w:hyperlink r:id="rId409" w:tooltip="Brumaio" w:history="1">
        <w:r w:rsidRPr="00A705EA">
          <w:rPr>
            <w:rFonts w:ascii="Times New Roman" w:eastAsia="Times New Roman" w:hAnsi="Times New Roman" w:cs="Times New Roman"/>
            <w:color w:val="0B0080"/>
            <w:u w:val="single"/>
            <w:lang w:eastAsia="it-IT"/>
          </w:rPr>
          <w:t>brumaio</w:t>
        </w:r>
      </w:hyperlink>
      <w:r w:rsidRPr="00A705EA">
        <w:rPr>
          <w:rFonts w:ascii="Times New Roman" w:eastAsia="Times New Roman" w:hAnsi="Times New Roman" w:cs="Times New Roman"/>
          <w:lang w:eastAsia="it-IT"/>
        </w:rPr>
        <w:t> (9 novembre) fuori Parigi, a </w:t>
      </w:r>
      <w:hyperlink r:id="rId410" w:tooltip="Saint-Cloud" w:history="1">
        <w:r w:rsidRPr="00A705EA">
          <w:rPr>
            <w:rFonts w:ascii="Times New Roman" w:eastAsia="Times New Roman" w:hAnsi="Times New Roman" w:cs="Times New Roman"/>
            <w:color w:val="0B0080"/>
            <w:u w:val="single"/>
            <w:lang w:eastAsia="it-IT"/>
          </w:rPr>
          <w:t>Saint-Cloud</w:t>
        </w:r>
      </w:hyperlink>
      <w:r w:rsidRPr="00A705EA">
        <w:rPr>
          <w:rFonts w:ascii="Times New Roman" w:eastAsia="Times New Roman" w:hAnsi="Times New Roman" w:cs="Times New Roman"/>
          <w:lang w:eastAsia="it-IT"/>
        </w:rPr>
        <w:t>; Napoleone fu nominato comandante in capo di tutte le forze armate. Ciò fu fatto per evitare che durante il colpo di Stato qualche deputato potesse sollevare i cittadini parigini per difendere la Repubblica dal tentativo di Napoleone.</w:t>
      </w:r>
      <w:hyperlink r:id="rId411" w:anchor="cite_note-71" w:history="1">
        <w:r w:rsidRPr="00A705EA">
          <w:rPr>
            <w:rFonts w:ascii="Arial" w:eastAsia="Times New Roman" w:hAnsi="Arial" w:cs="Times New Roman"/>
            <w:color w:val="0B0080"/>
            <w:u w:val="single"/>
            <w:vertAlign w:val="superscript"/>
            <w:lang w:eastAsia="it-IT"/>
          </w:rPr>
          <w:t>[71]</w:t>
        </w:r>
      </w:hyperlink>
      <w:r w:rsidRPr="00A705EA">
        <w:rPr>
          <w:rFonts w:ascii="Times New Roman" w:eastAsia="Times New Roman" w:hAnsi="Times New Roman" w:cs="Times New Roman"/>
          <w:lang w:eastAsia="it-IT"/>
        </w:rPr>
        <w:t> L'intenzione di Napoleone era quella di portare le due Camere a votare autonomamente il loro scioglimento e la cessione dei poteri nelle sue mani.</w:t>
      </w:r>
      <w:hyperlink r:id="rId412" w:anchor="cite_note-72" w:history="1">
        <w:r w:rsidRPr="00A705EA">
          <w:rPr>
            <w:rFonts w:ascii="Arial" w:eastAsia="Times New Roman" w:hAnsi="Arial" w:cs="Times New Roman"/>
            <w:color w:val="0B0080"/>
            <w:u w:val="single"/>
            <w:vertAlign w:val="superscript"/>
            <w:lang w:eastAsia="it-IT"/>
          </w:rPr>
          <w:t>[72]</w:t>
        </w:r>
      </w:hyperlink>
      <w:r w:rsidRPr="00A705EA">
        <w:rPr>
          <w:rFonts w:ascii="Times New Roman" w:eastAsia="Times New Roman" w:hAnsi="Times New Roman" w:cs="Times New Roman"/>
          <w:lang w:eastAsia="it-IT"/>
        </w:rPr>
        <w:t> Non fu così: il Consiglio degli Anziani rimase freddo al discorso pasticciato di Napoleone per far pressione su di esso, mentre quando Napoleone entrò nella sala del Consiglio dei Cinquecento i deputati gli si lanciarono contro chiedendo di votare per rendere Bonaparte fuorilegge (cosa che voleva significare l'arresto e la </w:t>
      </w:r>
      <w:hyperlink r:id="rId413" w:tooltip="Ghigliottina" w:history="1">
        <w:r w:rsidRPr="00A705EA">
          <w:rPr>
            <w:rFonts w:ascii="Times New Roman" w:eastAsia="Times New Roman" w:hAnsi="Times New Roman" w:cs="Times New Roman"/>
            <w:color w:val="0B0080"/>
            <w:u w:val="single"/>
            <w:lang w:eastAsia="it-IT"/>
          </w:rPr>
          <w:t>ghigliottina</w:t>
        </w:r>
      </w:hyperlink>
      <w:r w:rsidRPr="00A705EA">
        <w:rPr>
          <w:rFonts w:ascii="Times New Roman" w:eastAsia="Times New Roman" w:hAnsi="Times New Roman" w:cs="Times New Roman"/>
          <w:lang w:eastAsia="it-IT"/>
        </w:rPr>
        <w:t>).</w:t>
      </w:r>
      <w:hyperlink r:id="rId414" w:anchor="cite_note-73" w:history="1">
        <w:r w:rsidRPr="00A705EA">
          <w:rPr>
            <w:rFonts w:ascii="Arial" w:eastAsia="Times New Roman" w:hAnsi="Arial" w:cs="Times New Roman"/>
            <w:color w:val="0B0080"/>
            <w:u w:val="single"/>
            <w:vertAlign w:val="superscript"/>
            <w:lang w:eastAsia="it-IT"/>
          </w:rPr>
          <w:t>[73]</w:t>
        </w:r>
      </w:hyperlink>
      <w:hyperlink r:id="rId415" w:anchor="cite_note-74" w:history="1">
        <w:r w:rsidRPr="00A705EA">
          <w:rPr>
            <w:rFonts w:ascii="Arial" w:eastAsia="Times New Roman" w:hAnsi="Arial" w:cs="Times New Roman"/>
            <w:color w:val="0B0080"/>
            <w:u w:val="single"/>
            <w:vertAlign w:val="superscript"/>
            <w:lang w:eastAsia="it-IT"/>
          </w:rPr>
          <w:t>[74]</w:t>
        </w:r>
      </w:hyperlink>
      <w:r w:rsidRPr="00A705EA">
        <w:rPr>
          <w:rFonts w:ascii="Times New Roman" w:eastAsia="Times New Roman" w:hAnsi="Times New Roman" w:cs="Times New Roman"/>
          <w:lang w:eastAsia="it-IT"/>
        </w:rPr>
        <w:t> Nel momento in cui sembrava che il colpo di Stato fosse prossimo alla catastrofe, a soccorrere Napoleone giunse il fratello </w:t>
      </w:r>
      <w:hyperlink r:id="rId416" w:tooltip="Luciano Bonaparte" w:history="1">
        <w:r w:rsidRPr="00A705EA">
          <w:rPr>
            <w:rFonts w:ascii="Times New Roman" w:eastAsia="Times New Roman" w:hAnsi="Times New Roman" w:cs="Times New Roman"/>
            <w:color w:val="0B0080"/>
            <w:u w:val="single"/>
            <w:lang w:eastAsia="it-IT"/>
          </w:rPr>
          <w:t>Luciano</w:t>
        </w:r>
      </w:hyperlink>
      <w:r w:rsidRPr="00A705EA">
        <w:rPr>
          <w:rFonts w:ascii="Times New Roman" w:eastAsia="Times New Roman" w:hAnsi="Times New Roman" w:cs="Times New Roman"/>
          <w:lang w:eastAsia="it-IT"/>
        </w:rPr>
        <w:t>, che nelle vesti di presidente dei Cinquecento uscì dalla sala e arringò le truppe schierate all'esterno, ordinando che disperdessero i deputati contrari al fratello. Memorabile il momento in cui puntò la sua spada al collo di Napoleone e dichiarò: «Non esiterei un attimo a uccidere mio fratello se sapessi che costui stesse attentando alla libertà della Francia».</w:t>
      </w:r>
      <w:hyperlink r:id="rId417" w:anchor="cite_note-75" w:history="1">
        <w:r w:rsidRPr="00A705EA">
          <w:rPr>
            <w:rFonts w:ascii="Arial" w:eastAsia="Times New Roman" w:hAnsi="Arial" w:cs="Times New Roman"/>
            <w:color w:val="0B0080"/>
            <w:u w:val="single"/>
            <w:vertAlign w:val="superscript"/>
            <w:lang w:eastAsia="it-IT"/>
          </w:rPr>
          <w:t>[75]</w:t>
        </w:r>
      </w:hyperlink>
      <w:r w:rsidRPr="00A705EA">
        <w:rPr>
          <w:rFonts w:ascii="Times New Roman" w:eastAsia="Times New Roman" w:hAnsi="Times New Roman" w:cs="Times New Roman"/>
          <w:lang w:eastAsia="it-IT"/>
        </w:rPr>
        <w:t> Le truppe, in gran parte veterani delle campagne di Napoleone, al comando del cognato di quest'ultimo, il generale </w:t>
      </w:r>
      <w:hyperlink r:id="rId418" w:tooltip="Charles Victoire Emmanuel Leclerc" w:history="1">
        <w:r w:rsidRPr="00A705EA">
          <w:rPr>
            <w:rFonts w:ascii="Times New Roman" w:eastAsia="Times New Roman" w:hAnsi="Times New Roman" w:cs="Times New Roman"/>
            <w:color w:val="0B0080"/>
            <w:u w:val="single"/>
            <w:lang w:eastAsia="it-IT"/>
          </w:rPr>
          <w:t>Charles Victoire Emmanuel Leclerc</w:t>
        </w:r>
      </w:hyperlink>
      <w:r w:rsidRPr="00A705EA">
        <w:rPr>
          <w:rFonts w:ascii="Times New Roman" w:eastAsia="Times New Roman" w:hAnsi="Times New Roman" w:cs="Times New Roman"/>
          <w:lang w:eastAsia="it-IT"/>
        </w:rPr>
        <w:t xml:space="preserve"> e del futuro </w:t>
      </w:r>
      <w:r w:rsidRPr="00A705EA">
        <w:rPr>
          <w:rFonts w:ascii="Times New Roman" w:eastAsia="Times New Roman" w:hAnsi="Times New Roman" w:cs="Times New Roman"/>
          <w:lang w:eastAsia="it-IT"/>
        </w:rPr>
        <w:lastRenderedPageBreak/>
        <w:t>cognato </w:t>
      </w:r>
      <w:hyperlink r:id="rId419" w:tooltip="Gioacchino Murat" w:history="1">
        <w:r w:rsidRPr="00A705EA">
          <w:rPr>
            <w:rFonts w:ascii="Times New Roman" w:eastAsia="Times New Roman" w:hAnsi="Times New Roman" w:cs="Times New Roman"/>
            <w:color w:val="0B0080"/>
            <w:u w:val="single"/>
            <w:lang w:eastAsia="it-IT"/>
          </w:rPr>
          <w:t>Gioacchino Murat</w:t>
        </w:r>
      </w:hyperlink>
      <w:r w:rsidRPr="00A705EA">
        <w:rPr>
          <w:rFonts w:ascii="Times New Roman" w:eastAsia="Times New Roman" w:hAnsi="Times New Roman" w:cs="Times New Roman"/>
          <w:lang w:eastAsia="it-IT"/>
        </w:rPr>
        <w:t>, entrarono con le baionette inastate e dispersero i deputati. In serata, le Camere venivano sciolte e fu votato il decreto che assegnava i pieni poteri a tre consoli: </w:t>
      </w:r>
      <w:hyperlink r:id="rId420" w:tooltip="Roger Ducos" w:history="1">
        <w:r w:rsidRPr="00A705EA">
          <w:rPr>
            <w:rFonts w:ascii="Times New Roman" w:eastAsia="Times New Roman" w:hAnsi="Times New Roman" w:cs="Times New Roman"/>
            <w:color w:val="0B0080"/>
            <w:u w:val="single"/>
            <w:lang w:eastAsia="it-IT"/>
          </w:rPr>
          <w:t>Roger Ducos</w:t>
        </w:r>
      </w:hyperlink>
      <w:r w:rsidRPr="00A705EA">
        <w:rPr>
          <w:rFonts w:ascii="Times New Roman" w:eastAsia="Times New Roman" w:hAnsi="Times New Roman" w:cs="Times New Roman"/>
          <w:lang w:eastAsia="it-IT"/>
        </w:rPr>
        <w:t>, </w:t>
      </w:r>
      <w:hyperlink r:id="rId421" w:tooltip="Emmanuel Joseph Sieyès" w:history="1">
        <w:r w:rsidRPr="00A705EA">
          <w:rPr>
            <w:rFonts w:ascii="Times New Roman" w:eastAsia="Times New Roman" w:hAnsi="Times New Roman" w:cs="Times New Roman"/>
            <w:color w:val="0B0080"/>
            <w:u w:val="single"/>
            <w:lang w:eastAsia="it-IT"/>
          </w:rPr>
          <w:t>Sieyès</w:t>
        </w:r>
      </w:hyperlink>
      <w:r w:rsidRPr="00A705EA">
        <w:rPr>
          <w:rFonts w:ascii="Times New Roman" w:eastAsia="Times New Roman" w:hAnsi="Times New Roman" w:cs="Times New Roman"/>
          <w:lang w:eastAsia="it-IT"/>
        </w:rPr>
        <w:t> e Napoleone.</w:t>
      </w:r>
      <w:hyperlink r:id="rId422" w:anchor="cite_note-76" w:history="1">
        <w:r w:rsidRPr="00A705EA">
          <w:rPr>
            <w:rFonts w:ascii="Arial" w:eastAsia="Times New Roman" w:hAnsi="Arial" w:cs="Times New Roman"/>
            <w:color w:val="0B0080"/>
            <w:u w:val="single"/>
            <w:vertAlign w:val="superscript"/>
            <w:lang w:eastAsia="it-IT"/>
          </w:rPr>
          <w:t>[76]</w:t>
        </w:r>
      </w:hyperlink>
    </w:p>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Il Consolato</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1376045"/>
            <wp:effectExtent l="0" t="0" r="0" b="0"/>
            <wp:docPr id="109" name="Immagine 109">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797810" cy="137604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Moneta da 40 franchi dell'anno 12 (1803-1804) con l'effige di Bonaparte primo console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Nominati consoli provvisori, i tre nuovi padroni della Francia redassero insieme a due commissioni apposite una nuova </w:t>
      </w:r>
      <w:hyperlink r:id="rId425" w:tooltip="Costituzione" w:history="1">
        <w:r w:rsidRPr="00A705EA">
          <w:rPr>
            <w:rFonts w:ascii="Times New Roman" w:eastAsia="Times New Roman" w:hAnsi="Times New Roman" w:cs="Times New Roman"/>
            <w:color w:val="0B0080"/>
            <w:u w:val="single"/>
            <w:lang w:eastAsia="it-IT"/>
          </w:rPr>
          <w:t>costituzione</w:t>
        </w:r>
      </w:hyperlink>
      <w:r w:rsidRPr="00A705EA">
        <w:rPr>
          <w:rFonts w:ascii="Times New Roman" w:eastAsia="Times New Roman" w:hAnsi="Times New Roman" w:cs="Times New Roman"/>
          <w:lang w:eastAsia="it-IT"/>
        </w:rPr>
        <w:t>, la </w:t>
      </w:r>
      <w:hyperlink r:id="rId426" w:tooltip="Costituzione francese del 1799" w:history="1">
        <w:r w:rsidRPr="00A705EA">
          <w:rPr>
            <w:rFonts w:ascii="Times New Roman" w:eastAsia="Times New Roman" w:hAnsi="Times New Roman" w:cs="Times New Roman"/>
            <w:color w:val="0B0080"/>
            <w:u w:val="single"/>
            <w:lang w:eastAsia="it-IT"/>
          </w:rPr>
          <w:t>costituzione dell'anno VIII</w:t>
        </w:r>
      </w:hyperlink>
      <w:r w:rsidRPr="00A705EA">
        <w:rPr>
          <w:rFonts w:ascii="Times New Roman" w:eastAsia="Times New Roman" w:hAnsi="Times New Roman" w:cs="Times New Roman"/>
          <w:lang w:eastAsia="it-IT"/>
        </w:rPr>
        <w:t> che, ratificata con un plebiscito popolare, legittimava il colpo di Stato. L'evoluzione della rivoluzione si stava ormai riportando verso forme di governo più aristocratico, dimostrandosi non praticabili molte delle teorie rivoluzionarie emerse nella rivoluzione.</w:t>
      </w:r>
      <w:hyperlink r:id="rId427" w:anchor="cite_note-storia399-77" w:history="1">
        <w:r w:rsidRPr="00A705EA">
          <w:rPr>
            <w:rFonts w:ascii="Arial" w:eastAsia="Times New Roman" w:hAnsi="Arial" w:cs="Times New Roman"/>
            <w:color w:val="0B0080"/>
            <w:u w:val="single"/>
            <w:vertAlign w:val="superscript"/>
            <w:lang w:eastAsia="it-IT"/>
          </w:rPr>
          <w:t>[77]</w:t>
        </w:r>
      </w:hyperlink>
      <w:r w:rsidRPr="00A705EA">
        <w:rPr>
          <w:rFonts w:ascii="Times New Roman" w:eastAsia="Times New Roman" w:hAnsi="Times New Roman" w:cs="Times New Roman"/>
          <w:lang w:eastAsia="it-IT"/>
        </w:rPr>
        <w:t> Nel pensiero politico di </w:t>
      </w:r>
      <w:hyperlink r:id="rId428" w:tooltip="Emmanuel Joseph Sieyès" w:history="1">
        <w:r w:rsidRPr="00A705EA">
          <w:rPr>
            <w:rFonts w:ascii="Times New Roman" w:eastAsia="Times New Roman" w:hAnsi="Times New Roman" w:cs="Times New Roman"/>
            <w:color w:val="0B0080"/>
            <w:u w:val="single"/>
            <w:lang w:eastAsia="it-IT"/>
          </w:rPr>
          <w:t>Sieyès</w:t>
        </w:r>
      </w:hyperlink>
      <w:r w:rsidRPr="00A705EA">
        <w:rPr>
          <w:rFonts w:ascii="Times New Roman" w:eastAsia="Times New Roman" w:hAnsi="Times New Roman" w:cs="Times New Roman"/>
          <w:lang w:eastAsia="it-IT"/>
        </w:rPr>
        <w:t>, il Consolato avrebbe dovuto essere un governo dei notabili, che assicurasse la democrazia attraverso un complesso equilibrio di poteri. Questo progetto fu mandato all'aria da Napoleone il quale, pur in teoria detentore del solo potere esecutivo, aveva in realtà facile gioco nello scavalcare quello legislativo frammentato in ben quattro Camere.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Fattosi nominare Primo Console, ossia concretamente superiore a qualsiasi altro potere dello Stato, Napoleone ricostruiva la Francia con una struttura amministrativa fortemente accentratrice che è rimasta tale fino a oggi: la Francia veniva frazionata in dipartimenti, distretti e comuni, rispettivamente amministrati da prefetti, sottoprefetti e sindaci. Le casse dello Stato venivano risanate dalle conquiste di guerra e dalla fondazione della </w:t>
      </w:r>
      <w:hyperlink r:id="rId429" w:tooltip="Banca di Francia" w:history="1">
        <w:r w:rsidRPr="00A705EA">
          <w:rPr>
            <w:rFonts w:ascii="Times New Roman" w:eastAsia="Times New Roman" w:hAnsi="Times New Roman" w:cs="Times New Roman"/>
            <w:color w:val="0B0080"/>
            <w:u w:val="single"/>
            <w:lang w:eastAsia="it-IT"/>
          </w:rPr>
          <w:t>Banca di Francia</w:t>
        </w:r>
      </w:hyperlink>
      <w:r w:rsidRPr="00A705EA">
        <w:rPr>
          <w:rFonts w:ascii="Times New Roman" w:eastAsia="Times New Roman" w:hAnsi="Times New Roman" w:cs="Times New Roman"/>
          <w:lang w:eastAsia="it-IT"/>
        </w:rPr>
        <w:t>, nonché dall'introduzione del </w:t>
      </w:r>
      <w:hyperlink r:id="rId430" w:tooltip="Franco (moneta)" w:history="1">
        <w:r w:rsidRPr="00A705EA">
          <w:rPr>
            <w:rFonts w:ascii="Times New Roman" w:eastAsia="Times New Roman" w:hAnsi="Times New Roman" w:cs="Times New Roman"/>
            <w:color w:val="0B0080"/>
            <w:u w:val="single"/>
            <w:lang w:eastAsia="it-IT"/>
          </w:rPr>
          <w:t>franco</w:t>
        </w:r>
      </w:hyperlink>
      <w:r w:rsidRPr="00A705EA">
        <w:rPr>
          <w:rFonts w:ascii="Times New Roman" w:eastAsia="Times New Roman" w:hAnsi="Times New Roman" w:cs="Times New Roman"/>
          <w:lang w:eastAsia="it-IT"/>
        </w:rPr>
        <w:t> d'argento che poneva fine all'era degli assegnati e dell'</w:t>
      </w:r>
      <w:hyperlink r:id="rId431" w:tooltip="Inflazione" w:history="1">
        <w:r w:rsidRPr="00A705EA">
          <w:rPr>
            <w:rFonts w:ascii="Times New Roman" w:eastAsia="Times New Roman" w:hAnsi="Times New Roman" w:cs="Times New Roman"/>
            <w:color w:val="0B0080"/>
            <w:u w:val="single"/>
            <w:lang w:eastAsia="it-IT"/>
          </w:rPr>
          <w:t>inflazione</w:t>
        </w:r>
      </w:hyperlink>
      <w:r w:rsidRPr="00A705EA">
        <w:rPr>
          <w:rFonts w:ascii="Times New Roman" w:eastAsia="Times New Roman" w:hAnsi="Times New Roman" w:cs="Times New Roman"/>
          <w:lang w:eastAsia="it-IT"/>
        </w:rPr>
        <w:t>. La lunga lotta contro il </w:t>
      </w:r>
      <w:hyperlink r:id="rId432" w:tooltip="Chiesa cattolica" w:history="1">
        <w:r w:rsidRPr="00A705EA">
          <w:rPr>
            <w:rFonts w:ascii="Times New Roman" w:eastAsia="Times New Roman" w:hAnsi="Times New Roman" w:cs="Times New Roman"/>
            <w:color w:val="0B0080"/>
            <w:u w:val="single"/>
            <w:lang w:eastAsia="it-IT"/>
          </w:rPr>
          <w:t>Cattolicesimo</w:t>
        </w:r>
      </w:hyperlink>
      <w:r w:rsidRPr="00A705EA">
        <w:rPr>
          <w:rFonts w:ascii="Times New Roman" w:eastAsia="Times New Roman" w:hAnsi="Times New Roman" w:cs="Times New Roman"/>
          <w:lang w:eastAsia="it-IT"/>
        </w:rPr>
        <w:t> si concludeva con il </w:t>
      </w:r>
      <w:hyperlink r:id="rId433" w:tooltip="Concordato del 1801" w:history="1">
        <w:r w:rsidRPr="00A705EA">
          <w:rPr>
            <w:rFonts w:ascii="Times New Roman" w:eastAsia="Times New Roman" w:hAnsi="Times New Roman" w:cs="Times New Roman"/>
            <w:color w:val="0B0080"/>
            <w:u w:val="single"/>
            <w:lang w:eastAsia="it-IT"/>
          </w:rPr>
          <w:t>Concordato del 1801</w:t>
        </w:r>
      </w:hyperlink>
      <w:r w:rsidRPr="00A705EA">
        <w:rPr>
          <w:rFonts w:ascii="Times New Roman" w:eastAsia="Times New Roman" w:hAnsi="Times New Roman" w:cs="Times New Roman"/>
          <w:lang w:eastAsia="it-IT"/>
        </w:rPr>
        <w:t>, ratificato da </w:t>
      </w:r>
      <w:hyperlink r:id="rId434" w:tooltip="Papa Pio VII" w:history="1">
        <w:r w:rsidRPr="00A705EA">
          <w:rPr>
            <w:rFonts w:ascii="Times New Roman" w:eastAsia="Times New Roman" w:hAnsi="Times New Roman" w:cs="Times New Roman"/>
            <w:color w:val="0B0080"/>
            <w:u w:val="single"/>
            <w:lang w:eastAsia="it-IT"/>
          </w:rPr>
          <w:t>papa Pio VII</w:t>
        </w:r>
      </w:hyperlink>
      <w:r w:rsidRPr="00A705EA">
        <w:rPr>
          <w:rFonts w:ascii="Times New Roman" w:eastAsia="Times New Roman" w:hAnsi="Times New Roman" w:cs="Times New Roman"/>
          <w:lang w:eastAsia="it-IT"/>
        </w:rPr>
        <w:t>, che stabiliva il Cattolicesimo «</w:t>
      </w:r>
      <w:hyperlink r:id="rId435" w:tooltip="Religione" w:history="1">
        <w:r w:rsidRPr="00A705EA">
          <w:rPr>
            <w:rFonts w:ascii="Times New Roman" w:eastAsia="Times New Roman" w:hAnsi="Times New Roman" w:cs="Times New Roman"/>
            <w:color w:val="0B0080"/>
            <w:u w:val="single"/>
            <w:lang w:eastAsia="it-IT"/>
          </w:rPr>
          <w:t>religione</w:t>
        </w:r>
      </w:hyperlink>
      <w:r w:rsidRPr="00A705EA">
        <w:rPr>
          <w:rFonts w:ascii="Times New Roman" w:eastAsia="Times New Roman" w:hAnsi="Times New Roman" w:cs="Times New Roman"/>
          <w:lang w:eastAsia="it-IT"/>
        </w:rPr>
        <w:t> della maggioranza dei francesi» (benché non religione di Stato), ma non riconsegnava al clero i beni espropriati durante la rivoluzione.</w:t>
      </w:r>
      <w:hyperlink r:id="rId436" w:anchor="cite_note-napo-78" w:history="1">
        <w:r w:rsidRPr="00A705EA">
          <w:rPr>
            <w:rFonts w:ascii="Arial" w:eastAsia="Times New Roman" w:hAnsi="Arial" w:cs="Times New Roman"/>
            <w:color w:val="0B0080"/>
            <w:u w:val="single"/>
            <w:vertAlign w:val="superscript"/>
            <w:lang w:eastAsia="it-IT"/>
          </w:rPr>
          <w:t>[78]</w:t>
        </w:r>
      </w:hyperlink>
      <w:r w:rsidRPr="00A705EA">
        <w:rPr>
          <w:rFonts w:ascii="Times New Roman" w:eastAsia="Times New Roman" w:hAnsi="Times New Roman" w:cs="Times New Roman"/>
          <w:lang w:eastAsia="it-IT"/>
        </w:rPr>
        <w:t> Nel campo dell'istruzione, Napoleone istituì i licei e i politecnici, per formare una classe dirigente preparata e indottrinata, ma tralasciò l'istruzione elementare, essendo dell'idea che il popolo dovesse rimanere in una certa ignoranza per garantire un governo stabile e un </w:t>
      </w:r>
      <w:hyperlink r:id="rId437" w:tooltip="Esercito" w:history="1">
        <w:r w:rsidRPr="00A705EA">
          <w:rPr>
            <w:rFonts w:ascii="Times New Roman" w:eastAsia="Times New Roman" w:hAnsi="Times New Roman" w:cs="Times New Roman"/>
            <w:color w:val="0B0080"/>
            <w:u w:val="single"/>
            <w:lang w:eastAsia="it-IT"/>
          </w:rPr>
          <w:t>esercito</w:t>
        </w:r>
      </w:hyperlink>
      <w:r w:rsidRPr="00A705EA">
        <w:rPr>
          <w:rFonts w:ascii="Times New Roman" w:eastAsia="Times New Roman" w:hAnsi="Times New Roman" w:cs="Times New Roman"/>
          <w:lang w:eastAsia="it-IT"/>
        </w:rPr>
        <w:t> ubbidiente.</w:t>
      </w:r>
      <w:hyperlink r:id="rId438" w:anchor="cite_note-79" w:history="1">
        <w:r w:rsidRPr="00A705EA">
          <w:rPr>
            <w:rFonts w:ascii="Arial" w:eastAsia="Times New Roman" w:hAnsi="Arial" w:cs="Times New Roman"/>
            <w:color w:val="0B0080"/>
            <w:u w:val="single"/>
            <w:vertAlign w:val="superscript"/>
            <w:lang w:eastAsia="it-IT"/>
          </w:rPr>
          <w:t>[79]</w:t>
        </w:r>
      </w:hyperlink>
      <w:r w:rsidRPr="00A705EA">
        <w:rPr>
          <w:rFonts w:ascii="Times New Roman" w:eastAsia="Times New Roman" w:hAnsi="Times New Roman" w:cs="Times New Roman"/>
          <w:lang w:eastAsia="it-IT"/>
        </w:rPr>
        <w:t> Il consolato di Napoleone divenne «a vita» con il </w:t>
      </w:r>
      <w:hyperlink r:id="rId439" w:tooltip="Plebiscito" w:history="1">
        <w:r w:rsidRPr="00A705EA">
          <w:rPr>
            <w:rFonts w:ascii="Times New Roman" w:eastAsia="Times New Roman" w:hAnsi="Times New Roman" w:cs="Times New Roman"/>
            <w:color w:val="0B0080"/>
            <w:u w:val="single"/>
            <w:lang w:eastAsia="it-IT"/>
          </w:rPr>
          <w:t>plebiscito</w:t>
        </w:r>
      </w:hyperlink>
      <w:r w:rsidRPr="00A705EA">
        <w:rPr>
          <w:rFonts w:ascii="Times New Roman" w:eastAsia="Times New Roman" w:hAnsi="Times New Roman" w:cs="Times New Roman"/>
          <w:lang w:eastAsia="it-IT"/>
        </w:rPr>
        <w:t> del 2 agosto </w:t>
      </w:r>
      <w:hyperlink r:id="rId440" w:tooltip="1802" w:history="1">
        <w:r w:rsidRPr="00A705EA">
          <w:rPr>
            <w:rFonts w:ascii="Times New Roman" w:eastAsia="Times New Roman" w:hAnsi="Times New Roman" w:cs="Times New Roman"/>
            <w:color w:val="0B0080"/>
            <w:u w:val="single"/>
            <w:lang w:eastAsia="it-IT"/>
          </w:rPr>
          <w:t>1802</w:t>
        </w:r>
      </w:hyperlink>
      <w:r w:rsidRPr="00A705EA">
        <w:rPr>
          <w:rFonts w:ascii="Times New Roman" w:eastAsia="Times New Roman" w:hAnsi="Times New Roman" w:cs="Times New Roman"/>
          <w:lang w:eastAsia="it-IT"/>
        </w:rPr>
        <w:t>. Si apriva la strada all'istituzione dell'</w:t>
      </w:r>
      <w:hyperlink r:id="rId441" w:tooltip="Impero" w:history="1">
        <w:r w:rsidRPr="00A705EA">
          <w:rPr>
            <w:rFonts w:ascii="Times New Roman" w:eastAsia="Times New Roman" w:hAnsi="Times New Roman" w:cs="Times New Roman"/>
            <w:color w:val="0B0080"/>
            <w:u w:val="single"/>
            <w:lang w:eastAsia="it-IT"/>
          </w:rPr>
          <w:t>Impero</w:t>
        </w:r>
      </w:hyperlink>
      <w:r w:rsidRPr="00A705EA">
        <w:rPr>
          <w:rFonts w:ascii="Times New Roman" w:eastAsia="Times New Roman" w:hAnsi="Times New Roman" w:cs="Times New Roman"/>
          <w:lang w:eastAsia="it-IT"/>
        </w:rPr>
        <w:t> napoleonico.</w:t>
      </w:r>
      <w:hyperlink r:id="rId442" w:anchor="cite_note-storia403-80" w:history="1">
        <w:r w:rsidRPr="00A705EA">
          <w:rPr>
            <w:rFonts w:ascii="Arial" w:eastAsia="Times New Roman" w:hAnsi="Arial" w:cs="Times New Roman"/>
            <w:color w:val="0B0080"/>
            <w:u w:val="single"/>
            <w:vertAlign w:val="superscript"/>
            <w:lang w:eastAsia="it-IT"/>
          </w:rPr>
          <w:t>[80]</w:t>
        </w:r>
      </w:hyperlink>
    </w:p>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Il Codice napoleonico</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443" w:tooltip="Code Napoléon" w:history="1">
              <w:r w:rsidRPr="00A705EA">
                <w:rPr>
                  <w:rFonts w:ascii="Times New Roman" w:eastAsia="Times New Roman" w:hAnsi="Times New Roman" w:cs="Times New Roman"/>
                  <w:b/>
                  <w:bCs/>
                  <w:i/>
                  <w:iCs/>
                  <w:color w:val="0B0080"/>
                  <w:sz w:val="20"/>
                  <w:szCs w:val="20"/>
                  <w:u w:val="single"/>
                  <w:lang w:eastAsia="it-IT"/>
                </w:rPr>
                <w:t>Code Napoléon</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2281555" cy="2834005"/>
            <wp:effectExtent l="0" t="0" r="4445" b="0"/>
            <wp:docPr id="107" name="Immagine 107">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281555" cy="283400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i/>
          <w:iCs/>
          <w:sz w:val="19"/>
          <w:szCs w:val="19"/>
          <w:lang w:eastAsia="it-IT"/>
        </w:rPr>
        <w:t>Napoleone Bonaparte primo console</w:t>
      </w:r>
      <w:r w:rsidRPr="00A705EA">
        <w:rPr>
          <w:rFonts w:ascii="Times New Roman" w:eastAsia="Times New Roman" w:hAnsi="Times New Roman" w:cs="Times New Roman"/>
          <w:sz w:val="19"/>
          <w:szCs w:val="19"/>
          <w:lang w:eastAsia="it-IT"/>
        </w:rPr>
        <w:t>, dettaglio di un ritratto di </w:t>
      </w:r>
      <w:hyperlink r:id="rId446" w:tooltip="Antoine-Jean Gros" w:history="1">
        <w:r w:rsidRPr="00A705EA">
          <w:rPr>
            <w:rFonts w:ascii="Times New Roman" w:eastAsia="Times New Roman" w:hAnsi="Times New Roman" w:cs="Times New Roman"/>
            <w:color w:val="0B0080"/>
            <w:sz w:val="19"/>
            <w:szCs w:val="19"/>
            <w:u w:val="single"/>
            <w:lang w:eastAsia="it-IT"/>
          </w:rPr>
          <w:t>Antoine-Jean Gros</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Durante l'esilio a </w:t>
      </w:r>
      <w:hyperlink r:id="rId447" w:tooltip="Sant'Elena (isola)" w:history="1">
        <w:r w:rsidRPr="00A705EA">
          <w:rPr>
            <w:rFonts w:ascii="Times New Roman" w:eastAsia="Times New Roman" w:hAnsi="Times New Roman" w:cs="Times New Roman"/>
            <w:color w:val="0B0080"/>
            <w:u w:val="single"/>
            <w:lang w:eastAsia="it-IT"/>
          </w:rPr>
          <w:t>Sant'Elena</w:t>
        </w:r>
      </w:hyperlink>
      <w:r w:rsidRPr="00A705EA">
        <w:rPr>
          <w:rFonts w:ascii="Times New Roman" w:eastAsia="Times New Roman" w:hAnsi="Times New Roman" w:cs="Times New Roman"/>
          <w:lang w:eastAsia="it-IT"/>
        </w:rPr>
        <w:t>, Napoleone sottolineò più volte che la sua opera più importante, quella che sarebbe passata alla storia più delle tante battaglie vinte, sarebbe stata il suo </w:t>
      </w:r>
      <w:hyperlink r:id="rId448" w:tooltip="Diritto civile" w:history="1">
        <w:r w:rsidRPr="00A705EA">
          <w:rPr>
            <w:rFonts w:ascii="Times New Roman" w:eastAsia="Times New Roman" w:hAnsi="Times New Roman" w:cs="Times New Roman"/>
            <w:color w:val="0B0080"/>
            <w:u w:val="single"/>
            <w:lang w:eastAsia="it-IT"/>
          </w:rPr>
          <w:t>codice civile</w:t>
        </w:r>
      </w:hyperlink>
      <w:r w:rsidRPr="00A705EA">
        <w:rPr>
          <w:rFonts w:ascii="Times New Roman" w:eastAsia="Times New Roman" w:hAnsi="Times New Roman" w:cs="Times New Roman"/>
          <w:lang w:eastAsia="it-IT"/>
        </w:rPr>
        <w:t>. Il Codice napoleonico legittimò alcune delle idee </w:t>
      </w:r>
      <w:hyperlink r:id="rId449" w:tooltip="Illuminismo" w:history="1">
        <w:r w:rsidRPr="00A705EA">
          <w:rPr>
            <w:rFonts w:ascii="Times New Roman" w:eastAsia="Times New Roman" w:hAnsi="Times New Roman" w:cs="Times New Roman"/>
            <w:color w:val="0B0080"/>
            <w:u w:val="single"/>
            <w:lang w:eastAsia="it-IT"/>
          </w:rPr>
          <w:t>illuministiche</w:t>
        </w:r>
      </w:hyperlink>
      <w:r w:rsidRPr="00A705EA">
        <w:rPr>
          <w:rFonts w:ascii="Times New Roman" w:eastAsia="Times New Roman" w:hAnsi="Times New Roman" w:cs="Times New Roman"/>
          <w:lang w:eastAsia="it-IT"/>
        </w:rPr>
        <w:t> e </w:t>
      </w:r>
      <w:hyperlink r:id="rId450" w:tooltip="Giusnaturalismo" w:history="1">
        <w:r w:rsidRPr="00A705EA">
          <w:rPr>
            <w:rFonts w:ascii="Times New Roman" w:eastAsia="Times New Roman" w:hAnsi="Times New Roman" w:cs="Times New Roman"/>
            <w:color w:val="0B0080"/>
            <w:u w:val="single"/>
            <w:lang w:eastAsia="it-IT"/>
          </w:rPr>
          <w:t>giusnaturalistiche</w:t>
        </w:r>
      </w:hyperlink>
      <w:hyperlink r:id="rId451" w:anchor="cite_note-81" w:history="1">
        <w:r w:rsidRPr="00A705EA">
          <w:rPr>
            <w:rFonts w:ascii="Arial" w:eastAsia="Times New Roman" w:hAnsi="Arial" w:cs="Times New Roman"/>
            <w:color w:val="0B0080"/>
            <w:u w:val="single"/>
            <w:vertAlign w:val="superscript"/>
            <w:lang w:eastAsia="it-IT"/>
          </w:rPr>
          <w:t>[81]</w:t>
        </w:r>
      </w:hyperlink>
      <w:r w:rsidRPr="00A705EA">
        <w:rPr>
          <w:rFonts w:ascii="Times New Roman" w:eastAsia="Times New Roman" w:hAnsi="Times New Roman" w:cs="Times New Roman"/>
          <w:lang w:eastAsia="it-IT"/>
        </w:rPr>
        <w:t>, fu esportato in tutti i paesi dove giunsero le armate di Napoleone, fu preso a modello da tutti gli Stati dell'Europa continentale e ancora oggi è la base del </w:t>
      </w:r>
      <w:hyperlink r:id="rId452" w:tooltip="Diritto" w:history="1">
        <w:r w:rsidRPr="00A705EA">
          <w:rPr>
            <w:rFonts w:ascii="Times New Roman" w:eastAsia="Times New Roman" w:hAnsi="Times New Roman" w:cs="Times New Roman"/>
            <w:color w:val="0B0080"/>
            <w:u w:val="single"/>
            <w:lang w:eastAsia="it-IT"/>
          </w:rPr>
          <w:t>diritto</w:t>
        </w:r>
      </w:hyperlink>
      <w:r w:rsidRPr="00A705EA">
        <w:rPr>
          <w:rFonts w:ascii="Times New Roman" w:eastAsia="Times New Roman" w:hAnsi="Times New Roman" w:cs="Times New Roman"/>
          <w:lang w:eastAsia="it-IT"/>
        </w:rPr>
        <w:t> italiano. Istituita l'11 agosto </w:t>
      </w:r>
      <w:hyperlink r:id="rId453" w:tooltip="1799" w:history="1">
        <w:r w:rsidRPr="00A705EA">
          <w:rPr>
            <w:rFonts w:ascii="Times New Roman" w:eastAsia="Times New Roman" w:hAnsi="Times New Roman" w:cs="Times New Roman"/>
            <w:color w:val="0B0080"/>
            <w:u w:val="single"/>
            <w:lang w:eastAsia="it-IT"/>
          </w:rPr>
          <w:t>1799</w:t>
        </w:r>
      </w:hyperlink>
      <w:r w:rsidRPr="00A705EA">
        <w:rPr>
          <w:rFonts w:ascii="Times New Roman" w:eastAsia="Times New Roman" w:hAnsi="Times New Roman" w:cs="Times New Roman"/>
          <w:lang w:eastAsia="it-IT"/>
        </w:rPr>
        <w:t>, la commissione incaricata di redigere il codice civile (composta dal Secondo Console </w:t>
      </w:r>
      <w:hyperlink r:id="rId454" w:tooltip="Jean-Jacques Régis de Cambacérès" w:history="1">
        <w:r w:rsidRPr="00A705EA">
          <w:rPr>
            <w:rFonts w:ascii="Times New Roman" w:eastAsia="Times New Roman" w:hAnsi="Times New Roman" w:cs="Times New Roman"/>
            <w:color w:val="0B0080"/>
            <w:u w:val="single"/>
            <w:lang w:eastAsia="it-IT"/>
          </w:rPr>
          <w:t>Jean-Jacques Régis de Cambacérès</w:t>
        </w:r>
      </w:hyperlink>
      <w:r w:rsidRPr="00A705EA">
        <w:rPr>
          <w:rFonts w:ascii="Times New Roman" w:eastAsia="Times New Roman" w:hAnsi="Times New Roman" w:cs="Times New Roman"/>
          <w:lang w:eastAsia="it-IT"/>
        </w:rPr>
        <w:t> e da quattro avvocati), fu presieduta molto spesso dallo stesso Napoleone, il quale ne leggeva le bozze durante le campagne militari e inviava a </w:t>
      </w:r>
      <w:hyperlink r:id="rId455" w:tooltip="Parigi" w:history="1">
        <w:r w:rsidRPr="00A705EA">
          <w:rPr>
            <w:rFonts w:ascii="Times New Roman" w:eastAsia="Times New Roman" w:hAnsi="Times New Roman" w:cs="Times New Roman"/>
            <w:color w:val="0B0080"/>
            <w:u w:val="single"/>
            <w:lang w:eastAsia="it-IT"/>
          </w:rPr>
          <w:t>Parigi</w:t>
        </w:r>
      </w:hyperlink>
      <w:r w:rsidRPr="00A705EA">
        <w:rPr>
          <w:rFonts w:ascii="Times New Roman" w:eastAsia="Times New Roman" w:hAnsi="Times New Roman" w:cs="Times New Roman"/>
          <w:lang w:eastAsia="it-IT"/>
        </w:rPr>
        <w:t>, dal fronte, le sue idee sul progetto.</w:t>
      </w:r>
      <w:hyperlink r:id="rId456" w:anchor="cite_note-82" w:history="1">
        <w:r w:rsidRPr="00A705EA">
          <w:rPr>
            <w:rFonts w:ascii="Arial" w:eastAsia="Times New Roman" w:hAnsi="Arial" w:cs="Times New Roman"/>
            <w:color w:val="0B0080"/>
            <w:u w:val="single"/>
            <w:vertAlign w:val="superscript"/>
            <w:lang w:eastAsia="it-IT"/>
          </w:rPr>
          <w:t>[82]</w:t>
        </w:r>
      </w:hyperlink>
      <w:r w:rsidRPr="00A705EA">
        <w:rPr>
          <w:rFonts w:ascii="Times New Roman" w:eastAsia="Times New Roman" w:hAnsi="Times New Roman" w:cs="Times New Roman"/>
          <w:lang w:eastAsia="it-IT"/>
        </w:rPr>
        <w:t> Il 21 marzo </w:t>
      </w:r>
      <w:hyperlink r:id="rId457" w:tooltip="1804" w:history="1">
        <w:r w:rsidRPr="00A705EA">
          <w:rPr>
            <w:rFonts w:ascii="Times New Roman" w:eastAsia="Times New Roman" w:hAnsi="Times New Roman" w:cs="Times New Roman"/>
            <w:color w:val="0B0080"/>
            <w:u w:val="single"/>
            <w:lang w:eastAsia="it-IT"/>
          </w:rPr>
          <w:t>1804</w:t>
        </w:r>
      </w:hyperlink>
      <w:r w:rsidRPr="00A705EA">
        <w:rPr>
          <w:rFonts w:ascii="Times New Roman" w:eastAsia="Times New Roman" w:hAnsi="Times New Roman" w:cs="Times New Roman"/>
          <w:lang w:eastAsia="it-IT"/>
        </w:rPr>
        <w:t> il Codice Civile, immediatamente ribattezzato </w:t>
      </w:r>
      <w:hyperlink r:id="rId458" w:tooltip="Codice Napoleonico" w:history="1">
        <w:r w:rsidRPr="00A705EA">
          <w:rPr>
            <w:rFonts w:ascii="Times New Roman" w:eastAsia="Times New Roman" w:hAnsi="Times New Roman" w:cs="Times New Roman"/>
            <w:color w:val="0B0080"/>
            <w:u w:val="single"/>
            <w:lang w:eastAsia="it-IT"/>
          </w:rPr>
          <w:t>Codice Napoleonico</w:t>
        </w:r>
      </w:hyperlink>
      <w:r w:rsidRPr="00A705EA">
        <w:rPr>
          <w:rFonts w:ascii="Times New Roman" w:eastAsia="Times New Roman" w:hAnsi="Times New Roman" w:cs="Times New Roman"/>
          <w:lang w:eastAsia="it-IT"/>
        </w:rPr>
        <w:t>, entrava in vigore.</w:t>
      </w:r>
      <w:hyperlink r:id="rId459" w:anchor="cite_note-storia404-83" w:history="1">
        <w:r w:rsidRPr="00A705EA">
          <w:rPr>
            <w:rFonts w:ascii="Arial" w:eastAsia="Times New Roman" w:hAnsi="Arial" w:cs="Times New Roman"/>
            <w:color w:val="0B0080"/>
            <w:u w:val="single"/>
            <w:vertAlign w:val="superscript"/>
            <w:lang w:eastAsia="it-IT"/>
          </w:rPr>
          <w:t>[83]</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Codice eliminava definitivamente i retaggi dell'</w:t>
      </w:r>
      <w:hyperlink r:id="rId460" w:tooltip="Ancien Régime" w:history="1">
        <w:r w:rsidRPr="00A705EA">
          <w:rPr>
            <w:rFonts w:ascii="Times New Roman" w:eastAsia="Times New Roman" w:hAnsi="Times New Roman" w:cs="Times New Roman"/>
            <w:i/>
            <w:iCs/>
            <w:color w:val="0B0080"/>
            <w:u w:val="single"/>
            <w:lang w:eastAsia="it-IT"/>
          </w:rPr>
          <w:t>Ancien Régime</w:t>
        </w:r>
      </w:hyperlink>
      <w:r w:rsidRPr="00A705EA">
        <w:rPr>
          <w:rFonts w:ascii="Times New Roman" w:eastAsia="Times New Roman" w:hAnsi="Times New Roman" w:cs="Times New Roman"/>
          <w:lang w:eastAsia="it-IT"/>
        </w:rPr>
        <w:t>, del </w:t>
      </w:r>
      <w:hyperlink r:id="rId461" w:tooltip="Feudalesimo" w:history="1">
        <w:r w:rsidRPr="00A705EA">
          <w:rPr>
            <w:rFonts w:ascii="Times New Roman" w:eastAsia="Times New Roman" w:hAnsi="Times New Roman" w:cs="Times New Roman"/>
            <w:color w:val="0B0080"/>
            <w:u w:val="single"/>
            <w:lang w:eastAsia="it-IT"/>
          </w:rPr>
          <w:t>feudalesimo</w:t>
        </w:r>
      </w:hyperlink>
      <w:r w:rsidRPr="00A705EA">
        <w:rPr>
          <w:rFonts w:ascii="Times New Roman" w:eastAsia="Times New Roman" w:hAnsi="Times New Roman" w:cs="Times New Roman"/>
          <w:lang w:eastAsia="it-IT"/>
        </w:rPr>
        <w:t>, dell'</w:t>
      </w:r>
      <w:hyperlink r:id="rId462" w:tooltip="Assolutismo monarchico" w:history="1">
        <w:r w:rsidRPr="00A705EA">
          <w:rPr>
            <w:rFonts w:ascii="Times New Roman" w:eastAsia="Times New Roman" w:hAnsi="Times New Roman" w:cs="Times New Roman"/>
            <w:color w:val="0B0080"/>
            <w:u w:val="single"/>
            <w:lang w:eastAsia="it-IT"/>
          </w:rPr>
          <w:t>assolutismo monarchico</w:t>
        </w:r>
      </w:hyperlink>
      <w:r w:rsidRPr="00A705EA">
        <w:rPr>
          <w:rFonts w:ascii="Times New Roman" w:eastAsia="Times New Roman" w:hAnsi="Times New Roman" w:cs="Times New Roman"/>
          <w:lang w:eastAsia="it-IT"/>
        </w:rPr>
        <w:t>, e creava una società prevalentemente </w:t>
      </w:r>
      <w:hyperlink r:id="rId463" w:tooltip="Borghesia" w:history="1">
        <w:r w:rsidRPr="00A705EA">
          <w:rPr>
            <w:rFonts w:ascii="Times New Roman" w:eastAsia="Times New Roman" w:hAnsi="Times New Roman" w:cs="Times New Roman"/>
            <w:color w:val="0B0080"/>
            <w:u w:val="single"/>
            <w:lang w:eastAsia="it-IT"/>
          </w:rPr>
          <w:t>borghese</w:t>
        </w:r>
      </w:hyperlink>
      <w:r w:rsidRPr="00A705EA">
        <w:rPr>
          <w:rFonts w:ascii="Times New Roman" w:eastAsia="Times New Roman" w:hAnsi="Times New Roman" w:cs="Times New Roman"/>
          <w:lang w:eastAsia="it-IT"/>
        </w:rPr>
        <w:t> e </w:t>
      </w:r>
      <w:hyperlink r:id="rId464" w:tooltip="Liberalismo" w:history="1">
        <w:r w:rsidRPr="00A705EA">
          <w:rPr>
            <w:rFonts w:ascii="Times New Roman" w:eastAsia="Times New Roman" w:hAnsi="Times New Roman" w:cs="Times New Roman"/>
            <w:color w:val="0B0080"/>
            <w:u w:val="single"/>
            <w:lang w:eastAsia="it-IT"/>
          </w:rPr>
          <w:t>liberale</w:t>
        </w:r>
      </w:hyperlink>
      <w:r w:rsidRPr="00A705EA">
        <w:rPr>
          <w:rFonts w:ascii="Times New Roman" w:eastAsia="Times New Roman" w:hAnsi="Times New Roman" w:cs="Times New Roman"/>
          <w:lang w:eastAsia="it-IT"/>
        </w:rPr>
        <w:t>, di ispirazione laica, nella quale venivano consacrati i diritti di eguaglianza, sicurezza e proprietà. Tra i principi della Rivoluzione, venivano salvaguardati quelli della libertà personale, dell'uguaglianza davanti alla legge, della laicità dello Stato (già sancita dal </w:t>
      </w:r>
      <w:hyperlink r:id="rId465" w:tooltip="Concordato" w:history="1">
        <w:r w:rsidRPr="00A705EA">
          <w:rPr>
            <w:rFonts w:ascii="Times New Roman" w:eastAsia="Times New Roman" w:hAnsi="Times New Roman" w:cs="Times New Roman"/>
            <w:color w:val="0B0080"/>
            <w:u w:val="single"/>
            <w:lang w:eastAsia="it-IT"/>
          </w:rPr>
          <w:t>Concordato</w:t>
        </w:r>
      </w:hyperlink>
      <w:r w:rsidRPr="00A705EA">
        <w:rPr>
          <w:rFonts w:ascii="Times New Roman" w:eastAsia="Times New Roman" w:hAnsi="Times New Roman" w:cs="Times New Roman"/>
          <w:lang w:eastAsia="it-IT"/>
        </w:rPr>
        <w:t>) e della libertà di coscienza, della libertà del lavoro. Il Codice era stato però pensato e redatto soprattutto per valorizzare gli ideali della borghesia; perciò andava soprattutto a regolamentare questioni riguardanti i contratti di proprietà e la stessa legislazione riguardante la </w:t>
      </w:r>
      <w:hyperlink r:id="rId466" w:tooltip="Famiglia" w:history="1">
        <w:r w:rsidRPr="00A705EA">
          <w:rPr>
            <w:rFonts w:ascii="Times New Roman" w:eastAsia="Times New Roman" w:hAnsi="Times New Roman" w:cs="Times New Roman"/>
            <w:color w:val="0B0080"/>
            <w:u w:val="single"/>
            <w:lang w:eastAsia="it-IT"/>
          </w:rPr>
          <w:t>famiglia</w:t>
        </w:r>
      </w:hyperlink>
      <w:r w:rsidRPr="00A705EA">
        <w:rPr>
          <w:rFonts w:ascii="Times New Roman" w:eastAsia="Times New Roman" w:hAnsi="Times New Roman" w:cs="Times New Roman"/>
          <w:lang w:eastAsia="it-IT"/>
        </w:rPr>
        <w:t> era di natura contrattualistica.</w:t>
      </w:r>
      <w:hyperlink r:id="rId467" w:anchor="cite_note-84" w:history="1">
        <w:r w:rsidRPr="00A705EA">
          <w:rPr>
            <w:rFonts w:ascii="Arial" w:eastAsia="Times New Roman" w:hAnsi="Arial" w:cs="Times New Roman"/>
            <w:color w:val="0B0080"/>
            <w:u w:val="single"/>
            <w:vertAlign w:val="superscript"/>
            <w:lang w:eastAsia="it-IT"/>
          </w:rPr>
          <w:t>[84]</w:t>
        </w:r>
      </w:hyperlink>
      <w:r w:rsidRPr="00A705EA">
        <w:rPr>
          <w:rFonts w:ascii="Times New Roman" w:eastAsia="Times New Roman" w:hAnsi="Times New Roman" w:cs="Times New Roman"/>
          <w:lang w:eastAsia="it-IT"/>
        </w:rPr>
        <w:t> La struttura familiare che il Codice consacra è di tipo paternalistico: il padre può far imprigionare i figli per sei mesi senza controllo delle autorità e amministra i beni della moglie. Veniva tuttavia garantito il </w:t>
      </w:r>
      <w:hyperlink r:id="rId468" w:tooltip="Divorzio" w:history="1">
        <w:r w:rsidRPr="00A705EA">
          <w:rPr>
            <w:rFonts w:ascii="Times New Roman" w:eastAsia="Times New Roman" w:hAnsi="Times New Roman" w:cs="Times New Roman"/>
            <w:color w:val="0B0080"/>
            <w:u w:val="single"/>
            <w:lang w:eastAsia="it-IT"/>
          </w:rPr>
          <w:t>divorzio</w:t>
        </w:r>
      </w:hyperlink>
      <w:r w:rsidRPr="00A705EA">
        <w:rPr>
          <w:rFonts w:ascii="Times New Roman" w:eastAsia="Times New Roman" w:hAnsi="Times New Roman" w:cs="Times New Roman"/>
          <w:lang w:eastAsia="it-IT"/>
        </w:rPr>
        <w:t>, benché reso più complesso rispetto all'epoca rivoluzionaria.</w:t>
      </w:r>
      <w:hyperlink r:id="rId469" w:anchor="cite_note-85" w:history="1">
        <w:r w:rsidRPr="00A705EA">
          <w:rPr>
            <w:rFonts w:ascii="Arial" w:eastAsia="Times New Roman" w:hAnsi="Arial" w:cs="Times New Roman"/>
            <w:color w:val="0B0080"/>
            <w:u w:val="single"/>
            <w:vertAlign w:val="superscript"/>
            <w:lang w:eastAsia="it-IT"/>
          </w:rPr>
          <w:t>[85]</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Per l'Italia il valore del Codice napoleonico fu fondamentale, poiché esso fu portato negli stati creati da Napoleone e confluì poi nel </w:t>
      </w:r>
      <w:hyperlink r:id="rId470" w:tooltip="Codice civile italiano del 1942" w:history="1">
        <w:r w:rsidRPr="00A705EA">
          <w:rPr>
            <w:rFonts w:ascii="Times New Roman" w:eastAsia="Times New Roman" w:hAnsi="Times New Roman" w:cs="Times New Roman"/>
            <w:color w:val="0B0080"/>
            <w:u w:val="single"/>
            <w:lang w:eastAsia="it-IT"/>
          </w:rPr>
          <w:t>codice civile italiano</w:t>
        </w:r>
      </w:hyperlink>
      <w:r w:rsidRPr="00A705EA">
        <w:rPr>
          <w:rFonts w:ascii="Times New Roman" w:eastAsia="Times New Roman" w:hAnsi="Times New Roman" w:cs="Times New Roman"/>
          <w:lang w:eastAsia="it-IT"/>
        </w:rPr>
        <w:t> del </w:t>
      </w:r>
      <w:hyperlink r:id="rId471" w:tooltip="1865" w:history="1">
        <w:r w:rsidRPr="00A705EA">
          <w:rPr>
            <w:rFonts w:ascii="Times New Roman" w:eastAsia="Times New Roman" w:hAnsi="Times New Roman" w:cs="Times New Roman"/>
            <w:color w:val="0B0080"/>
            <w:u w:val="single"/>
            <w:lang w:eastAsia="it-IT"/>
          </w:rPr>
          <w:t>1865</w:t>
        </w:r>
      </w:hyperlink>
      <w:r w:rsidRPr="00A705EA">
        <w:rPr>
          <w:rFonts w:ascii="Times New Roman" w:eastAsia="Times New Roman" w:hAnsi="Times New Roman" w:cs="Times New Roman"/>
          <w:lang w:eastAsia="it-IT"/>
        </w:rPr>
        <w:t>. Di eguale valore e importanza sono anche gli altri codici: quello di procedura civile, emanato nel 1806, quello del commercio (1807), quello di procedura penale (1808) e il codice penale del 1810.</w:t>
      </w:r>
      <w:hyperlink r:id="rId472" w:anchor="cite_note-Robert_B._Holtman_1981-86" w:history="1">
        <w:r w:rsidRPr="00A705EA">
          <w:rPr>
            <w:rFonts w:ascii="Arial" w:eastAsia="Times New Roman" w:hAnsi="Arial" w:cs="Times New Roman"/>
            <w:color w:val="0B0080"/>
            <w:u w:val="single"/>
            <w:vertAlign w:val="superscript"/>
            <w:lang w:eastAsia="it-IT"/>
          </w:rPr>
          <w:t>[86]</w:t>
        </w:r>
      </w:hyperlink>
      <w:hyperlink r:id="rId473" w:anchor="cite_note-87" w:history="1">
        <w:r w:rsidRPr="00A705EA">
          <w:rPr>
            <w:rFonts w:ascii="Arial" w:eastAsia="Times New Roman" w:hAnsi="Arial" w:cs="Times New Roman"/>
            <w:color w:val="0B0080"/>
            <w:u w:val="single"/>
            <w:vertAlign w:val="superscript"/>
            <w:lang w:eastAsia="it-IT"/>
          </w:rPr>
          <w:t>[87]</w:t>
        </w:r>
      </w:hyperlink>
    </w:p>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Le opposizioni realista e giacobina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474" w:tooltip="Napoleone Bonaparte: le opposizioni realista e giacobina" w:history="1">
              <w:r w:rsidRPr="00A705EA">
                <w:rPr>
                  <w:rFonts w:ascii="Times New Roman" w:eastAsia="Times New Roman" w:hAnsi="Times New Roman" w:cs="Times New Roman"/>
                  <w:b/>
                  <w:bCs/>
                  <w:i/>
                  <w:iCs/>
                  <w:color w:val="0B0080"/>
                  <w:sz w:val="20"/>
                  <w:szCs w:val="20"/>
                  <w:u w:val="single"/>
                  <w:lang w:eastAsia="it-IT"/>
                </w:rPr>
                <w:t>Napoleone Bonaparte: le opposizioni realista e giacobina</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sera del 10 ottobre </w:t>
      </w:r>
      <w:hyperlink r:id="rId475" w:tooltip="1800" w:history="1">
        <w:r w:rsidRPr="00A705EA">
          <w:rPr>
            <w:rFonts w:ascii="Times New Roman" w:eastAsia="Times New Roman" w:hAnsi="Times New Roman" w:cs="Times New Roman"/>
            <w:color w:val="0B0080"/>
            <w:u w:val="single"/>
            <w:lang w:eastAsia="it-IT"/>
          </w:rPr>
          <w:t>1800</w:t>
        </w:r>
      </w:hyperlink>
      <w:r w:rsidRPr="00A705EA">
        <w:rPr>
          <w:rFonts w:ascii="Times New Roman" w:eastAsia="Times New Roman" w:hAnsi="Times New Roman" w:cs="Times New Roman"/>
          <w:lang w:eastAsia="it-IT"/>
        </w:rPr>
        <w:t> Napoleone, mentre assisteva a un'opera al </w:t>
      </w:r>
      <w:r w:rsidRPr="00A705EA">
        <w:rPr>
          <w:rFonts w:ascii="Times New Roman" w:eastAsia="Times New Roman" w:hAnsi="Times New Roman" w:cs="Times New Roman"/>
          <w:i/>
          <w:iCs/>
          <w:lang w:eastAsia="it-IT"/>
        </w:rPr>
        <w:t>Théatre de la République</w:t>
      </w:r>
      <w:r w:rsidRPr="00A705EA">
        <w:rPr>
          <w:rFonts w:ascii="Times New Roman" w:eastAsia="Times New Roman" w:hAnsi="Times New Roman" w:cs="Times New Roman"/>
          <w:lang w:eastAsia="it-IT"/>
        </w:rPr>
        <w:t xml:space="preserve">, sarebbe dovuto cadere sotto le pugnalate di quattro sicari, ma il complotto fu sventato all'ultimo </w:t>
      </w:r>
      <w:r w:rsidRPr="00A705EA">
        <w:rPr>
          <w:rFonts w:ascii="Times New Roman" w:eastAsia="Times New Roman" w:hAnsi="Times New Roman" w:cs="Times New Roman"/>
          <w:lang w:eastAsia="it-IT"/>
        </w:rPr>
        <w:lastRenderedPageBreak/>
        <w:t>momento grazie a una soffiata, che consentì alla polizia di intervenire arrestando i quattro attentatori proprio in teatro. L'evento passerà alla storia con il nome di </w:t>
      </w:r>
      <w:r w:rsidRPr="00A705EA">
        <w:rPr>
          <w:rFonts w:ascii="Times New Roman" w:eastAsia="Times New Roman" w:hAnsi="Times New Roman" w:cs="Times New Roman"/>
          <w:i/>
          <w:iCs/>
          <w:lang w:eastAsia="it-IT"/>
        </w:rPr>
        <w:t>congiura dei pugnali</w:t>
      </w:r>
      <w:r w:rsidRPr="00A705EA">
        <w:rPr>
          <w:rFonts w:ascii="Times New Roman" w:eastAsia="Times New Roman" w:hAnsi="Times New Roman" w:cs="Times New Roman"/>
          <w:lang w:eastAsia="it-IT"/>
        </w:rPr>
        <w:t>.</w:t>
      </w:r>
      <w:hyperlink r:id="rId476" w:anchor="cite_note-88" w:history="1">
        <w:r w:rsidRPr="00A705EA">
          <w:rPr>
            <w:rFonts w:ascii="Arial" w:eastAsia="Times New Roman" w:hAnsi="Arial" w:cs="Times New Roman"/>
            <w:color w:val="0B0080"/>
            <w:u w:val="single"/>
            <w:vertAlign w:val="superscript"/>
            <w:lang w:eastAsia="it-IT"/>
          </w:rPr>
          <w:t>[88]</w:t>
        </w:r>
      </w:hyperlink>
      <w:hyperlink r:id="rId477" w:anchor="cite_note-89" w:history="1">
        <w:r w:rsidRPr="00A705EA">
          <w:rPr>
            <w:rFonts w:ascii="Arial" w:eastAsia="Times New Roman" w:hAnsi="Arial" w:cs="Times New Roman"/>
            <w:color w:val="0B0080"/>
            <w:u w:val="single"/>
            <w:vertAlign w:val="superscript"/>
            <w:lang w:eastAsia="it-IT"/>
          </w:rPr>
          <w:t>[89]</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Poco dopo, la notte di </w:t>
      </w:r>
      <w:hyperlink r:id="rId478" w:tooltip="Natale" w:history="1">
        <w:r w:rsidRPr="00A705EA">
          <w:rPr>
            <w:rFonts w:ascii="Times New Roman" w:eastAsia="Times New Roman" w:hAnsi="Times New Roman" w:cs="Times New Roman"/>
            <w:color w:val="0B0080"/>
            <w:u w:val="single"/>
            <w:lang w:eastAsia="it-IT"/>
          </w:rPr>
          <w:t>Natale</w:t>
        </w:r>
      </w:hyperlink>
      <w:r w:rsidRPr="00A705EA">
        <w:rPr>
          <w:rFonts w:ascii="Times New Roman" w:eastAsia="Times New Roman" w:hAnsi="Times New Roman" w:cs="Times New Roman"/>
          <w:lang w:eastAsia="it-IT"/>
        </w:rPr>
        <w:t> del medesimo anno Napoleone, la moglie e il suo seguito scamparono miracolosamente a un attentato dinamitardo scatenatosi in </w:t>
      </w:r>
      <w:hyperlink r:id="rId479" w:tooltip="Rue Saint-Nicaise" w:history="1">
        <w:r w:rsidRPr="00A705EA">
          <w:rPr>
            <w:rFonts w:ascii="Times New Roman" w:eastAsia="Times New Roman" w:hAnsi="Times New Roman" w:cs="Times New Roman"/>
            <w:color w:val="0B0080"/>
            <w:u w:val="single"/>
            <w:lang w:eastAsia="it-IT"/>
          </w:rPr>
          <w:t>Rue Saint-Nicaise</w:t>
        </w:r>
      </w:hyperlink>
      <w:r w:rsidRPr="00A705EA">
        <w:rPr>
          <w:rFonts w:ascii="Times New Roman" w:eastAsia="Times New Roman" w:hAnsi="Times New Roman" w:cs="Times New Roman"/>
          <w:lang w:eastAsia="it-IT"/>
        </w:rPr>
        <w:t> a </w:t>
      </w:r>
      <w:hyperlink r:id="rId480" w:tooltip="Parigi" w:history="1">
        <w:r w:rsidRPr="00A705EA">
          <w:rPr>
            <w:rFonts w:ascii="Times New Roman" w:eastAsia="Times New Roman" w:hAnsi="Times New Roman" w:cs="Times New Roman"/>
            <w:color w:val="0B0080"/>
            <w:u w:val="single"/>
            <w:lang w:eastAsia="it-IT"/>
          </w:rPr>
          <w:t>Parigi</w:t>
        </w:r>
      </w:hyperlink>
      <w:r w:rsidRPr="00A705EA">
        <w:rPr>
          <w:rFonts w:ascii="Times New Roman" w:eastAsia="Times New Roman" w:hAnsi="Times New Roman" w:cs="Times New Roman"/>
          <w:lang w:eastAsia="it-IT"/>
        </w:rPr>
        <w:t>, mentre si recavano all'</w:t>
      </w:r>
      <w:hyperlink r:id="rId481" w:tooltip="Opéra national de Paris" w:history="1">
        <w:r w:rsidRPr="00A705EA">
          <w:rPr>
            <w:rFonts w:ascii="Times New Roman" w:eastAsia="Times New Roman" w:hAnsi="Times New Roman" w:cs="Times New Roman"/>
            <w:color w:val="0B0080"/>
            <w:u w:val="single"/>
            <w:lang w:eastAsia="it-IT"/>
          </w:rPr>
          <w:t>Opera</w:t>
        </w:r>
      </w:hyperlink>
      <w:r w:rsidRPr="00A705EA">
        <w:rPr>
          <w:rFonts w:ascii="Times New Roman" w:eastAsia="Times New Roman" w:hAnsi="Times New Roman" w:cs="Times New Roman"/>
          <w:lang w:eastAsia="it-IT"/>
        </w:rPr>
        <w:t>. Napoleone ne approfittò per mettere fuori legge i </w:t>
      </w:r>
      <w:hyperlink r:id="rId482" w:tooltip="Giacobinismo" w:history="1">
        <w:r w:rsidRPr="00A705EA">
          <w:rPr>
            <w:rFonts w:ascii="Times New Roman" w:eastAsia="Times New Roman" w:hAnsi="Times New Roman" w:cs="Times New Roman"/>
            <w:color w:val="0B0080"/>
            <w:u w:val="single"/>
            <w:lang w:eastAsia="it-IT"/>
          </w:rPr>
          <w:t>giacobini</w:t>
        </w:r>
      </w:hyperlink>
      <w:r w:rsidRPr="00A705EA">
        <w:rPr>
          <w:rFonts w:ascii="Times New Roman" w:eastAsia="Times New Roman" w:hAnsi="Times New Roman" w:cs="Times New Roman"/>
          <w:lang w:eastAsia="it-IT"/>
        </w:rPr>
        <w:t>, molti dei quali vennero esiliati in </w:t>
      </w:r>
      <w:hyperlink r:id="rId483" w:tooltip="Guyana" w:history="1">
        <w:r w:rsidRPr="00A705EA">
          <w:rPr>
            <w:rFonts w:ascii="Times New Roman" w:eastAsia="Times New Roman" w:hAnsi="Times New Roman" w:cs="Times New Roman"/>
            <w:color w:val="0B0080"/>
            <w:u w:val="single"/>
            <w:lang w:eastAsia="it-IT"/>
          </w:rPr>
          <w:t>Guyana</w:t>
        </w:r>
      </w:hyperlink>
      <w:r w:rsidRPr="00A705EA">
        <w:rPr>
          <w:rFonts w:ascii="Times New Roman" w:eastAsia="Times New Roman" w:hAnsi="Times New Roman" w:cs="Times New Roman"/>
          <w:lang w:eastAsia="it-IT"/>
        </w:rPr>
        <w:t>, e disperdere i monarchici.</w:t>
      </w:r>
      <w:hyperlink r:id="rId484" w:anchor="cite_note-90" w:history="1">
        <w:r w:rsidRPr="00A705EA">
          <w:rPr>
            <w:rFonts w:ascii="Arial" w:eastAsia="Times New Roman" w:hAnsi="Arial" w:cs="Times New Roman"/>
            <w:color w:val="0B0080"/>
            <w:u w:val="single"/>
            <w:vertAlign w:val="superscript"/>
            <w:lang w:eastAsia="it-IT"/>
          </w:rPr>
          <w:t>[90]</w:t>
        </w:r>
      </w:hyperlink>
      <w:r w:rsidRPr="00A705EA">
        <w:rPr>
          <w:rFonts w:ascii="Times New Roman" w:eastAsia="Times New Roman" w:hAnsi="Times New Roman" w:cs="Times New Roman"/>
          <w:lang w:eastAsia="it-IT"/>
        </w:rPr>
        <w:t> L'opposizione non demordeva e, oltre a un'intensa attività </w:t>
      </w:r>
      <w:r w:rsidRPr="00A705EA">
        <w:rPr>
          <w:rFonts w:ascii="Times New Roman" w:eastAsia="Times New Roman" w:hAnsi="Times New Roman" w:cs="Times New Roman"/>
          <w:i/>
          <w:iCs/>
          <w:lang w:eastAsia="it-IT"/>
        </w:rPr>
        <w:t>libellistica</w:t>
      </w:r>
      <w:r w:rsidRPr="00A705EA">
        <w:rPr>
          <w:rFonts w:ascii="Times New Roman" w:eastAsia="Times New Roman" w:hAnsi="Times New Roman" w:cs="Times New Roman"/>
          <w:lang w:eastAsia="it-IT"/>
        </w:rPr>
        <w:t>, si ebbe notizia di attentati in preparazione contro di lui. Infatti egli era odiato sia dai giacobini, che dopo le misure di riconciliazione nazionale, come l'amnistia generale e il diritto al rientro per i nobili emigrati per scampare al terrore, temevano volesse restaurare la monarchia, sia dai realisti, che lo consideravano come l'usurpatore del legittimo sovrano </w:t>
      </w:r>
      <w:hyperlink r:id="rId485" w:tooltip="Luigi XVIII di Francia" w:history="1">
        <w:r w:rsidRPr="00A705EA">
          <w:rPr>
            <w:rFonts w:ascii="Times New Roman" w:eastAsia="Times New Roman" w:hAnsi="Times New Roman" w:cs="Times New Roman"/>
            <w:color w:val="0B0080"/>
            <w:u w:val="single"/>
            <w:lang w:eastAsia="it-IT"/>
          </w:rPr>
          <w:t>Luigi XVIII</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marzo 1804, per dare un segnale forte ai </w:t>
      </w:r>
      <w:hyperlink r:id="rId486" w:tooltip="Borbone" w:history="1">
        <w:r w:rsidRPr="00A705EA">
          <w:rPr>
            <w:rFonts w:ascii="Times New Roman" w:eastAsia="Times New Roman" w:hAnsi="Times New Roman" w:cs="Times New Roman"/>
            <w:color w:val="0B0080"/>
            <w:u w:val="single"/>
            <w:lang w:eastAsia="it-IT"/>
          </w:rPr>
          <w:t>Borbone</w:t>
        </w:r>
      </w:hyperlink>
      <w:r w:rsidRPr="00A705EA">
        <w:rPr>
          <w:rFonts w:ascii="Times New Roman" w:eastAsia="Times New Roman" w:hAnsi="Times New Roman" w:cs="Times New Roman"/>
          <w:lang w:eastAsia="it-IT"/>
        </w:rPr>
        <w:t>, che ancora complottavano per ritornare sul trono francese, Napoleone fece catturare a </w:t>
      </w:r>
      <w:hyperlink r:id="rId487" w:tooltip="Ettenheim" w:history="1">
        <w:r w:rsidRPr="00A705EA">
          <w:rPr>
            <w:rFonts w:ascii="Times New Roman" w:eastAsia="Times New Roman" w:hAnsi="Times New Roman" w:cs="Times New Roman"/>
            <w:color w:val="0B0080"/>
            <w:u w:val="single"/>
            <w:lang w:eastAsia="it-IT"/>
          </w:rPr>
          <w:t>Ettenheim</w:t>
        </w:r>
      </w:hyperlink>
      <w:r w:rsidRPr="00A705EA">
        <w:rPr>
          <w:rFonts w:ascii="Times New Roman" w:eastAsia="Times New Roman" w:hAnsi="Times New Roman" w:cs="Times New Roman"/>
          <w:lang w:eastAsia="it-IT"/>
        </w:rPr>
        <w:t>, cittadina dello </w:t>
      </w:r>
      <w:hyperlink r:id="rId488" w:tooltip="Baden (stato)" w:history="1">
        <w:r w:rsidRPr="00A705EA">
          <w:rPr>
            <w:rFonts w:ascii="Times New Roman" w:eastAsia="Times New Roman" w:hAnsi="Times New Roman" w:cs="Times New Roman"/>
            <w:color w:val="0B0080"/>
            <w:u w:val="single"/>
            <w:lang w:eastAsia="it-IT"/>
          </w:rPr>
          <w:t>stato del Baden</w:t>
        </w:r>
      </w:hyperlink>
      <w:r w:rsidRPr="00A705EA">
        <w:rPr>
          <w:rFonts w:ascii="Times New Roman" w:eastAsia="Times New Roman" w:hAnsi="Times New Roman" w:cs="Times New Roman"/>
          <w:lang w:eastAsia="it-IT"/>
        </w:rPr>
        <w:t> situata presso il confine francese, il </w:t>
      </w:r>
      <w:hyperlink r:id="rId489" w:tooltip="Luigi-Antonio Enrico di Borbone-Condé" w:history="1">
        <w:r w:rsidRPr="00A705EA">
          <w:rPr>
            <w:rFonts w:ascii="Times New Roman" w:eastAsia="Times New Roman" w:hAnsi="Times New Roman" w:cs="Times New Roman"/>
            <w:color w:val="0B0080"/>
            <w:u w:val="single"/>
            <w:lang w:eastAsia="it-IT"/>
          </w:rPr>
          <w:t>duca di Enghien</w:t>
        </w:r>
      </w:hyperlink>
      <w:r w:rsidRPr="00A705EA">
        <w:rPr>
          <w:rFonts w:ascii="Times New Roman" w:eastAsia="Times New Roman" w:hAnsi="Times New Roman" w:cs="Times New Roman"/>
          <w:lang w:eastAsia="it-IT"/>
        </w:rPr>
        <w:t>, legato alla famiglia reale esiliata, che fu ingiustamente accusato di cospirazione contro il Primo Console e fucilato subito dopo. L'evento destò l'indignazione di tutte le corti europee per l'arrogante violazione della sovranità di uno stato estero da parte della Francia e per la sorte riservata al povero duca, e conferì un'ombra negativa all'immagine europea del Bonaparte, alla quale invece l'allora Primo Console teneva moltissimo.</w:t>
      </w:r>
      <w:hyperlink r:id="rId490" w:anchor="cite_note-91" w:history="1">
        <w:r w:rsidRPr="00A705EA">
          <w:rPr>
            <w:rFonts w:ascii="Arial" w:eastAsia="Times New Roman" w:hAnsi="Arial" w:cs="Times New Roman"/>
            <w:color w:val="0B0080"/>
            <w:u w:val="single"/>
            <w:vertAlign w:val="superscript"/>
            <w:lang w:eastAsia="it-IT"/>
          </w:rPr>
          <w:t>[91]</w:t>
        </w:r>
      </w:hyperlink>
      <w:r w:rsidRPr="00A705EA">
        <w:rPr>
          <w:rFonts w:ascii="Times New Roman" w:eastAsia="Times New Roman" w:hAnsi="Times New Roman" w:cs="Times New Roman"/>
          <w:lang w:eastAsia="it-IT"/>
        </w:rPr>
        <w:t> Il generale </w:t>
      </w:r>
      <w:hyperlink r:id="rId491" w:tooltip="Jean Victor Marie Moreau" w:history="1">
        <w:r w:rsidRPr="00A705EA">
          <w:rPr>
            <w:rFonts w:ascii="Times New Roman" w:eastAsia="Times New Roman" w:hAnsi="Times New Roman" w:cs="Times New Roman"/>
            <w:color w:val="0B0080"/>
            <w:u w:val="single"/>
            <w:lang w:eastAsia="it-IT"/>
          </w:rPr>
          <w:t>Moreau</w:t>
        </w:r>
      </w:hyperlink>
      <w:r w:rsidRPr="00A705EA">
        <w:rPr>
          <w:rFonts w:ascii="Times New Roman" w:eastAsia="Times New Roman" w:hAnsi="Times New Roman" w:cs="Times New Roman"/>
          <w:lang w:eastAsia="it-IT"/>
        </w:rPr>
        <w:t>, implicato nel complotto realista ma idolo dei giacobini, venne invece condannato a soli due anni di carcere, successivamente condonati con la possibilità di espatriare negli Stati Uniti, da dove però Moreau ritornerà nel 1813 per unirsi all'esercito russo e morire durante la </w:t>
      </w:r>
      <w:hyperlink r:id="rId492" w:tooltip="Battaglia di Dresda" w:history="1">
        <w:r w:rsidRPr="00A705EA">
          <w:rPr>
            <w:rFonts w:ascii="Times New Roman" w:eastAsia="Times New Roman" w:hAnsi="Times New Roman" w:cs="Times New Roman"/>
            <w:color w:val="0B0080"/>
            <w:u w:val="single"/>
            <w:lang w:eastAsia="it-IT"/>
          </w:rPr>
          <w:t>battaglia di Dresda</w:t>
        </w:r>
      </w:hyperlink>
      <w:r w:rsidRPr="00A705EA">
        <w:rPr>
          <w:rFonts w:ascii="Times New Roman" w:eastAsia="Times New Roman" w:hAnsi="Times New Roman" w:cs="Times New Roman"/>
          <w:lang w:eastAsia="it-IT"/>
        </w:rPr>
        <w:t>.</w:t>
      </w:r>
      <w:hyperlink r:id="rId493" w:anchor="cite_note-storia407-92" w:history="1">
        <w:r w:rsidRPr="00A705EA">
          <w:rPr>
            <w:rFonts w:ascii="Arial" w:eastAsia="Times New Roman" w:hAnsi="Arial" w:cs="Times New Roman"/>
            <w:color w:val="0B0080"/>
            <w:u w:val="single"/>
            <w:vertAlign w:val="superscript"/>
            <w:lang w:eastAsia="it-IT"/>
          </w:rPr>
          <w:t>[92]</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pacificazione dell'Europa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494" w:tooltip="Guerre napoleoniche" w:history="1">
              <w:r w:rsidRPr="00A705EA">
                <w:rPr>
                  <w:rFonts w:ascii="Times New Roman" w:eastAsia="Times New Roman" w:hAnsi="Times New Roman" w:cs="Times New Roman"/>
                  <w:b/>
                  <w:bCs/>
                  <w:i/>
                  <w:iCs/>
                  <w:color w:val="0B0080"/>
                  <w:sz w:val="20"/>
                  <w:szCs w:val="20"/>
                  <w:u w:val="single"/>
                  <w:lang w:eastAsia="it-IT"/>
                </w:rPr>
                <w:t>Guerre napoleoniche</w:t>
              </w:r>
            </w:hyperlink>
            <w:r w:rsidRPr="00A705EA">
              <w:rPr>
                <w:rFonts w:ascii="Times New Roman" w:eastAsia="Times New Roman" w:hAnsi="Times New Roman" w:cs="Times New Roman"/>
                <w:i/>
                <w:iCs/>
                <w:sz w:val="20"/>
                <w:szCs w:val="20"/>
                <w:lang w:eastAsia="it-IT"/>
              </w:rPr>
              <w:t>, </w:t>
            </w:r>
            <w:hyperlink r:id="rId495" w:tooltip="Seconda coalizione" w:history="1">
              <w:r w:rsidRPr="00A705EA">
                <w:rPr>
                  <w:rFonts w:ascii="Times New Roman" w:eastAsia="Times New Roman" w:hAnsi="Times New Roman" w:cs="Times New Roman"/>
                  <w:b/>
                  <w:bCs/>
                  <w:i/>
                  <w:iCs/>
                  <w:color w:val="0B0080"/>
                  <w:sz w:val="20"/>
                  <w:szCs w:val="20"/>
                  <w:u w:val="single"/>
                  <w:lang w:eastAsia="it-IT"/>
                </w:rPr>
                <w:t>Seconda coalizione</w:t>
              </w:r>
            </w:hyperlink>
            <w:r w:rsidRPr="00A705EA">
              <w:rPr>
                <w:rFonts w:ascii="Times New Roman" w:eastAsia="Times New Roman" w:hAnsi="Times New Roman" w:cs="Times New Roman"/>
                <w:i/>
                <w:iCs/>
                <w:sz w:val="20"/>
                <w:szCs w:val="20"/>
                <w:lang w:eastAsia="it-IT"/>
              </w:rPr>
              <w:t> e </w:t>
            </w:r>
            <w:hyperlink r:id="rId496" w:tooltip="Campagna d'Italia (1800)" w:history="1">
              <w:r w:rsidRPr="00A705EA">
                <w:rPr>
                  <w:rFonts w:ascii="Times New Roman" w:eastAsia="Times New Roman" w:hAnsi="Times New Roman" w:cs="Times New Roman"/>
                  <w:b/>
                  <w:bCs/>
                  <w:i/>
                  <w:iCs/>
                  <w:color w:val="0B0080"/>
                  <w:sz w:val="20"/>
                  <w:szCs w:val="20"/>
                  <w:u w:val="single"/>
                  <w:lang w:eastAsia="it-IT"/>
                </w:rPr>
                <w:t>Campagna d'Italia (1800)</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938270" cy="2543810"/>
            <wp:effectExtent l="0" t="0" r="0" b="0"/>
            <wp:docPr id="104" name="Immagine 104">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97"/>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938270" cy="254381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annuncia ai suoi soldati l'arrivo dei rinforzi durante la </w:t>
      </w:r>
      <w:hyperlink r:id="rId499" w:tooltip="Battaglia di Marengo" w:history="1">
        <w:r w:rsidRPr="00A705EA">
          <w:rPr>
            <w:rFonts w:ascii="Times New Roman" w:eastAsia="Times New Roman" w:hAnsi="Times New Roman" w:cs="Times New Roman"/>
            <w:color w:val="0B0080"/>
            <w:sz w:val="19"/>
            <w:szCs w:val="19"/>
            <w:u w:val="single"/>
            <w:lang w:eastAsia="it-IT"/>
          </w:rPr>
          <w:t>battaglia di Marengo</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Durante l'assenza di Napoleone impegnato in Egitto, i francesi erano stati ripetutamente battuti in Italia e in Germania dagli austriaci e dai russi a </w:t>
      </w:r>
      <w:hyperlink r:id="rId500" w:tooltip="Cassano d'Adda" w:history="1">
        <w:r w:rsidRPr="00A705EA">
          <w:rPr>
            <w:rFonts w:ascii="Times New Roman" w:eastAsia="Times New Roman" w:hAnsi="Times New Roman" w:cs="Times New Roman"/>
            <w:color w:val="0B0080"/>
            <w:u w:val="single"/>
            <w:lang w:eastAsia="it-IT"/>
          </w:rPr>
          <w:t>Cassano d'Adda</w:t>
        </w:r>
      </w:hyperlink>
      <w:r w:rsidRPr="00A705EA">
        <w:rPr>
          <w:rFonts w:ascii="Times New Roman" w:eastAsia="Times New Roman" w:hAnsi="Times New Roman" w:cs="Times New Roman"/>
          <w:lang w:eastAsia="it-IT"/>
        </w:rPr>
        <w:t>, a </w:t>
      </w:r>
      <w:hyperlink r:id="rId501" w:tooltip="Battaglia di Novi" w:history="1">
        <w:r w:rsidRPr="00A705EA">
          <w:rPr>
            <w:rFonts w:ascii="Times New Roman" w:eastAsia="Times New Roman" w:hAnsi="Times New Roman" w:cs="Times New Roman"/>
            <w:color w:val="0B0080"/>
            <w:u w:val="single"/>
            <w:lang w:eastAsia="it-IT"/>
          </w:rPr>
          <w:t>Novi</w:t>
        </w:r>
      </w:hyperlink>
      <w:r w:rsidRPr="00A705EA">
        <w:rPr>
          <w:rFonts w:ascii="Times New Roman" w:eastAsia="Times New Roman" w:hAnsi="Times New Roman" w:cs="Times New Roman"/>
          <w:lang w:eastAsia="it-IT"/>
        </w:rPr>
        <w:t> e sul </w:t>
      </w:r>
      <w:hyperlink r:id="rId502" w:tooltip="Reno" w:history="1">
        <w:r w:rsidRPr="00A705EA">
          <w:rPr>
            <w:rFonts w:ascii="Times New Roman" w:eastAsia="Times New Roman" w:hAnsi="Times New Roman" w:cs="Times New Roman"/>
            <w:color w:val="0B0080"/>
            <w:u w:val="single"/>
            <w:lang w:eastAsia="it-IT"/>
          </w:rPr>
          <w:t>Reno</w:t>
        </w:r>
      </w:hyperlink>
      <w:r w:rsidRPr="00A705EA">
        <w:rPr>
          <w:rFonts w:ascii="Times New Roman" w:eastAsia="Times New Roman" w:hAnsi="Times New Roman" w:cs="Times New Roman"/>
          <w:lang w:eastAsia="it-IT"/>
        </w:rPr>
        <w:t>. La </w:t>
      </w:r>
      <w:hyperlink r:id="rId503" w:tooltip="Seconda coalizione" w:history="1">
        <w:r w:rsidRPr="00A705EA">
          <w:rPr>
            <w:rFonts w:ascii="Times New Roman" w:eastAsia="Times New Roman" w:hAnsi="Times New Roman" w:cs="Times New Roman"/>
            <w:color w:val="0B0080"/>
            <w:u w:val="single"/>
            <w:lang w:eastAsia="it-IT"/>
          </w:rPr>
          <w:t>Seconda coalizione</w:t>
        </w:r>
      </w:hyperlink>
      <w:r w:rsidRPr="00A705EA">
        <w:rPr>
          <w:rFonts w:ascii="Times New Roman" w:eastAsia="Times New Roman" w:hAnsi="Times New Roman" w:cs="Times New Roman"/>
          <w:lang w:eastAsia="it-IT"/>
        </w:rPr>
        <w:t> antifrancese aveva rovesciato la </w:t>
      </w:r>
      <w:hyperlink r:id="rId504" w:tooltip="Repubblica Napoletana (1799)" w:history="1">
        <w:r w:rsidRPr="00A705EA">
          <w:rPr>
            <w:rFonts w:ascii="Times New Roman" w:eastAsia="Times New Roman" w:hAnsi="Times New Roman" w:cs="Times New Roman"/>
            <w:color w:val="0B0080"/>
            <w:u w:val="single"/>
            <w:lang w:eastAsia="it-IT"/>
          </w:rPr>
          <w:t>Repubblica Napoletana del 1799</w:t>
        </w:r>
      </w:hyperlink>
      <w:r w:rsidRPr="00A705EA">
        <w:rPr>
          <w:rFonts w:ascii="Times New Roman" w:eastAsia="Times New Roman" w:hAnsi="Times New Roman" w:cs="Times New Roman"/>
          <w:lang w:eastAsia="it-IT"/>
        </w:rPr>
        <w:t>, fondata dai francesi, quella Romana e la Repubblica Cisalpina. Il 6 maggio </w:t>
      </w:r>
      <w:hyperlink r:id="rId505" w:tooltip="1800" w:history="1">
        <w:r w:rsidRPr="00A705EA">
          <w:rPr>
            <w:rFonts w:ascii="Times New Roman" w:eastAsia="Times New Roman" w:hAnsi="Times New Roman" w:cs="Times New Roman"/>
            <w:color w:val="0B0080"/>
            <w:u w:val="single"/>
            <w:lang w:eastAsia="it-IT"/>
          </w:rPr>
          <w:t>1800</w:t>
        </w:r>
      </w:hyperlink>
      <w:r w:rsidRPr="00A705EA">
        <w:rPr>
          <w:rFonts w:ascii="Times New Roman" w:eastAsia="Times New Roman" w:hAnsi="Times New Roman" w:cs="Times New Roman"/>
          <w:lang w:eastAsia="it-IT"/>
        </w:rPr>
        <w:t>, sei mesi dopo il </w:t>
      </w:r>
      <w:hyperlink r:id="rId506" w:tooltip="Colpo di Stato" w:history="1">
        <w:r w:rsidRPr="00A705EA">
          <w:rPr>
            <w:rFonts w:ascii="Times New Roman" w:eastAsia="Times New Roman" w:hAnsi="Times New Roman" w:cs="Times New Roman"/>
            <w:color w:val="0B0080"/>
            <w:u w:val="single"/>
            <w:lang w:eastAsia="it-IT"/>
          </w:rPr>
          <w:t>colpo di Stato</w:t>
        </w:r>
      </w:hyperlink>
      <w:r w:rsidRPr="00A705EA">
        <w:rPr>
          <w:rFonts w:ascii="Times New Roman" w:eastAsia="Times New Roman" w:hAnsi="Times New Roman" w:cs="Times New Roman"/>
          <w:lang w:eastAsia="it-IT"/>
        </w:rPr>
        <w:t> del 18 brumaio, Napoleone assunse il comando della cosiddetta Armata di riserva, destinata a essere trasferita in Italia per rovesciare le sorti della guerra. Il Primo console guidò con grande abilità strategica la marcia del suo esercito; valicò le </w:t>
      </w:r>
      <w:hyperlink r:id="rId507" w:tooltip="Alpi" w:history="1">
        <w:r w:rsidRPr="00A705EA">
          <w:rPr>
            <w:rFonts w:ascii="Times New Roman" w:eastAsia="Times New Roman" w:hAnsi="Times New Roman" w:cs="Times New Roman"/>
            <w:color w:val="0B0080"/>
            <w:u w:val="single"/>
            <w:lang w:eastAsia="it-IT"/>
          </w:rPr>
          <w:t>Alpi</w:t>
        </w:r>
      </w:hyperlink>
      <w:r w:rsidRPr="00A705EA">
        <w:rPr>
          <w:rFonts w:ascii="Times New Roman" w:eastAsia="Times New Roman" w:hAnsi="Times New Roman" w:cs="Times New Roman"/>
          <w:lang w:eastAsia="it-IT"/>
        </w:rPr>
        <w:t> al </w:t>
      </w:r>
      <w:hyperlink r:id="rId508" w:tooltip="Colle del Gran San Bernardo" w:history="1">
        <w:r w:rsidRPr="00A705EA">
          <w:rPr>
            <w:rFonts w:ascii="Times New Roman" w:eastAsia="Times New Roman" w:hAnsi="Times New Roman" w:cs="Times New Roman"/>
            <w:color w:val="0B0080"/>
            <w:u w:val="single"/>
            <w:lang w:eastAsia="it-IT"/>
          </w:rPr>
          <w:t>passo del Gran San Bernardo</w:t>
        </w:r>
      </w:hyperlink>
      <w:r w:rsidRPr="00A705EA">
        <w:rPr>
          <w:rFonts w:ascii="Times New Roman" w:eastAsia="Times New Roman" w:hAnsi="Times New Roman" w:cs="Times New Roman"/>
          <w:lang w:eastAsia="it-IT"/>
        </w:rPr>
        <w:t xml:space="preserve"> e colse di </w:t>
      </w:r>
      <w:r w:rsidRPr="00A705EA">
        <w:rPr>
          <w:rFonts w:ascii="Times New Roman" w:eastAsia="Times New Roman" w:hAnsi="Times New Roman" w:cs="Times New Roman"/>
          <w:lang w:eastAsia="it-IT"/>
        </w:rPr>
        <w:lastRenderedPageBreak/>
        <w:t>sorpresa gli austriaci impegnati nell'</w:t>
      </w:r>
      <w:hyperlink r:id="rId509" w:tooltip="Assedio di Genova (1800)" w:history="1">
        <w:r w:rsidRPr="00A705EA">
          <w:rPr>
            <w:rFonts w:ascii="Times New Roman" w:eastAsia="Times New Roman" w:hAnsi="Times New Roman" w:cs="Times New Roman"/>
            <w:color w:val="0B0080"/>
            <w:u w:val="single"/>
            <w:lang w:eastAsia="it-IT"/>
          </w:rPr>
          <w:t>assedio di Genova</w:t>
        </w:r>
      </w:hyperlink>
      <w:r w:rsidRPr="00A705EA">
        <w:rPr>
          <w:rFonts w:ascii="Times New Roman" w:eastAsia="Times New Roman" w:hAnsi="Times New Roman" w:cs="Times New Roman"/>
          <w:lang w:eastAsia="it-IT"/>
        </w:rPr>
        <w:t>. Il nemico venne rapidamente battuto nella </w:t>
      </w:r>
      <w:hyperlink r:id="rId510" w:tooltip="Battaglia di Montebello (1800)" w:history="1">
        <w:r w:rsidRPr="00A705EA">
          <w:rPr>
            <w:rFonts w:ascii="Times New Roman" w:eastAsia="Times New Roman" w:hAnsi="Times New Roman" w:cs="Times New Roman"/>
            <w:color w:val="0B0080"/>
            <w:u w:val="single"/>
            <w:lang w:eastAsia="it-IT"/>
          </w:rPr>
          <w:t>battaglia di Montebello</w:t>
        </w:r>
      </w:hyperlink>
      <w:r w:rsidRPr="00A705EA">
        <w:rPr>
          <w:rFonts w:ascii="Times New Roman" w:eastAsia="Times New Roman" w:hAnsi="Times New Roman" w:cs="Times New Roman"/>
          <w:lang w:eastAsia="it-IT"/>
        </w:rPr>
        <w:t>,</w:t>
      </w:r>
      <w:hyperlink r:id="rId511" w:anchor="cite_note-Napol-93" w:history="1">
        <w:r w:rsidRPr="00A705EA">
          <w:rPr>
            <w:rFonts w:ascii="Arial" w:eastAsia="Times New Roman" w:hAnsi="Arial" w:cs="Times New Roman"/>
            <w:color w:val="0B0080"/>
            <w:u w:val="single"/>
            <w:vertAlign w:val="superscript"/>
            <w:lang w:eastAsia="it-IT"/>
          </w:rPr>
          <w:t>[93]</w:t>
        </w:r>
      </w:hyperlink>
      <w:r w:rsidRPr="00A705EA">
        <w:rPr>
          <w:rFonts w:ascii="Times New Roman" w:eastAsia="Times New Roman" w:hAnsi="Times New Roman" w:cs="Times New Roman"/>
          <w:lang w:eastAsia="it-IT"/>
        </w:rPr>
        <w:t> mentre Napoleone rientrò a Milano. Il 14 giugno 1800 si combatté la decisiva </w:t>
      </w:r>
      <w:hyperlink r:id="rId512" w:tooltip="Battaglia di Marengo" w:history="1">
        <w:r w:rsidRPr="00A705EA">
          <w:rPr>
            <w:rFonts w:ascii="Times New Roman" w:eastAsia="Times New Roman" w:hAnsi="Times New Roman" w:cs="Times New Roman"/>
            <w:color w:val="0B0080"/>
            <w:u w:val="single"/>
            <w:lang w:eastAsia="it-IT"/>
          </w:rPr>
          <w:t>battaglia di Marengo</w:t>
        </w:r>
      </w:hyperlink>
      <w:r w:rsidRPr="00A705EA">
        <w:rPr>
          <w:rFonts w:ascii="Times New Roman" w:eastAsia="Times New Roman" w:hAnsi="Times New Roman" w:cs="Times New Roman"/>
          <w:lang w:eastAsia="it-IT"/>
        </w:rPr>
        <w:t>.</w:t>
      </w:r>
      <w:hyperlink r:id="rId513" w:anchor="cite_note-LS-94" w:history="1">
        <w:r w:rsidRPr="00A705EA">
          <w:rPr>
            <w:rFonts w:ascii="Arial" w:eastAsia="Times New Roman" w:hAnsi="Arial" w:cs="Times New Roman"/>
            <w:color w:val="0B0080"/>
            <w:u w:val="single"/>
            <w:vertAlign w:val="superscript"/>
            <w:lang w:eastAsia="it-IT"/>
          </w:rPr>
          <w:t>[94]</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3729990"/>
            <wp:effectExtent l="0" t="0" r="0" b="3810"/>
            <wp:docPr id="103" name="Immagine 103">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797810" cy="372999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La statua equestre di Napoleone a </w:t>
      </w:r>
      <w:hyperlink r:id="rId516" w:tooltip="Cherbourg" w:history="1">
        <w:r w:rsidRPr="00A705EA">
          <w:rPr>
            <w:rFonts w:ascii="Times New Roman" w:eastAsia="Times New Roman" w:hAnsi="Times New Roman" w:cs="Times New Roman"/>
            <w:color w:val="0B0080"/>
            <w:sz w:val="19"/>
            <w:szCs w:val="19"/>
            <w:u w:val="single"/>
            <w:lang w:eastAsia="it-IT"/>
          </w:rPr>
          <w:t>Cherbourg</w:t>
        </w:r>
      </w:hyperlink>
      <w:r w:rsidRPr="00A705EA">
        <w:rPr>
          <w:rFonts w:ascii="Times New Roman" w:eastAsia="Times New Roman" w:hAnsi="Times New Roman" w:cs="Times New Roman"/>
          <w:sz w:val="19"/>
          <w:szCs w:val="19"/>
          <w:lang w:eastAsia="it-IT"/>
        </w:rPr>
        <w:t> (dettaglio)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Fu la più famosa delle battaglie napoleoniche in </w:t>
      </w:r>
      <w:hyperlink r:id="rId517" w:tooltip="Italia" w:history="1">
        <w:r w:rsidRPr="00A705EA">
          <w:rPr>
            <w:rFonts w:ascii="Times New Roman" w:eastAsia="Times New Roman" w:hAnsi="Times New Roman" w:cs="Times New Roman"/>
            <w:color w:val="0B0080"/>
            <w:u w:val="single"/>
            <w:lang w:eastAsia="it-IT"/>
          </w:rPr>
          <w:t>Italia</w:t>
        </w:r>
      </w:hyperlink>
      <w:r w:rsidRPr="00A705EA">
        <w:rPr>
          <w:rFonts w:ascii="Times New Roman" w:eastAsia="Times New Roman" w:hAnsi="Times New Roman" w:cs="Times New Roman"/>
          <w:lang w:eastAsia="it-IT"/>
        </w:rPr>
        <w:t>, aspramente combattuta e dalle conseguenze decisive. Napoleone venne inizialmente messo in difficoltà dall'attacco austriaco e rischiò la sconfitta, ma alle otto della sera la battaglia si concluse con la completa vittoria del Primo console. A rovesciare le sorti della battaglia fu l'arrivo nel primo pomeriggio delle truppe di rinforzo del generale </w:t>
      </w:r>
      <w:hyperlink r:id="rId518" w:tooltip="Louis Charles Antoine Desaix" w:history="1">
        <w:r w:rsidRPr="00A705EA">
          <w:rPr>
            <w:rFonts w:ascii="Times New Roman" w:eastAsia="Times New Roman" w:hAnsi="Times New Roman" w:cs="Times New Roman"/>
            <w:color w:val="0B0080"/>
            <w:u w:val="single"/>
            <w:lang w:eastAsia="it-IT"/>
          </w:rPr>
          <w:t>Louis Desaix</w:t>
        </w:r>
      </w:hyperlink>
      <w:r w:rsidRPr="00A705EA">
        <w:rPr>
          <w:rFonts w:ascii="Times New Roman" w:eastAsia="Times New Roman" w:hAnsi="Times New Roman" w:cs="Times New Roman"/>
          <w:lang w:eastAsia="it-IT"/>
        </w:rPr>
        <w:t> che permise a Napoleone di contrattaccare con successo l'esercito austriaco del generale </w:t>
      </w:r>
      <w:hyperlink r:id="rId519" w:tooltip="Michael von Melas" w:history="1">
        <w:r w:rsidRPr="00A705EA">
          <w:rPr>
            <w:rFonts w:ascii="Times New Roman" w:eastAsia="Times New Roman" w:hAnsi="Times New Roman" w:cs="Times New Roman"/>
            <w:color w:val="0B0080"/>
            <w:u w:val="single"/>
            <w:lang w:eastAsia="it-IT"/>
          </w:rPr>
          <w:t>Michael von Melas</w:t>
        </w:r>
      </w:hyperlink>
      <w:r w:rsidRPr="00A705EA">
        <w:rPr>
          <w:rFonts w:ascii="Times New Roman" w:eastAsia="Times New Roman" w:hAnsi="Times New Roman" w:cs="Times New Roman"/>
          <w:lang w:eastAsia="it-IT"/>
        </w:rPr>
        <w:t>, già certo della vittoria. Il generale Desaix morì durante le fasi finali della battaglia.</w:t>
      </w:r>
      <w:hyperlink r:id="rId520" w:anchor="cite_note-Napol-93" w:history="1">
        <w:r w:rsidRPr="00A705EA">
          <w:rPr>
            <w:rFonts w:ascii="Arial" w:eastAsia="Times New Roman" w:hAnsi="Arial" w:cs="Times New Roman"/>
            <w:color w:val="0B0080"/>
            <w:u w:val="single"/>
            <w:vertAlign w:val="superscript"/>
            <w:lang w:eastAsia="it-IT"/>
          </w:rPr>
          <w:t>[93]</w:t>
        </w:r>
      </w:hyperlink>
      <w:hyperlink r:id="rId521" w:anchor="cite_note-95" w:history="1">
        <w:r w:rsidRPr="00A705EA">
          <w:rPr>
            <w:rFonts w:ascii="Arial" w:eastAsia="Times New Roman" w:hAnsi="Arial" w:cs="Times New Roman"/>
            <w:color w:val="0B0080"/>
            <w:u w:val="single"/>
            <w:vertAlign w:val="superscript"/>
            <w:lang w:eastAsia="it-IT"/>
          </w:rPr>
          <w:t>[95]</w:t>
        </w:r>
      </w:hyperlink>
      <w:r w:rsidRPr="00A705EA">
        <w:rPr>
          <w:rFonts w:ascii="Times New Roman" w:eastAsia="Times New Roman" w:hAnsi="Times New Roman" w:cs="Times New Roman"/>
          <w:lang w:eastAsia="it-IT"/>
        </w:rPr>
        <w:t> A Milano venne provvisoriamente ricostituita la </w:t>
      </w:r>
      <w:hyperlink r:id="rId522" w:tooltip="Repubblica Cisalpina" w:history="1">
        <w:r w:rsidRPr="00A705EA">
          <w:rPr>
            <w:rFonts w:ascii="Times New Roman" w:eastAsia="Times New Roman" w:hAnsi="Times New Roman" w:cs="Times New Roman"/>
            <w:color w:val="0B0080"/>
            <w:u w:val="single"/>
            <w:lang w:eastAsia="it-IT"/>
          </w:rPr>
          <w:t>Repubblica Cisalpina</w:t>
        </w:r>
      </w:hyperlink>
      <w:r w:rsidRPr="00A705EA">
        <w:rPr>
          <w:rFonts w:ascii="Times New Roman" w:eastAsia="Times New Roman" w:hAnsi="Times New Roman" w:cs="Times New Roman"/>
          <w:lang w:eastAsia="it-IT"/>
        </w:rPr>
        <w:t> che verrà sostituita dopo i </w:t>
      </w:r>
      <w:hyperlink r:id="rId523" w:tooltip="Consulta di Lione" w:history="1">
        <w:r w:rsidRPr="00A705EA">
          <w:rPr>
            <w:rFonts w:ascii="Times New Roman" w:eastAsia="Times New Roman" w:hAnsi="Times New Roman" w:cs="Times New Roman"/>
            <w:color w:val="0B0080"/>
            <w:u w:val="single"/>
            <w:lang w:eastAsia="it-IT"/>
          </w:rPr>
          <w:t>Comizi di Lione</w:t>
        </w:r>
      </w:hyperlink>
      <w:r w:rsidRPr="00A705EA">
        <w:rPr>
          <w:rFonts w:ascii="Times New Roman" w:eastAsia="Times New Roman" w:hAnsi="Times New Roman" w:cs="Times New Roman"/>
          <w:lang w:eastAsia="it-IT"/>
        </w:rPr>
        <w:t> dalla Repubblica Italiana (1802-1805).</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pace in Italia venne sancita con il </w:t>
      </w:r>
      <w:hyperlink r:id="rId524" w:tooltip="Trattato di Lunéville" w:history="1">
        <w:r w:rsidRPr="00A705EA">
          <w:rPr>
            <w:rFonts w:ascii="Times New Roman" w:eastAsia="Times New Roman" w:hAnsi="Times New Roman" w:cs="Times New Roman"/>
            <w:color w:val="0B0080"/>
            <w:u w:val="single"/>
            <w:lang w:eastAsia="it-IT"/>
          </w:rPr>
          <w:t>trattato di Lunéville</w:t>
        </w:r>
      </w:hyperlink>
      <w:r w:rsidRPr="00A705EA">
        <w:rPr>
          <w:rFonts w:ascii="Times New Roman" w:eastAsia="Times New Roman" w:hAnsi="Times New Roman" w:cs="Times New Roman"/>
          <w:lang w:eastAsia="it-IT"/>
        </w:rPr>
        <w:t>, che in pratica riconfermava il precedente </w:t>
      </w:r>
      <w:hyperlink r:id="rId525" w:tooltip="Trattato di Campoformio" w:history="1">
        <w:r w:rsidRPr="00A705EA">
          <w:rPr>
            <w:rFonts w:ascii="Times New Roman" w:eastAsia="Times New Roman" w:hAnsi="Times New Roman" w:cs="Times New Roman"/>
            <w:color w:val="0B0080"/>
            <w:u w:val="single"/>
            <w:lang w:eastAsia="it-IT"/>
          </w:rPr>
          <w:t>trattato di Campoformio</w:t>
        </w:r>
      </w:hyperlink>
      <w:r w:rsidRPr="00A705EA">
        <w:rPr>
          <w:rFonts w:ascii="Times New Roman" w:eastAsia="Times New Roman" w:hAnsi="Times New Roman" w:cs="Times New Roman"/>
          <w:lang w:eastAsia="it-IT"/>
        </w:rPr>
        <w:t> violato dagli austriaci.</w:t>
      </w:r>
      <w:hyperlink r:id="rId526" w:anchor="cite_note-LS-94" w:history="1">
        <w:r w:rsidRPr="00A705EA">
          <w:rPr>
            <w:rFonts w:ascii="Arial" w:eastAsia="Times New Roman" w:hAnsi="Arial" w:cs="Times New Roman"/>
            <w:color w:val="0B0080"/>
            <w:u w:val="single"/>
            <w:vertAlign w:val="superscript"/>
            <w:lang w:eastAsia="it-IT"/>
          </w:rPr>
          <w:t>[94]</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1802 Napoleone venne proclamato Presidente della Repubblica Italiana, titolo che conserverà sino al 17 marzo 1805 quando assumerà quello di Re d'Italia, mentre il patrizio milanese </w:t>
      </w:r>
      <w:hyperlink r:id="rId527" w:tooltip="Francesco Melzi d'Eril" w:history="1">
        <w:r w:rsidRPr="00A705EA">
          <w:rPr>
            <w:rFonts w:ascii="Times New Roman" w:eastAsia="Times New Roman" w:hAnsi="Times New Roman" w:cs="Times New Roman"/>
            <w:color w:val="0B0080"/>
            <w:u w:val="single"/>
            <w:lang w:eastAsia="it-IT"/>
          </w:rPr>
          <w:t>Francesco Melzi d'Eril</w:t>
        </w:r>
      </w:hyperlink>
      <w:r w:rsidRPr="00A705EA">
        <w:rPr>
          <w:rFonts w:ascii="Times New Roman" w:eastAsia="Times New Roman" w:hAnsi="Times New Roman" w:cs="Times New Roman"/>
          <w:lang w:eastAsia="it-IT"/>
        </w:rPr>
        <w:t> ne fu nominato vice Presidente.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Con la </w:t>
      </w:r>
      <w:hyperlink r:id="rId528" w:tooltip="Trattato di Amiens (1802)" w:history="1">
        <w:r w:rsidRPr="00A705EA">
          <w:rPr>
            <w:rFonts w:ascii="Times New Roman" w:eastAsia="Times New Roman" w:hAnsi="Times New Roman" w:cs="Times New Roman"/>
            <w:color w:val="0B0080"/>
            <w:u w:val="single"/>
            <w:lang w:eastAsia="it-IT"/>
          </w:rPr>
          <w:t>pace di Amiens</w:t>
        </w:r>
      </w:hyperlink>
      <w:r w:rsidRPr="00A705EA">
        <w:rPr>
          <w:rFonts w:ascii="Times New Roman" w:eastAsia="Times New Roman" w:hAnsi="Times New Roman" w:cs="Times New Roman"/>
          <w:lang w:eastAsia="it-IT"/>
        </w:rPr>
        <w:t> del 1802 anche l'</w:t>
      </w:r>
      <w:hyperlink r:id="rId529" w:tooltip="Inghilterra" w:history="1">
        <w:r w:rsidRPr="00A705EA">
          <w:rPr>
            <w:rFonts w:ascii="Times New Roman" w:eastAsia="Times New Roman" w:hAnsi="Times New Roman" w:cs="Times New Roman"/>
            <w:color w:val="0B0080"/>
            <w:u w:val="single"/>
            <w:lang w:eastAsia="it-IT"/>
          </w:rPr>
          <w:t>Inghilterra</w:t>
        </w:r>
      </w:hyperlink>
      <w:r w:rsidRPr="00A705EA">
        <w:rPr>
          <w:rFonts w:ascii="Times New Roman" w:eastAsia="Times New Roman" w:hAnsi="Times New Roman" w:cs="Times New Roman"/>
          <w:lang w:eastAsia="it-IT"/>
        </w:rPr>
        <w:t> firmava la pace con la Francia.</w:t>
      </w:r>
      <w:hyperlink r:id="rId530" w:anchor="cite_note-96" w:history="1">
        <w:r w:rsidRPr="00A705EA">
          <w:rPr>
            <w:rFonts w:ascii="Arial" w:eastAsia="Times New Roman" w:hAnsi="Arial" w:cs="Times New Roman"/>
            <w:color w:val="0B0080"/>
            <w:u w:val="single"/>
            <w:vertAlign w:val="superscript"/>
            <w:lang w:eastAsia="it-IT"/>
          </w:rPr>
          <w:t>[96]</w:t>
        </w:r>
      </w:hyperlink>
      <w:r w:rsidRPr="00A705EA">
        <w:rPr>
          <w:rFonts w:ascii="Times New Roman" w:eastAsia="Times New Roman" w:hAnsi="Times New Roman" w:cs="Times New Roman"/>
          <w:lang w:eastAsia="it-IT"/>
        </w:rPr>
        <w:t> Napoleone aveva distrutto la nuova coalizione antifrancese, assicurandosi anche l'appoggio dello </w:t>
      </w:r>
      <w:hyperlink r:id="rId531" w:tooltip="Zar" w:history="1">
        <w:r w:rsidRPr="00A705EA">
          <w:rPr>
            <w:rFonts w:ascii="Times New Roman" w:eastAsia="Times New Roman" w:hAnsi="Times New Roman" w:cs="Times New Roman"/>
            <w:color w:val="0B0080"/>
            <w:u w:val="single"/>
            <w:lang w:eastAsia="it-IT"/>
          </w:rPr>
          <w:t>zar</w:t>
        </w:r>
      </w:hyperlink>
      <w:r w:rsidRPr="00A705EA">
        <w:rPr>
          <w:rFonts w:ascii="Times New Roman" w:eastAsia="Times New Roman" w:hAnsi="Times New Roman" w:cs="Times New Roman"/>
          <w:lang w:eastAsia="it-IT"/>
        </w:rPr>
        <w:t> di </w:t>
      </w:r>
      <w:hyperlink r:id="rId532" w:tooltip="Russia" w:history="1">
        <w:r w:rsidRPr="00A705EA">
          <w:rPr>
            <w:rFonts w:ascii="Times New Roman" w:eastAsia="Times New Roman" w:hAnsi="Times New Roman" w:cs="Times New Roman"/>
            <w:color w:val="0B0080"/>
            <w:u w:val="single"/>
            <w:lang w:eastAsia="it-IT"/>
          </w:rPr>
          <w:t>Russia</w:t>
        </w:r>
      </w:hyperlink>
      <w:r w:rsidRPr="00A705EA">
        <w:rPr>
          <w:rFonts w:ascii="Times New Roman" w:eastAsia="Times New Roman" w:hAnsi="Times New Roman" w:cs="Times New Roman"/>
          <w:lang w:eastAsia="it-IT"/>
        </w:rPr>
        <w:t> </w:t>
      </w:r>
      <w:hyperlink r:id="rId533" w:tooltip="Alessandro I di Russia" w:history="1">
        <w:r w:rsidRPr="00A705EA">
          <w:rPr>
            <w:rFonts w:ascii="Times New Roman" w:eastAsia="Times New Roman" w:hAnsi="Times New Roman" w:cs="Times New Roman"/>
            <w:color w:val="0B0080"/>
            <w:u w:val="single"/>
            <w:lang w:eastAsia="it-IT"/>
          </w:rPr>
          <w:t>Alessandro I</w:t>
        </w:r>
      </w:hyperlink>
      <w:r w:rsidRPr="00A705EA">
        <w:rPr>
          <w:rFonts w:ascii="Times New Roman" w:eastAsia="Times New Roman" w:hAnsi="Times New Roman" w:cs="Times New Roman"/>
          <w:lang w:eastAsia="it-IT"/>
        </w:rPr>
        <w:t>. Per due anni l'Europa fu finalmente in pace.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1802 Napoleone vendette una parte del </w:t>
      </w:r>
      <w:hyperlink r:id="rId534" w:tooltip="Nord" w:history="1">
        <w:r w:rsidRPr="00A705EA">
          <w:rPr>
            <w:rFonts w:ascii="Times New Roman" w:eastAsia="Times New Roman" w:hAnsi="Times New Roman" w:cs="Times New Roman"/>
            <w:color w:val="0B0080"/>
            <w:u w:val="single"/>
            <w:lang w:eastAsia="it-IT"/>
          </w:rPr>
          <w:t>Nord</w:t>
        </w:r>
      </w:hyperlink>
      <w:r w:rsidRPr="00A705EA">
        <w:rPr>
          <w:rFonts w:ascii="Times New Roman" w:eastAsia="Times New Roman" w:hAnsi="Times New Roman" w:cs="Times New Roman"/>
          <w:lang w:eastAsia="it-IT"/>
        </w:rPr>
        <w:t> </w:t>
      </w:r>
      <w:hyperlink r:id="rId535" w:tooltip="America del Nord" w:history="1">
        <w:r w:rsidRPr="00A705EA">
          <w:rPr>
            <w:rFonts w:ascii="Times New Roman" w:eastAsia="Times New Roman" w:hAnsi="Times New Roman" w:cs="Times New Roman"/>
            <w:color w:val="0B0080"/>
            <w:u w:val="single"/>
            <w:lang w:eastAsia="it-IT"/>
          </w:rPr>
          <w:t>America</w:t>
        </w:r>
      </w:hyperlink>
      <w:r w:rsidRPr="00A705EA">
        <w:rPr>
          <w:rFonts w:ascii="Times New Roman" w:eastAsia="Times New Roman" w:hAnsi="Times New Roman" w:cs="Times New Roman"/>
          <w:lang w:eastAsia="it-IT"/>
        </w:rPr>
        <w:t> agli </w:t>
      </w:r>
      <w:hyperlink r:id="rId536" w:tooltip="Stati Uniti d'America" w:history="1">
        <w:r w:rsidRPr="00A705EA">
          <w:rPr>
            <w:rFonts w:ascii="Times New Roman" w:eastAsia="Times New Roman" w:hAnsi="Times New Roman" w:cs="Times New Roman"/>
            <w:color w:val="0B0080"/>
            <w:u w:val="single"/>
            <w:lang w:eastAsia="it-IT"/>
          </w:rPr>
          <w:t>Stati Uniti</w:t>
        </w:r>
      </w:hyperlink>
      <w:r w:rsidRPr="00A705EA">
        <w:rPr>
          <w:rFonts w:ascii="Times New Roman" w:eastAsia="Times New Roman" w:hAnsi="Times New Roman" w:cs="Times New Roman"/>
          <w:lang w:eastAsia="it-IT"/>
        </w:rPr>
        <w:t> come parte dell'</w:t>
      </w:r>
      <w:hyperlink r:id="rId537" w:tooltip="Acquisto della Louisiana" w:history="1">
        <w:r w:rsidRPr="00A705EA">
          <w:rPr>
            <w:rFonts w:ascii="Times New Roman" w:eastAsia="Times New Roman" w:hAnsi="Times New Roman" w:cs="Times New Roman"/>
            <w:color w:val="0B0080"/>
            <w:u w:val="single"/>
            <w:lang w:eastAsia="it-IT"/>
          </w:rPr>
          <w:t>Accordo sulla Louisiana</w:t>
        </w:r>
      </w:hyperlink>
      <w:r w:rsidRPr="00A705EA">
        <w:rPr>
          <w:rFonts w:ascii="Times New Roman" w:eastAsia="Times New Roman" w:hAnsi="Times New Roman" w:cs="Times New Roman"/>
          <w:lang w:eastAsia="it-IT"/>
        </w:rPr>
        <w:t>: egli aveva appena fronteggiato un grosso problema militare quando l'esercito, mandato a riconquistare </w:t>
      </w:r>
      <w:hyperlink r:id="rId538" w:tooltip="Hispaniola" w:history="1">
        <w:r w:rsidRPr="00A705EA">
          <w:rPr>
            <w:rFonts w:ascii="Times New Roman" w:eastAsia="Times New Roman" w:hAnsi="Times New Roman" w:cs="Times New Roman"/>
            <w:color w:val="0B0080"/>
            <w:u w:val="single"/>
            <w:lang w:eastAsia="it-IT"/>
          </w:rPr>
          <w:t>Santo Domingo</w:t>
        </w:r>
      </w:hyperlink>
      <w:r w:rsidRPr="00A705EA">
        <w:rPr>
          <w:rFonts w:ascii="Times New Roman" w:eastAsia="Times New Roman" w:hAnsi="Times New Roman" w:cs="Times New Roman"/>
          <w:lang w:eastAsia="it-IT"/>
        </w:rPr>
        <w:t>, dopo aver affrontato la rivolta capeggiata da </w:t>
      </w:r>
      <w:hyperlink r:id="rId539" w:tooltip="Toussaint Louverture" w:history="1">
        <w:r w:rsidRPr="00A705EA">
          <w:rPr>
            <w:rFonts w:ascii="Times New Roman" w:eastAsia="Times New Roman" w:hAnsi="Times New Roman" w:cs="Times New Roman"/>
            <w:color w:val="0B0080"/>
            <w:u w:val="single"/>
            <w:lang w:eastAsia="it-IT"/>
          </w:rPr>
          <w:t>Toussaint Louverture</w:t>
        </w:r>
      </w:hyperlink>
      <w:r w:rsidRPr="00A705EA">
        <w:rPr>
          <w:rFonts w:ascii="Times New Roman" w:eastAsia="Times New Roman" w:hAnsi="Times New Roman" w:cs="Times New Roman"/>
          <w:lang w:eastAsia="it-IT"/>
        </w:rPr>
        <w:t>, fu colpito dalla </w:t>
      </w:r>
      <w:hyperlink r:id="rId540" w:tooltip="Febbre gialla" w:history="1">
        <w:r w:rsidRPr="00A705EA">
          <w:rPr>
            <w:rFonts w:ascii="Times New Roman" w:eastAsia="Times New Roman" w:hAnsi="Times New Roman" w:cs="Times New Roman"/>
            <w:color w:val="0B0080"/>
            <w:u w:val="single"/>
            <w:lang w:eastAsia="it-IT"/>
          </w:rPr>
          <w:t>febbre gialla</w:t>
        </w:r>
      </w:hyperlink>
      <w:r w:rsidRPr="00A705EA">
        <w:rPr>
          <w:rFonts w:ascii="Times New Roman" w:eastAsia="Times New Roman" w:hAnsi="Times New Roman" w:cs="Times New Roman"/>
          <w:lang w:eastAsia="it-IT"/>
        </w:rPr>
        <w:t>. La rivolta fu comunque stroncata.</w:t>
      </w:r>
      <w:hyperlink r:id="rId541" w:anchor="cite_note-97" w:history="1">
        <w:r w:rsidRPr="00A705EA">
          <w:rPr>
            <w:rFonts w:ascii="Arial" w:eastAsia="Times New Roman" w:hAnsi="Arial" w:cs="Times New Roman"/>
            <w:color w:val="0B0080"/>
            <w:u w:val="single"/>
            <w:vertAlign w:val="superscript"/>
            <w:lang w:eastAsia="it-IT"/>
          </w:rPr>
          <w:t>[97]</w:t>
        </w:r>
      </w:hyperlink>
      <w:r w:rsidRPr="00A705EA">
        <w:rPr>
          <w:rFonts w:ascii="Times New Roman" w:eastAsia="Times New Roman" w:hAnsi="Times New Roman" w:cs="Times New Roman"/>
          <w:lang w:eastAsia="it-IT"/>
        </w:rPr>
        <w:t> Con le forze dell'</w:t>
      </w:r>
      <w:hyperlink r:id="rId542" w:tooltip="Ovest" w:history="1">
        <w:r w:rsidRPr="00A705EA">
          <w:rPr>
            <w:rFonts w:ascii="Times New Roman" w:eastAsia="Times New Roman" w:hAnsi="Times New Roman" w:cs="Times New Roman"/>
            <w:color w:val="0B0080"/>
            <w:u w:val="single"/>
            <w:lang w:eastAsia="it-IT"/>
          </w:rPr>
          <w:t>Ovest</w:t>
        </w:r>
      </w:hyperlink>
      <w:r w:rsidRPr="00A705EA">
        <w:rPr>
          <w:rFonts w:ascii="Times New Roman" w:eastAsia="Times New Roman" w:hAnsi="Times New Roman" w:cs="Times New Roman"/>
          <w:lang w:eastAsia="it-IT"/>
        </w:rPr>
        <w:t> in condizioni tali da non poter agire, Napoleone capì che non avrebbe potuto difendere la Louisiana e decise di venderla (8 aprile </w:t>
      </w:r>
      <w:hyperlink r:id="rId543" w:tooltip="1803" w:history="1">
        <w:r w:rsidRPr="00A705EA">
          <w:rPr>
            <w:rFonts w:ascii="Times New Roman" w:eastAsia="Times New Roman" w:hAnsi="Times New Roman" w:cs="Times New Roman"/>
            <w:color w:val="0B0080"/>
            <w:u w:val="single"/>
            <w:lang w:eastAsia="it-IT"/>
          </w:rPr>
          <w:t>1803</w:t>
        </w:r>
      </w:hyperlink>
      <w:r w:rsidRPr="00A705EA">
        <w:rPr>
          <w:rFonts w:ascii="Times New Roman" w:eastAsia="Times New Roman" w:hAnsi="Times New Roman" w:cs="Times New Roman"/>
          <w:lang w:eastAsia="it-IT"/>
        </w:rPr>
        <w:t>). Egli ristabilì, nel 1802, la </w:t>
      </w:r>
      <w:hyperlink r:id="rId544" w:tooltip="Schiavismo" w:history="1">
        <w:r w:rsidRPr="00A705EA">
          <w:rPr>
            <w:rFonts w:ascii="Times New Roman" w:eastAsia="Times New Roman" w:hAnsi="Times New Roman" w:cs="Times New Roman"/>
            <w:color w:val="0B0080"/>
            <w:u w:val="single"/>
            <w:lang w:eastAsia="it-IT"/>
          </w:rPr>
          <w:t>schiavitù</w:t>
        </w:r>
      </w:hyperlink>
      <w:r w:rsidRPr="00A705EA">
        <w:rPr>
          <w:rFonts w:ascii="Times New Roman" w:eastAsia="Times New Roman" w:hAnsi="Times New Roman" w:cs="Times New Roman"/>
          <w:lang w:eastAsia="it-IT"/>
        </w:rPr>
        <w:t> nelle colonie francesi.</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lastRenderedPageBreak/>
        <w:t>Dopo che Napoleone ebbe allargato la sua influenza alla </w:t>
      </w:r>
      <w:hyperlink r:id="rId545" w:tooltip="Svizzera" w:history="1">
        <w:r w:rsidRPr="00A705EA">
          <w:rPr>
            <w:rFonts w:ascii="Times New Roman" w:eastAsia="Times New Roman" w:hAnsi="Times New Roman" w:cs="Times New Roman"/>
            <w:color w:val="0B0080"/>
            <w:u w:val="single"/>
            <w:lang w:eastAsia="it-IT"/>
          </w:rPr>
          <w:t>Svizzera</w:t>
        </w:r>
      </w:hyperlink>
      <w:r w:rsidRPr="00A705EA">
        <w:rPr>
          <w:rFonts w:ascii="Times New Roman" w:eastAsia="Times New Roman" w:hAnsi="Times New Roman" w:cs="Times New Roman"/>
          <w:lang w:eastAsia="it-IT"/>
        </w:rPr>
        <w:t> e agli </w:t>
      </w:r>
      <w:hyperlink r:id="rId546" w:tooltip="Confederazione germanica" w:history="1">
        <w:r w:rsidRPr="00A705EA">
          <w:rPr>
            <w:rFonts w:ascii="Times New Roman" w:eastAsia="Times New Roman" w:hAnsi="Times New Roman" w:cs="Times New Roman"/>
            <w:color w:val="0B0080"/>
            <w:u w:val="single"/>
            <w:lang w:eastAsia="it-IT"/>
          </w:rPr>
          <w:t>stati tedeschi</w:t>
        </w:r>
      </w:hyperlink>
      <w:r w:rsidRPr="00A705EA">
        <w:rPr>
          <w:rFonts w:ascii="Times New Roman" w:eastAsia="Times New Roman" w:hAnsi="Times New Roman" w:cs="Times New Roman"/>
          <w:lang w:eastAsia="it-IT"/>
        </w:rPr>
        <w:t>, una disputa su </w:t>
      </w:r>
      <w:hyperlink r:id="rId547" w:tooltip="Malta" w:history="1">
        <w:r w:rsidRPr="00A705EA">
          <w:rPr>
            <w:rFonts w:ascii="Times New Roman" w:eastAsia="Times New Roman" w:hAnsi="Times New Roman" w:cs="Times New Roman"/>
            <w:color w:val="0B0080"/>
            <w:u w:val="single"/>
            <w:lang w:eastAsia="it-IT"/>
          </w:rPr>
          <w:t>Malta</w:t>
        </w:r>
      </w:hyperlink>
      <w:r w:rsidRPr="00A705EA">
        <w:rPr>
          <w:rFonts w:ascii="Times New Roman" w:eastAsia="Times New Roman" w:hAnsi="Times New Roman" w:cs="Times New Roman"/>
          <w:lang w:eastAsia="it-IT"/>
        </w:rPr>
        <w:t> fornì all'Inghilterra il pretesto nel </w:t>
      </w:r>
      <w:hyperlink r:id="rId548" w:tooltip="1803" w:history="1">
        <w:r w:rsidRPr="00A705EA">
          <w:rPr>
            <w:rFonts w:ascii="Times New Roman" w:eastAsia="Times New Roman" w:hAnsi="Times New Roman" w:cs="Times New Roman"/>
            <w:color w:val="0B0080"/>
            <w:u w:val="single"/>
            <w:lang w:eastAsia="it-IT"/>
          </w:rPr>
          <w:t>1803</w:t>
        </w:r>
      </w:hyperlink>
      <w:r w:rsidRPr="00A705EA">
        <w:rPr>
          <w:rFonts w:ascii="Times New Roman" w:eastAsia="Times New Roman" w:hAnsi="Times New Roman" w:cs="Times New Roman"/>
          <w:lang w:eastAsia="it-IT"/>
        </w:rPr>
        <w:t> per dichiarare guerra alla Francia e fornire sostegno ai monarchici francesi che a lui si opponevano.</w:t>
      </w:r>
      <w:hyperlink r:id="rId549" w:anchor="cite_note-LS1-98" w:history="1">
        <w:r w:rsidRPr="00A705EA">
          <w:rPr>
            <w:rFonts w:ascii="Arial" w:eastAsia="Times New Roman" w:hAnsi="Arial" w:cs="Times New Roman"/>
            <w:color w:val="0B0080"/>
            <w:u w:val="single"/>
            <w:vertAlign w:val="superscript"/>
            <w:lang w:eastAsia="it-IT"/>
          </w:rPr>
          <w:t>[98]</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Imperatore dei francesi e re d'Italia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550" w:tooltip="Primo Impero francese" w:history="1">
              <w:r w:rsidRPr="00A705EA">
                <w:rPr>
                  <w:rFonts w:ascii="Times New Roman" w:eastAsia="Times New Roman" w:hAnsi="Times New Roman" w:cs="Times New Roman"/>
                  <w:b/>
                  <w:bCs/>
                  <w:i/>
                  <w:iCs/>
                  <w:color w:val="0B0080"/>
                  <w:sz w:val="20"/>
                  <w:szCs w:val="20"/>
                  <w:u w:val="single"/>
                  <w:lang w:eastAsia="it-IT"/>
                </w:rPr>
                <w:t>Primo Impero francese</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1919605"/>
            <wp:effectExtent l="0" t="0" r="0" b="0"/>
            <wp:docPr id="101" name="Immagine 101">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51"/>
                    </pic:cNvPr>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797810" cy="191960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visita il trono di </w:t>
      </w:r>
      <w:hyperlink r:id="rId553" w:tooltip="Carlo Magno" w:history="1">
        <w:r w:rsidRPr="00A705EA">
          <w:rPr>
            <w:rFonts w:ascii="Times New Roman" w:eastAsia="Times New Roman" w:hAnsi="Times New Roman" w:cs="Times New Roman"/>
            <w:color w:val="0B0080"/>
            <w:sz w:val="19"/>
            <w:szCs w:val="19"/>
            <w:u w:val="single"/>
            <w:lang w:eastAsia="it-IT"/>
          </w:rPr>
          <w:t>Carlo Magno</w:t>
        </w:r>
      </w:hyperlink>
      <w:r w:rsidRPr="00A705EA">
        <w:rPr>
          <w:rFonts w:ascii="Times New Roman" w:eastAsia="Times New Roman" w:hAnsi="Times New Roman" w:cs="Times New Roman"/>
          <w:sz w:val="19"/>
          <w:szCs w:val="19"/>
          <w:lang w:eastAsia="it-IT"/>
        </w:rPr>
        <w:t> nell'ottobre 1804</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Divenuto console a vita, Napoleone era in pratica sovrano assoluto della </w:t>
      </w:r>
      <w:hyperlink r:id="rId554" w:tooltip="Francia" w:history="1">
        <w:r w:rsidRPr="00A705EA">
          <w:rPr>
            <w:rFonts w:ascii="Times New Roman" w:eastAsia="Times New Roman" w:hAnsi="Times New Roman" w:cs="Times New Roman"/>
            <w:color w:val="0B0080"/>
            <w:u w:val="single"/>
            <w:lang w:eastAsia="it-IT"/>
          </w:rPr>
          <w:t>Francia</w:t>
        </w:r>
      </w:hyperlink>
      <w:r w:rsidRPr="00A705EA">
        <w:rPr>
          <w:rFonts w:ascii="Times New Roman" w:eastAsia="Times New Roman" w:hAnsi="Times New Roman" w:cs="Times New Roman"/>
          <w:lang w:eastAsia="it-IT"/>
        </w:rPr>
        <w:t>. Il 18 maggio 1804 il </w:t>
      </w:r>
      <w:hyperlink r:id="rId555" w:tooltip="Senato" w:history="1">
        <w:r w:rsidRPr="00A705EA">
          <w:rPr>
            <w:rFonts w:ascii="Times New Roman" w:eastAsia="Times New Roman" w:hAnsi="Times New Roman" w:cs="Times New Roman"/>
            <w:color w:val="0B0080"/>
            <w:u w:val="single"/>
            <w:lang w:eastAsia="it-IT"/>
          </w:rPr>
          <w:t>Senato</w:t>
        </w:r>
      </w:hyperlink>
      <w:r w:rsidRPr="00A705EA">
        <w:rPr>
          <w:rFonts w:ascii="Times New Roman" w:eastAsia="Times New Roman" w:hAnsi="Times New Roman" w:cs="Times New Roman"/>
          <w:lang w:eastAsia="it-IT"/>
        </w:rPr>
        <w:t> lo proclamò </w:t>
      </w:r>
      <w:hyperlink r:id="rId556" w:tooltip="Imperatore dei francesi" w:history="1">
        <w:r w:rsidRPr="00A705EA">
          <w:rPr>
            <w:rFonts w:ascii="Times New Roman" w:eastAsia="Times New Roman" w:hAnsi="Times New Roman" w:cs="Times New Roman"/>
            <w:color w:val="0B0080"/>
            <w:u w:val="single"/>
            <w:lang w:eastAsia="it-IT"/>
          </w:rPr>
          <w:t>Imperatore dei francesi</w:t>
        </w:r>
      </w:hyperlink>
      <w:r w:rsidRPr="00A705EA">
        <w:rPr>
          <w:rFonts w:ascii="Times New Roman" w:eastAsia="Times New Roman" w:hAnsi="Times New Roman" w:cs="Times New Roman"/>
          <w:lang w:eastAsia="it-IT"/>
        </w:rPr>
        <w:t>.</w:t>
      </w:r>
      <w:hyperlink r:id="rId557" w:anchor="cite_note-99" w:history="1">
        <w:r w:rsidRPr="00A705EA">
          <w:rPr>
            <w:rFonts w:ascii="Arial" w:eastAsia="Times New Roman" w:hAnsi="Arial" w:cs="Times New Roman"/>
            <w:color w:val="0B0080"/>
            <w:u w:val="single"/>
            <w:vertAlign w:val="superscript"/>
            <w:lang w:eastAsia="it-IT"/>
          </w:rPr>
          <w:t>[99]</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2 dicembre del 1804, nella </w:t>
      </w:r>
      <w:hyperlink r:id="rId558" w:tooltip="Cattedrale di Notre-Dame" w:history="1">
        <w:r w:rsidRPr="00A705EA">
          <w:rPr>
            <w:rFonts w:ascii="Times New Roman" w:eastAsia="Times New Roman" w:hAnsi="Times New Roman" w:cs="Times New Roman"/>
            <w:color w:val="0B0080"/>
            <w:u w:val="single"/>
            <w:lang w:eastAsia="it-IT"/>
          </w:rPr>
          <w:t>cattedrale di Notre-Dame</w:t>
        </w:r>
      </w:hyperlink>
      <w:r w:rsidRPr="00A705EA">
        <w:rPr>
          <w:rFonts w:ascii="Times New Roman" w:eastAsia="Times New Roman" w:hAnsi="Times New Roman" w:cs="Times New Roman"/>
          <w:lang w:eastAsia="it-IT"/>
        </w:rPr>
        <w:t> a Parigi, fu celebrata la cerimonia di </w:t>
      </w:r>
      <w:hyperlink r:id="rId559" w:tooltip="Incoronazione" w:history="1">
        <w:r w:rsidRPr="00A705EA">
          <w:rPr>
            <w:rFonts w:ascii="Times New Roman" w:eastAsia="Times New Roman" w:hAnsi="Times New Roman" w:cs="Times New Roman"/>
            <w:color w:val="0B0080"/>
            <w:u w:val="single"/>
            <w:lang w:eastAsia="it-IT"/>
          </w:rPr>
          <w:t>incoronazione</w:t>
        </w:r>
      </w:hyperlink>
      <w:r w:rsidRPr="00A705EA">
        <w:rPr>
          <w:rFonts w:ascii="Times New Roman" w:eastAsia="Times New Roman" w:hAnsi="Times New Roman" w:cs="Times New Roman"/>
          <w:lang w:eastAsia="it-IT"/>
        </w:rPr>
        <w:t>. Napoleone si auto-incoronò imperatore dei francesi e quindi incoronò imperatrice sua moglie </w:t>
      </w:r>
      <w:hyperlink r:id="rId560" w:tooltip="Giuseppina di Beauharnais" w:history="1">
        <w:r w:rsidRPr="00A705EA">
          <w:rPr>
            <w:rFonts w:ascii="Times New Roman" w:eastAsia="Times New Roman" w:hAnsi="Times New Roman" w:cs="Times New Roman"/>
            <w:color w:val="0B0080"/>
            <w:u w:val="single"/>
            <w:lang w:eastAsia="it-IT"/>
          </w:rPr>
          <w:t>Giuseppina di Beauharnais</w:t>
        </w:r>
      </w:hyperlink>
      <w:r w:rsidRPr="00A705EA">
        <w:rPr>
          <w:rFonts w:ascii="Times New Roman" w:eastAsia="Times New Roman" w:hAnsi="Times New Roman" w:cs="Times New Roman"/>
          <w:lang w:eastAsia="it-IT"/>
        </w:rPr>
        <w:t>.</w:t>
      </w:r>
      <w:hyperlink r:id="rId561" w:anchor="cite_note-100" w:history="1">
        <w:r w:rsidRPr="00A705EA">
          <w:rPr>
            <w:rFonts w:ascii="Arial" w:eastAsia="Times New Roman" w:hAnsi="Arial" w:cs="Times New Roman"/>
            <w:color w:val="0B0080"/>
            <w:u w:val="single"/>
            <w:vertAlign w:val="superscript"/>
            <w:lang w:eastAsia="it-IT"/>
          </w:rPr>
          <w:t>[100]</w:t>
        </w:r>
      </w:hyperlink>
      <w:r w:rsidRPr="00A705EA">
        <w:rPr>
          <w:rFonts w:ascii="Times New Roman" w:eastAsia="Times New Roman" w:hAnsi="Times New Roman" w:cs="Times New Roman"/>
          <w:lang w:eastAsia="it-IT"/>
        </w:rPr>
        <w:t> Al contrario di come si sostiene solitamente, Napoleone non prese la corona dalle mani del Papa che pure presenziò senza partecipare direttamente alla cerimonia, su volontà dell'imperatore stesso.</w:t>
      </w:r>
      <w:hyperlink r:id="rId562" w:anchor="cite_note-101" w:history="1">
        <w:r w:rsidRPr="00A705EA">
          <w:rPr>
            <w:rFonts w:ascii="Arial" w:eastAsia="Times New Roman" w:hAnsi="Arial" w:cs="Times New Roman"/>
            <w:color w:val="0B0080"/>
            <w:u w:val="single"/>
            <w:vertAlign w:val="superscript"/>
            <w:lang w:eastAsia="it-IT"/>
          </w:rPr>
          <w:t>[101]</w:t>
        </w:r>
      </w:hyperlink>
      <w:hyperlink r:id="rId563" w:anchor="cite_note-102" w:history="1">
        <w:r w:rsidRPr="00A705EA">
          <w:rPr>
            <w:rFonts w:ascii="Arial" w:eastAsia="Times New Roman" w:hAnsi="Arial" w:cs="Times New Roman"/>
            <w:color w:val="0B0080"/>
            <w:u w:val="single"/>
            <w:vertAlign w:val="superscript"/>
            <w:lang w:eastAsia="it-IT"/>
          </w:rPr>
          <w:t>[102]</w:t>
        </w:r>
      </w:hyperlink>
      <w:hyperlink r:id="rId564" w:anchor="cite_note-103" w:history="1">
        <w:r w:rsidRPr="00A705EA">
          <w:rPr>
            <w:rFonts w:ascii="Arial" w:eastAsia="Times New Roman" w:hAnsi="Arial" w:cs="Times New Roman"/>
            <w:color w:val="0B0080"/>
            <w:u w:val="single"/>
            <w:vertAlign w:val="superscript"/>
            <w:lang w:eastAsia="it-IT"/>
          </w:rPr>
          <w:t>[103]</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1756410"/>
            <wp:effectExtent l="0" t="0" r="0" b="0"/>
            <wp:docPr id="100" name="Immagine 100">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65"/>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797810" cy="175641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hyperlink r:id="rId567" w:tooltip="L'incoronazione di Napoleone" w:history="1">
        <w:r w:rsidRPr="00A705EA">
          <w:rPr>
            <w:rFonts w:ascii="Times New Roman" w:eastAsia="Times New Roman" w:hAnsi="Times New Roman" w:cs="Times New Roman"/>
            <w:i/>
            <w:iCs/>
            <w:color w:val="0B0080"/>
            <w:sz w:val="19"/>
            <w:szCs w:val="19"/>
            <w:u w:val="single"/>
            <w:lang w:eastAsia="it-IT"/>
          </w:rPr>
          <w:t>L'incoronazione di Napoleone</w:t>
        </w:r>
      </w:hyperlink>
      <w:r w:rsidRPr="00A705EA">
        <w:rPr>
          <w:rFonts w:ascii="Times New Roman" w:eastAsia="Times New Roman" w:hAnsi="Times New Roman" w:cs="Times New Roman"/>
          <w:sz w:val="19"/>
          <w:szCs w:val="19"/>
          <w:lang w:eastAsia="it-IT"/>
        </w:rPr>
        <w:t>, opera di </w:t>
      </w:r>
      <w:hyperlink r:id="rId568" w:tooltip="Jacques-Louis David" w:history="1">
        <w:r w:rsidRPr="00A705EA">
          <w:rPr>
            <w:rFonts w:ascii="Times New Roman" w:eastAsia="Times New Roman" w:hAnsi="Times New Roman" w:cs="Times New Roman"/>
            <w:color w:val="0B0080"/>
            <w:sz w:val="19"/>
            <w:szCs w:val="19"/>
            <w:u w:val="single"/>
            <w:lang w:eastAsia="it-IT"/>
          </w:rPr>
          <w:t>Jacques-Louis David</w:t>
        </w:r>
      </w:hyperlink>
      <w:r w:rsidRPr="00A705EA">
        <w:rPr>
          <w:rFonts w:ascii="Times New Roman" w:eastAsia="Times New Roman" w:hAnsi="Times New Roman" w:cs="Times New Roman"/>
          <w:sz w:val="19"/>
          <w:szCs w:val="19"/>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Successivamente, il 26 maggio 1805 nel </w:t>
      </w:r>
      <w:hyperlink r:id="rId569" w:tooltip="Duomo di Milano" w:history="1">
        <w:r w:rsidRPr="00A705EA">
          <w:rPr>
            <w:rFonts w:ascii="Times New Roman" w:eastAsia="Times New Roman" w:hAnsi="Times New Roman" w:cs="Times New Roman"/>
            <w:color w:val="0B0080"/>
            <w:u w:val="single"/>
            <w:lang w:eastAsia="it-IT"/>
          </w:rPr>
          <w:t>Duomo di Milano</w:t>
        </w:r>
      </w:hyperlink>
      <w:r w:rsidRPr="00A705EA">
        <w:rPr>
          <w:rFonts w:ascii="Times New Roman" w:eastAsia="Times New Roman" w:hAnsi="Times New Roman" w:cs="Times New Roman"/>
          <w:lang w:eastAsia="it-IT"/>
        </w:rPr>
        <w:t>, Napoleone fu </w:t>
      </w:r>
      <w:hyperlink r:id="rId570" w:tooltip="Incoronazione di Napoleone Re d'Italia" w:history="1">
        <w:r w:rsidRPr="00A705EA">
          <w:rPr>
            <w:rFonts w:ascii="Times New Roman" w:eastAsia="Times New Roman" w:hAnsi="Times New Roman" w:cs="Times New Roman"/>
            <w:color w:val="0B0080"/>
            <w:u w:val="single"/>
            <w:lang w:eastAsia="it-IT"/>
          </w:rPr>
          <w:t>incoronato Re d'Italia</w:t>
        </w:r>
      </w:hyperlink>
      <w:r w:rsidRPr="00A705EA">
        <w:rPr>
          <w:rFonts w:ascii="Times New Roman" w:eastAsia="Times New Roman" w:hAnsi="Times New Roman" w:cs="Times New Roman"/>
          <w:lang w:eastAsia="it-IT"/>
        </w:rPr>
        <w:t>. L'incoronazione a </w:t>
      </w:r>
      <w:hyperlink r:id="rId571" w:tooltip="Milano" w:history="1">
        <w:r w:rsidRPr="00A705EA">
          <w:rPr>
            <w:rFonts w:ascii="Times New Roman" w:eastAsia="Times New Roman" w:hAnsi="Times New Roman" w:cs="Times New Roman"/>
            <w:color w:val="0B0080"/>
            <w:u w:val="single"/>
            <w:lang w:eastAsia="it-IT"/>
          </w:rPr>
          <w:t>Milano</w:t>
        </w:r>
      </w:hyperlink>
      <w:r w:rsidRPr="00A705EA">
        <w:rPr>
          <w:rFonts w:ascii="Times New Roman" w:eastAsia="Times New Roman" w:hAnsi="Times New Roman" w:cs="Times New Roman"/>
          <w:lang w:eastAsia="it-IT"/>
        </w:rPr>
        <w:t> fu fastosa, e accompagnata dai suoi più fedeli collaboratori in Italia, come il cardinale Bellisoni, il </w:t>
      </w:r>
      <w:hyperlink r:id="rId572" w:tooltip="Giuseppe Fenaroli Avogadro" w:history="1">
        <w:r w:rsidRPr="00A705EA">
          <w:rPr>
            <w:rFonts w:ascii="Times New Roman" w:eastAsia="Times New Roman" w:hAnsi="Times New Roman" w:cs="Times New Roman"/>
            <w:color w:val="0B0080"/>
            <w:u w:val="single"/>
            <w:lang w:eastAsia="it-IT"/>
          </w:rPr>
          <w:t>Fenaroli</w:t>
        </w:r>
      </w:hyperlink>
      <w:r w:rsidRPr="00A705EA">
        <w:rPr>
          <w:rFonts w:ascii="Times New Roman" w:eastAsia="Times New Roman" w:hAnsi="Times New Roman" w:cs="Times New Roman"/>
          <w:lang w:eastAsia="it-IT"/>
        </w:rPr>
        <w:t>, il </w:t>
      </w:r>
      <w:hyperlink r:id="rId573" w:tooltip="Felice Baciocchi" w:history="1">
        <w:r w:rsidRPr="00A705EA">
          <w:rPr>
            <w:rFonts w:ascii="Times New Roman" w:eastAsia="Times New Roman" w:hAnsi="Times New Roman" w:cs="Times New Roman"/>
            <w:color w:val="0B0080"/>
            <w:u w:val="single"/>
            <w:lang w:eastAsia="it-IT"/>
          </w:rPr>
          <w:t>Baciocchi</w:t>
        </w:r>
      </w:hyperlink>
      <w:r w:rsidRPr="00A705EA">
        <w:rPr>
          <w:rFonts w:ascii="Times New Roman" w:eastAsia="Times New Roman" w:hAnsi="Times New Roman" w:cs="Times New Roman"/>
          <w:lang w:eastAsia="it-IT"/>
        </w:rPr>
        <w:t>, il </w:t>
      </w:r>
      <w:hyperlink r:id="rId574" w:tooltip="Francesco Melzi d'Eril" w:history="1">
        <w:r w:rsidRPr="00A705EA">
          <w:rPr>
            <w:rFonts w:ascii="Times New Roman" w:eastAsia="Times New Roman" w:hAnsi="Times New Roman" w:cs="Times New Roman"/>
            <w:color w:val="0B0080"/>
            <w:u w:val="single"/>
            <w:lang w:eastAsia="it-IT"/>
          </w:rPr>
          <w:t>Melzi</w:t>
        </w:r>
      </w:hyperlink>
      <w:r w:rsidRPr="00A705EA">
        <w:rPr>
          <w:rFonts w:ascii="Times New Roman" w:eastAsia="Times New Roman" w:hAnsi="Times New Roman" w:cs="Times New Roman"/>
          <w:lang w:eastAsia="it-IT"/>
        </w:rPr>
        <w:t> e l'</w:t>
      </w:r>
      <w:hyperlink r:id="rId575" w:tooltip="Antonio Aldini" w:history="1">
        <w:r w:rsidRPr="00A705EA">
          <w:rPr>
            <w:rFonts w:ascii="Times New Roman" w:eastAsia="Times New Roman" w:hAnsi="Times New Roman" w:cs="Times New Roman"/>
            <w:color w:val="0B0080"/>
            <w:u w:val="single"/>
            <w:lang w:eastAsia="it-IT"/>
          </w:rPr>
          <w:t>Aldini</w:t>
        </w:r>
      </w:hyperlink>
      <w:r w:rsidRPr="00A705EA">
        <w:rPr>
          <w:rFonts w:ascii="Times New Roman" w:eastAsia="Times New Roman" w:hAnsi="Times New Roman" w:cs="Times New Roman"/>
          <w:lang w:eastAsia="it-IT"/>
        </w:rPr>
        <w:t>. In questa occasione Napoleone, postosi sul capo la corona imperiale, fatta realizzare per l'occasione</w:t>
      </w:r>
      <w:hyperlink r:id="rId576" w:anchor="cite_note-104" w:history="1">
        <w:r w:rsidRPr="00A705EA">
          <w:rPr>
            <w:rFonts w:ascii="Arial" w:eastAsia="Times New Roman" w:hAnsi="Arial" w:cs="Times New Roman"/>
            <w:color w:val="0B0080"/>
            <w:u w:val="single"/>
            <w:vertAlign w:val="superscript"/>
            <w:lang w:eastAsia="it-IT"/>
          </w:rPr>
          <w:t>[104]</w:t>
        </w:r>
      </w:hyperlink>
      <w:r w:rsidRPr="00A705EA">
        <w:rPr>
          <w:rFonts w:ascii="Times New Roman" w:eastAsia="Times New Roman" w:hAnsi="Times New Roman" w:cs="Times New Roman"/>
          <w:lang w:eastAsia="it-IT"/>
        </w:rPr>
        <w:t>, pronunciò le famose parole: "Dio me l'ha data, guai a chi la tocca".</w:t>
      </w:r>
      <w:hyperlink r:id="rId577" w:anchor="cite_note-105" w:history="1">
        <w:r w:rsidRPr="00A705EA">
          <w:rPr>
            <w:rFonts w:ascii="Arial" w:eastAsia="Times New Roman" w:hAnsi="Arial" w:cs="Times New Roman"/>
            <w:color w:val="0B0080"/>
            <w:u w:val="single"/>
            <w:vertAlign w:val="superscript"/>
            <w:lang w:eastAsia="it-IT"/>
          </w:rPr>
          <w:t>[105]</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Rinasceva in </w:t>
      </w:r>
      <w:hyperlink r:id="rId578" w:tooltip="Francia" w:history="1">
        <w:r w:rsidRPr="00A705EA">
          <w:rPr>
            <w:rFonts w:ascii="Times New Roman" w:eastAsia="Times New Roman" w:hAnsi="Times New Roman" w:cs="Times New Roman"/>
            <w:color w:val="0B0080"/>
            <w:u w:val="single"/>
            <w:lang w:eastAsia="it-IT"/>
          </w:rPr>
          <w:t>Francia</w:t>
        </w:r>
      </w:hyperlink>
      <w:r w:rsidRPr="00A705EA">
        <w:rPr>
          <w:rFonts w:ascii="Times New Roman" w:eastAsia="Times New Roman" w:hAnsi="Times New Roman" w:cs="Times New Roman"/>
          <w:lang w:eastAsia="it-IT"/>
        </w:rPr>
        <w:t> la </w:t>
      </w:r>
      <w:hyperlink r:id="rId579" w:tooltip="Monarchia" w:history="1">
        <w:r w:rsidRPr="00A705EA">
          <w:rPr>
            <w:rFonts w:ascii="Times New Roman" w:eastAsia="Times New Roman" w:hAnsi="Times New Roman" w:cs="Times New Roman"/>
            <w:color w:val="0B0080"/>
            <w:u w:val="single"/>
            <w:lang w:eastAsia="it-IT"/>
          </w:rPr>
          <w:t>monarchia</w:t>
        </w:r>
      </w:hyperlink>
      <w:r w:rsidRPr="00A705EA">
        <w:rPr>
          <w:rFonts w:ascii="Times New Roman" w:eastAsia="Times New Roman" w:hAnsi="Times New Roman" w:cs="Times New Roman"/>
          <w:lang w:eastAsia="it-IT"/>
        </w:rPr>
        <w:t>, ma non era la stessa monarchia rovesciata nel </w:t>
      </w:r>
      <w:hyperlink r:id="rId580" w:tooltip="1792" w:history="1">
        <w:r w:rsidRPr="00A705EA">
          <w:rPr>
            <w:rFonts w:ascii="Times New Roman" w:eastAsia="Times New Roman" w:hAnsi="Times New Roman" w:cs="Times New Roman"/>
            <w:color w:val="0B0080"/>
            <w:u w:val="single"/>
            <w:lang w:eastAsia="it-IT"/>
          </w:rPr>
          <w:t>1792</w:t>
        </w:r>
      </w:hyperlink>
      <w:r w:rsidRPr="00A705EA">
        <w:rPr>
          <w:rFonts w:ascii="Times New Roman" w:eastAsia="Times New Roman" w:hAnsi="Times New Roman" w:cs="Times New Roman"/>
          <w:lang w:eastAsia="it-IT"/>
        </w:rPr>
        <w:t>, privata dei poteri già nel 1789. Napoleone non era «re di Francia e di </w:t>
      </w:r>
      <w:hyperlink r:id="rId581" w:tooltip="Navarra" w:history="1">
        <w:r w:rsidRPr="00A705EA">
          <w:rPr>
            <w:rFonts w:ascii="Times New Roman" w:eastAsia="Times New Roman" w:hAnsi="Times New Roman" w:cs="Times New Roman"/>
            <w:color w:val="0B0080"/>
            <w:u w:val="single"/>
            <w:lang w:eastAsia="it-IT"/>
          </w:rPr>
          <w:t>Navarra</w:t>
        </w:r>
      </w:hyperlink>
      <w:r w:rsidRPr="00A705EA">
        <w:rPr>
          <w:rFonts w:ascii="Times New Roman" w:eastAsia="Times New Roman" w:hAnsi="Times New Roman" w:cs="Times New Roman"/>
          <w:lang w:eastAsia="it-IT"/>
        </w:rPr>
        <w:t> per grazia di Dio», come citavano le formule dell'</w:t>
      </w:r>
      <w:hyperlink r:id="rId582" w:tooltip="Ancien Régime" w:history="1">
        <w:r w:rsidRPr="00A705EA">
          <w:rPr>
            <w:rFonts w:ascii="Times New Roman" w:eastAsia="Times New Roman" w:hAnsi="Times New Roman" w:cs="Times New Roman"/>
            <w:i/>
            <w:iCs/>
            <w:color w:val="0B0080"/>
            <w:u w:val="single"/>
            <w:lang w:eastAsia="it-IT"/>
          </w:rPr>
          <w:t>Ancien Régime</w:t>
        </w:r>
      </w:hyperlink>
      <w:r w:rsidRPr="00A705EA">
        <w:rPr>
          <w:rFonts w:ascii="Times New Roman" w:eastAsia="Times New Roman" w:hAnsi="Times New Roman" w:cs="Times New Roman"/>
          <w:lang w:eastAsia="it-IT"/>
        </w:rPr>
        <w:t>, ma «Imperatore dei francesi per volontà del popolo», anche se i documenti ufficiali mantenevano una formula di compromesso («Napoleone, per la grazia di Dio e le costituzioni della Repubblica, Imperatore dei Francesi»).</w:t>
      </w:r>
      <w:hyperlink r:id="rId583" w:anchor="cite_note-106" w:history="1">
        <w:r w:rsidRPr="00A705EA">
          <w:rPr>
            <w:rFonts w:ascii="Arial" w:eastAsia="Times New Roman" w:hAnsi="Arial" w:cs="Times New Roman"/>
            <w:color w:val="0B0080"/>
            <w:u w:val="single"/>
            <w:vertAlign w:val="superscript"/>
            <w:lang w:eastAsia="it-IT"/>
          </w:rPr>
          <w:t>[106]</w:t>
        </w:r>
      </w:hyperlink>
      <w:r w:rsidRPr="00A705EA">
        <w:rPr>
          <w:rFonts w:ascii="Times New Roman" w:eastAsia="Times New Roman" w:hAnsi="Times New Roman" w:cs="Times New Roman"/>
          <w:lang w:eastAsia="it-IT"/>
        </w:rPr>
        <w:t xml:space="preserve"> Fu in sostanza un nuovo re dei francesi, tanto che da lui hanno origine molte delle attuali monarchie moderne europee; e fu in </w:t>
      </w:r>
      <w:r w:rsidRPr="00A705EA">
        <w:rPr>
          <w:rFonts w:ascii="Times New Roman" w:eastAsia="Times New Roman" w:hAnsi="Times New Roman" w:cs="Times New Roman"/>
          <w:lang w:eastAsia="it-IT"/>
        </w:rPr>
        <w:lastRenderedPageBreak/>
        <w:t>effetti una monarchia, poiché Napoleone era padrone assoluto, anche se una monarchia che però non si rifaceva alla nobiltà feudale dell'</w:t>
      </w:r>
      <w:r w:rsidRPr="00A705EA">
        <w:rPr>
          <w:rFonts w:ascii="Times New Roman" w:eastAsia="Times New Roman" w:hAnsi="Times New Roman" w:cs="Times New Roman"/>
          <w:i/>
          <w:iCs/>
          <w:lang w:eastAsia="it-IT"/>
        </w:rPr>
        <w:t>Ancien Régime</w:t>
      </w:r>
      <w:r w:rsidRPr="00A705EA">
        <w:rPr>
          <w:rFonts w:ascii="Times New Roman" w:eastAsia="Times New Roman" w:hAnsi="Times New Roman" w:cs="Times New Roman"/>
          <w:lang w:eastAsia="it-IT"/>
        </w:rPr>
        <w:t>, ma nella quale si attuavano alcuni princìpi illuministici della borghesia.</w:t>
      </w:r>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conquista dell'Europa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584" w:tooltip="Grande Armata" w:history="1">
              <w:r w:rsidRPr="00A705EA">
                <w:rPr>
                  <w:rFonts w:ascii="Times New Roman" w:eastAsia="Times New Roman" w:hAnsi="Times New Roman" w:cs="Times New Roman"/>
                  <w:b/>
                  <w:bCs/>
                  <w:i/>
                  <w:iCs/>
                  <w:color w:val="0B0080"/>
                  <w:sz w:val="20"/>
                  <w:szCs w:val="20"/>
                  <w:u w:val="single"/>
                  <w:lang w:eastAsia="it-IT"/>
                </w:rPr>
                <w:t>Grande Armata</w:t>
              </w:r>
            </w:hyperlink>
            <w:r w:rsidRPr="00A705EA">
              <w:rPr>
                <w:rFonts w:ascii="Times New Roman" w:eastAsia="Times New Roman" w:hAnsi="Times New Roman" w:cs="Times New Roman"/>
                <w:i/>
                <w:iCs/>
                <w:sz w:val="20"/>
                <w:szCs w:val="20"/>
                <w:lang w:eastAsia="it-IT"/>
              </w:rPr>
              <w:t>, </w:t>
            </w:r>
            <w:hyperlink r:id="rId585" w:tooltip="Terza coalizione" w:history="1">
              <w:r w:rsidRPr="00A705EA">
                <w:rPr>
                  <w:rFonts w:ascii="Times New Roman" w:eastAsia="Times New Roman" w:hAnsi="Times New Roman" w:cs="Times New Roman"/>
                  <w:b/>
                  <w:bCs/>
                  <w:i/>
                  <w:iCs/>
                  <w:color w:val="0B0080"/>
                  <w:sz w:val="20"/>
                  <w:szCs w:val="20"/>
                  <w:u w:val="single"/>
                  <w:lang w:eastAsia="it-IT"/>
                </w:rPr>
                <w:t>Terza coalizione</w:t>
              </w:r>
            </w:hyperlink>
            <w:r w:rsidRPr="00A705EA">
              <w:rPr>
                <w:rFonts w:ascii="Times New Roman" w:eastAsia="Times New Roman" w:hAnsi="Times New Roman" w:cs="Times New Roman"/>
                <w:i/>
                <w:iCs/>
                <w:sz w:val="20"/>
                <w:szCs w:val="20"/>
                <w:lang w:eastAsia="it-IT"/>
              </w:rPr>
              <w:t> e </w:t>
            </w:r>
            <w:hyperlink r:id="rId586" w:tooltip="Quarta coalizione" w:history="1">
              <w:r w:rsidRPr="00A705EA">
                <w:rPr>
                  <w:rFonts w:ascii="Times New Roman" w:eastAsia="Times New Roman" w:hAnsi="Times New Roman" w:cs="Times New Roman"/>
                  <w:b/>
                  <w:bCs/>
                  <w:i/>
                  <w:iCs/>
                  <w:color w:val="0B0080"/>
                  <w:sz w:val="20"/>
                  <w:szCs w:val="20"/>
                  <w:u w:val="single"/>
                  <w:lang w:eastAsia="it-IT"/>
                </w:rPr>
                <w:t>Quarta coalizione</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rPr>
          <w:rFonts w:ascii="Times New Roman" w:eastAsia="Times New Roman" w:hAnsi="Times New Roman" w:cs="Times New Roman"/>
          <w:vanish/>
          <w:lang w:eastAsia="it-IT"/>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1"/>
        <w:gridCol w:w="3721"/>
      </w:tblGrid>
      <w:tr w:rsidR="00A705EA" w:rsidRPr="00A705EA" w:rsidTr="00A705EA">
        <w:trPr>
          <w:tblCellSpacing w:w="15" w:type="dxa"/>
        </w:trPr>
        <w:tc>
          <w:tcPr>
            <w:tcW w:w="4029" w:type="dxa"/>
            <w:tcMar>
              <w:top w:w="0" w:type="dxa"/>
              <w:left w:w="576" w:type="dxa"/>
              <w:bottom w:w="0" w:type="dxa"/>
              <w:right w:w="0" w:type="dxa"/>
            </w:tcMa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w:t>
            </w:r>
            <w:r w:rsidRPr="00A705EA">
              <w:rPr>
                <w:rFonts w:ascii="Times New Roman" w:eastAsia="Times New Roman" w:hAnsi="Times New Roman" w:cs="Times New Roman"/>
                <w:b/>
                <w:bCs/>
                <w:sz w:val="16"/>
                <w:szCs w:val="16"/>
                <w:lang w:eastAsia="it-IT"/>
              </w:rPr>
              <w:t>DE</w:t>
            </w:r>
            <w:r w:rsidRPr="00A705EA">
              <w:rPr>
                <w:rFonts w:ascii="Times New Roman" w:eastAsia="Times New Roman" w:hAnsi="Times New Roman" w:cs="Times New Roman"/>
                <w:sz w:val="20"/>
                <w:szCs w:val="20"/>
                <w:lang w:eastAsia="it-IT"/>
              </w:rPr>
              <w:t>) </w:t>
            </w:r>
          </w:p>
          <w:p w:rsidR="00A705EA" w:rsidRPr="00A705EA" w:rsidRDefault="00A705EA" w:rsidP="00A705EA">
            <w:pPr>
              <w:spacing w:before="120"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«Den Kaiser – diese Weltseele – sah ich durch die Stadt zum Rekognoszieren hinausreiten; es ist in Tat eine wunderbare Empfindung, ein solches Individuum zu sehen, das hier auf einen Punkt konzentriert, auf einem Pferde sitzend, über die Welt übergreift und sie beherrscht.</w:t>
            </w:r>
            <w:hyperlink r:id="rId587" w:anchor="cite_note-107" w:history="1">
              <w:r w:rsidRPr="00A705EA">
                <w:rPr>
                  <w:rFonts w:ascii="Arial" w:eastAsia="Times New Roman" w:hAnsi="Arial" w:cs="Times New Roman"/>
                  <w:color w:val="0B0080"/>
                  <w:sz w:val="20"/>
                  <w:szCs w:val="20"/>
                  <w:u w:val="single"/>
                  <w:vertAlign w:val="superscript"/>
                  <w:lang w:eastAsia="it-IT"/>
                </w:rPr>
                <w:t>[107]</w:t>
              </w:r>
            </w:hyperlink>
            <w:r w:rsidRPr="00A705EA">
              <w:rPr>
                <w:rFonts w:ascii="Times New Roman" w:eastAsia="Times New Roman" w:hAnsi="Times New Roman" w:cs="Times New Roman"/>
                <w:sz w:val="20"/>
                <w:szCs w:val="20"/>
                <w:lang w:eastAsia="it-IT"/>
              </w:rPr>
              <w:t>»</w:t>
            </w:r>
          </w:p>
        </w:tc>
        <w:tc>
          <w:tcPr>
            <w:tcW w:w="4029" w:type="dxa"/>
            <w:tcMar>
              <w:top w:w="0" w:type="dxa"/>
              <w:left w:w="288" w:type="dxa"/>
              <w:bottom w:w="0" w:type="dxa"/>
              <w:right w:w="288" w:type="dxa"/>
            </w:tcMar>
            <w:hideMark/>
          </w:tcPr>
          <w:p w:rsidR="00A705EA" w:rsidRPr="00A705EA" w:rsidRDefault="00A705EA" w:rsidP="00A705EA">
            <w:pPr>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w:t>
            </w:r>
            <w:r w:rsidRPr="00A705EA">
              <w:rPr>
                <w:rFonts w:ascii="Times New Roman" w:eastAsia="Times New Roman" w:hAnsi="Times New Roman" w:cs="Times New Roman"/>
                <w:b/>
                <w:bCs/>
                <w:sz w:val="16"/>
                <w:szCs w:val="16"/>
                <w:lang w:eastAsia="it-IT"/>
              </w:rPr>
              <w:t>IT</w:t>
            </w:r>
            <w:r w:rsidRPr="00A705EA">
              <w:rPr>
                <w:rFonts w:ascii="Times New Roman" w:eastAsia="Times New Roman" w:hAnsi="Times New Roman" w:cs="Times New Roman"/>
                <w:sz w:val="20"/>
                <w:szCs w:val="20"/>
                <w:lang w:eastAsia="it-IT"/>
              </w:rPr>
              <w:t>) </w:t>
            </w:r>
          </w:p>
          <w:p w:rsidR="00A705EA" w:rsidRPr="00A705EA" w:rsidRDefault="00A705EA" w:rsidP="00A705EA">
            <w:pPr>
              <w:spacing w:before="120"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«Ho visto l'imperatore – quest'anima del mondo – uscire dalla città per andare in ricognizione. È veramente una sensazione meravigliosa vedere un simile individuo che, concentrato qui su un punto, seduto a cavallo, si estende sul mondo e lo domina.</w:t>
            </w:r>
            <w:hyperlink r:id="rId588" w:anchor="cite_note-108" w:history="1">
              <w:r w:rsidRPr="00A705EA">
                <w:rPr>
                  <w:rFonts w:ascii="Arial" w:eastAsia="Times New Roman" w:hAnsi="Arial" w:cs="Times New Roman"/>
                  <w:color w:val="0B0080"/>
                  <w:sz w:val="20"/>
                  <w:szCs w:val="20"/>
                  <w:u w:val="single"/>
                  <w:vertAlign w:val="superscript"/>
                  <w:lang w:eastAsia="it-IT"/>
                </w:rPr>
                <w:t>[108]</w:t>
              </w:r>
            </w:hyperlink>
            <w:r w:rsidRPr="00A705EA">
              <w:rPr>
                <w:rFonts w:ascii="Times New Roman" w:eastAsia="Times New Roman" w:hAnsi="Times New Roman" w:cs="Times New Roman"/>
                <w:sz w:val="20"/>
                <w:szCs w:val="20"/>
                <w:lang w:eastAsia="it-IT"/>
              </w:rPr>
              <w:t>»</w:t>
            </w:r>
          </w:p>
        </w:tc>
      </w:tr>
      <w:tr w:rsidR="00A705EA" w:rsidRPr="00A705EA" w:rsidTr="00A705EA">
        <w:trPr>
          <w:tblCellSpacing w:w="15" w:type="dxa"/>
        </w:trPr>
        <w:tc>
          <w:tcPr>
            <w:tcW w:w="0" w:type="auto"/>
            <w:tcMar>
              <w:top w:w="0" w:type="dxa"/>
              <w:left w:w="576" w:type="dxa"/>
              <w:bottom w:w="0" w:type="dxa"/>
              <w:right w:w="288" w:type="dxa"/>
            </w:tcMar>
            <w:vAlign w:val="center"/>
            <w:hideMark/>
          </w:tcPr>
          <w:p w:rsidR="00A705EA" w:rsidRPr="00A705EA" w:rsidRDefault="00A705EA" w:rsidP="00A705EA">
            <w:pPr>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w:t>
            </w:r>
            <w:hyperlink r:id="rId589" w:tooltip="Georg Wilhelm Friedrich Hegel" w:history="1">
              <w:r w:rsidRPr="00A705EA">
                <w:rPr>
                  <w:rFonts w:ascii="Times New Roman" w:eastAsia="Times New Roman" w:hAnsi="Times New Roman" w:cs="Times New Roman"/>
                  <w:color w:val="0B0080"/>
                  <w:sz w:val="15"/>
                  <w:szCs w:val="15"/>
                  <w:u w:val="single"/>
                  <w:lang w:eastAsia="it-IT"/>
                </w:rPr>
                <w:t>Georg Wilhelm Friedrich Hegel</w:t>
              </w:r>
            </w:hyperlink>
            <w:r w:rsidRPr="00A705EA">
              <w:rPr>
                <w:rFonts w:ascii="Times New Roman" w:eastAsia="Times New Roman" w:hAnsi="Times New Roman" w:cs="Times New Roman"/>
                <w:sz w:val="15"/>
                <w:szCs w:val="15"/>
                <w:lang w:eastAsia="it-IT"/>
              </w:rPr>
              <w:t>, lettera a Friedrich Immanuel Niethammer, 13 ottobre </w:t>
            </w:r>
            <w:hyperlink r:id="rId590" w:tooltip="1806" w:history="1">
              <w:r w:rsidRPr="00A705EA">
                <w:rPr>
                  <w:rFonts w:ascii="Times New Roman" w:eastAsia="Times New Roman" w:hAnsi="Times New Roman" w:cs="Times New Roman"/>
                  <w:color w:val="0B0080"/>
                  <w:sz w:val="15"/>
                  <w:szCs w:val="15"/>
                  <w:u w:val="single"/>
                  <w:lang w:eastAsia="it-IT"/>
                </w:rPr>
                <w:t>1806</w:t>
              </w:r>
            </w:hyperlink>
            <w:r w:rsidRPr="00A705EA">
              <w:rPr>
                <w:rFonts w:ascii="Times New Roman" w:eastAsia="Times New Roman" w:hAnsi="Times New Roman" w:cs="Times New Roman"/>
                <w:sz w:val="15"/>
                <w:szCs w:val="15"/>
                <w:lang w:eastAsia="it-IT"/>
              </w:rPr>
              <w:t>.</w:t>
            </w:r>
            <w:r w:rsidRPr="00A705EA">
              <w:rPr>
                <w:rFonts w:ascii="Times New Roman" w:eastAsia="Times New Roman" w:hAnsi="Times New Roman" w:cs="Times New Roman"/>
                <w:sz w:val="20"/>
                <w:szCs w:val="20"/>
                <w:lang w:eastAsia="it-IT"/>
              </w:rPr>
              <w:t>)</w:t>
            </w:r>
          </w:p>
        </w:tc>
        <w:tc>
          <w:tcPr>
            <w:tcW w:w="0" w:type="auto"/>
            <w:vAlign w:val="center"/>
            <w:hideMark/>
          </w:tcPr>
          <w:p w:rsidR="00A705EA" w:rsidRPr="00A705EA" w:rsidRDefault="00A705EA" w:rsidP="00A705EA">
            <w:pPr>
              <w:rPr>
                <w:rFonts w:ascii="Times New Roman" w:eastAsia="Times New Roman" w:hAnsi="Times New Roman" w:cs="Times New Roman"/>
                <w:sz w:val="20"/>
                <w:szCs w:val="20"/>
                <w:lang w:eastAsia="it-IT"/>
              </w:rPr>
            </w:pPr>
          </w:p>
        </w:tc>
      </w:tr>
    </w:tbl>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Da Ulma a Tilsit</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1928495"/>
            <wp:effectExtent l="0" t="0" r="0" b="1905"/>
            <wp:docPr id="98" name="Immagine 98">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91"/>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797810" cy="192849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riceve la resa di </w:t>
      </w:r>
      <w:hyperlink r:id="rId593" w:tooltip="Vienna" w:history="1">
        <w:r w:rsidRPr="00A705EA">
          <w:rPr>
            <w:rFonts w:ascii="Times New Roman" w:eastAsia="Times New Roman" w:hAnsi="Times New Roman" w:cs="Times New Roman"/>
            <w:color w:val="0B0080"/>
            <w:sz w:val="19"/>
            <w:szCs w:val="19"/>
            <w:u w:val="single"/>
            <w:lang w:eastAsia="it-IT"/>
          </w:rPr>
          <w:t>Vienna</w:t>
        </w:r>
      </w:hyperlink>
      <w:r w:rsidRPr="00A705EA">
        <w:rPr>
          <w:rFonts w:ascii="Times New Roman" w:eastAsia="Times New Roman" w:hAnsi="Times New Roman" w:cs="Times New Roman"/>
          <w:sz w:val="19"/>
          <w:szCs w:val="19"/>
          <w:lang w:eastAsia="it-IT"/>
        </w:rPr>
        <w:t> il 13 novembre 1805, durante la </w:t>
      </w:r>
      <w:hyperlink r:id="rId594" w:tooltip="Terza coalizione" w:history="1">
        <w:r w:rsidRPr="00A705EA">
          <w:rPr>
            <w:rFonts w:ascii="Times New Roman" w:eastAsia="Times New Roman" w:hAnsi="Times New Roman" w:cs="Times New Roman"/>
            <w:color w:val="0B0080"/>
            <w:sz w:val="19"/>
            <w:szCs w:val="19"/>
            <w:u w:val="single"/>
            <w:lang w:eastAsia="it-IT"/>
          </w:rPr>
          <w:t>guerra della Terza coalizione</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1805 si formò in Europa la </w:t>
      </w:r>
      <w:hyperlink r:id="rId595" w:tooltip="Terza coalizione" w:history="1">
        <w:r w:rsidRPr="00A705EA">
          <w:rPr>
            <w:rFonts w:ascii="Times New Roman" w:eastAsia="Times New Roman" w:hAnsi="Times New Roman" w:cs="Times New Roman"/>
            <w:color w:val="0B0080"/>
            <w:u w:val="single"/>
            <w:lang w:eastAsia="it-IT"/>
          </w:rPr>
          <w:t>terza coalizione</w:t>
        </w:r>
      </w:hyperlink>
      <w:r w:rsidRPr="00A705EA">
        <w:rPr>
          <w:rFonts w:ascii="Times New Roman" w:eastAsia="Times New Roman" w:hAnsi="Times New Roman" w:cs="Times New Roman"/>
          <w:lang w:eastAsia="it-IT"/>
        </w:rPr>
        <w:t> contro Napoleone;</w:t>
      </w:r>
      <w:hyperlink r:id="rId596" w:anchor="cite_note-LS2-109" w:history="1">
        <w:r w:rsidRPr="00A705EA">
          <w:rPr>
            <w:rFonts w:ascii="Arial" w:eastAsia="Times New Roman" w:hAnsi="Arial" w:cs="Times New Roman"/>
            <w:color w:val="0B0080"/>
            <w:u w:val="single"/>
            <w:vertAlign w:val="superscript"/>
            <w:lang w:eastAsia="it-IT"/>
          </w:rPr>
          <w:t>[109]</w:t>
        </w:r>
      </w:hyperlink>
      <w:r w:rsidRPr="00A705EA">
        <w:rPr>
          <w:rFonts w:ascii="Times New Roman" w:eastAsia="Times New Roman" w:hAnsi="Times New Roman" w:cs="Times New Roman"/>
          <w:lang w:eastAsia="it-IT"/>
        </w:rPr>
        <w:t> egli aveva trascorso l'ultimo anno sulle coste della </w:t>
      </w:r>
      <w:hyperlink r:id="rId597" w:tooltip="La Manica" w:history="1">
        <w:r w:rsidRPr="00A705EA">
          <w:rPr>
            <w:rFonts w:ascii="Times New Roman" w:eastAsia="Times New Roman" w:hAnsi="Times New Roman" w:cs="Times New Roman"/>
            <w:color w:val="0B0080"/>
            <w:u w:val="single"/>
            <w:lang w:eastAsia="it-IT"/>
          </w:rPr>
          <w:t>Manica</w:t>
        </w:r>
      </w:hyperlink>
      <w:r w:rsidRPr="00A705EA">
        <w:rPr>
          <w:rFonts w:ascii="Times New Roman" w:eastAsia="Times New Roman" w:hAnsi="Times New Roman" w:cs="Times New Roman"/>
          <w:lang w:eastAsia="it-IT"/>
        </w:rPr>
        <w:t>, a preparare una vasta operazione militare contro la Gran Bretagna ma, comprendendo le difficoltà di una operazione di sbarco nelle Isole Britanniche e preoccupato dai propositi aggressivi delle potenze continentali, decise fin da agosto di rinunciare ai suoi piani di invasione e di organizzare un rapido trasferimento a marce forzate dell'intero esercito, ora denominato </w:t>
      </w:r>
      <w:hyperlink r:id="rId598" w:tooltip="Grande Armata" w:history="1">
        <w:r w:rsidRPr="00A705EA">
          <w:rPr>
            <w:rFonts w:ascii="Times New Roman" w:eastAsia="Times New Roman" w:hAnsi="Times New Roman" w:cs="Times New Roman"/>
            <w:color w:val="0B0080"/>
            <w:u w:val="single"/>
            <w:lang w:eastAsia="it-IT"/>
          </w:rPr>
          <w:t>Grande Armata</w:t>
        </w:r>
      </w:hyperlink>
      <w:r w:rsidRPr="00A705EA">
        <w:rPr>
          <w:rFonts w:ascii="Times New Roman" w:eastAsia="Times New Roman" w:hAnsi="Times New Roman" w:cs="Times New Roman"/>
          <w:lang w:eastAsia="it-IT"/>
        </w:rPr>
        <w:t>, dalle coste della Manica fino al </w:t>
      </w:r>
      <w:hyperlink r:id="rId599" w:tooltip="Reno" w:history="1">
        <w:r w:rsidRPr="00A705EA">
          <w:rPr>
            <w:rFonts w:ascii="Times New Roman" w:eastAsia="Times New Roman" w:hAnsi="Times New Roman" w:cs="Times New Roman"/>
            <w:color w:val="0B0080"/>
            <w:u w:val="single"/>
            <w:lang w:eastAsia="it-IT"/>
          </w:rPr>
          <w:t>Reno</w:t>
        </w:r>
      </w:hyperlink>
      <w:r w:rsidRPr="00A705EA">
        <w:rPr>
          <w:rFonts w:ascii="Times New Roman" w:eastAsia="Times New Roman" w:hAnsi="Times New Roman" w:cs="Times New Roman"/>
          <w:lang w:eastAsia="it-IT"/>
        </w:rPr>
        <w:t> e al </w:t>
      </w:r>
      <w:hyperlink r:id="rId600" w:tooltip="Danubio" w:history="1">
        <w:r w:rsidRPr="00A705EA">
          <w:rPr>
            <w:rFonts w:ascii="Times New Roman" w:eastAsia="Times New Roman" w:hAnsi="Times New Roman" w:cs="Times New Roman"/>
            <w:color w:val="0B0080"/>
            <w:u w:val="single"/>
            <w:lang w:eastAsia="it-IT"/>
          </w:rPr>
          <w:t>Danubio</w:t>
        </w:r>
      </w:hyperlink>
      <w:r w:rsidRPr="00A705EA">
        <w:rPr>
          <w:rFonts w:ascii="Times New Roman" w:eastAsia="Times New Roman" w:hAnsi="Times New Roman" w:cs="Times New Roman"/>
          <w:lang w:eastAsia="it-IT"/>
        </w:rPr>
        <w:t> per sconfiggere le forze nemiche sul continente. Napoleone aveva fatto bene i suoi conti: il 21 ottobre, infatti, a largo di </w:t>
      </w:r>
      <w:hyperlink r:id="rId601" w:tooltip="Battaglia di Trafalgar" w:history="1">
        <w:r w:rsidRPr="00A705EA">
          <w:rPr>
            <w:rFonts w:ascii="Times New Roman" w:eastAsia="Times New Roman" w:hAnsi="Times New Roman" w:cs="Times New Roman"/>
            <w:color w:val="0B0080"/>
            <w:u w:val="single"/>
            <w:lang w:eastAsia="it-IT"/>
          </w:rPr>
          <w:t>Trafalgar</w:t>
        </w:r>
      </w:hyperlink>
      <w:r w:rsidRPr="00A705EA">
        <w:rPr>
          <w:rFonts w:ascii="Times New Roman" w:eastAsia="Times New Roman" w:hAnsi="Times New Roman" w:cs="Times New Roman"/>
          <w:lang w:eastAsia="it-IT"/>
        </w:rPr>
        <w:t> la flotta francese comandata dall'ammiraglio </w:t>
      </w:r>
      <w:hyperlink r:id="rId602" w:tooltip="Pierre Charles Silvestre de Villeneuve" w:history="1">
        <w:r w:rsidRPr="00A705EA">
          <w:rPr>
            <w:rFonts w:ascii="Times New Roman" w:eastAsia="Times New Roman" w:hAnsi="Times New Roman" w:cs="Times New Roman"/>
            <w:color w:val="0B0080"/>
            <w:u w:val="single"/>
            <w:lang w:eastAsia="it-IT"/>
          </w:rPr>
          <w:t>Pierre Charles Silvestre de Villeneuve</w:t>
        </w:r>
      </w:hyperlink>
      <w:r w:rsidRPr="00A705EA">
        <w:rPr>
          <w:rFonts w:ascii="Times New Roman" w:eastAsia="Times New Roman" w:hAnsi="Times New Roman" w:cs="Times New Roman"/>
          <w:lang w:eastAsia="it-IT"/>
        </w:rPr>
        <w:t> veniva completamente annientata dagli inglesi al comando di </w:t>
      </w:r>
      <w:hyperlink r:id="rId603" w:tooltip="Horatio Nelson" w:history="1">
        <w:r w:rsidRPr="00A705EA">
          <w:rPr>
            <w:rFonts w:ascii="Times New Roman" w:eastAsia="Times New Roman" w:hAnsi="Times New Roman" w:cs="Times New Roman"/>
            <w:color w:val="0B0080"/>
            <w:u w:val="single"/>
            <w:lang w:eastAsia="it-IT"/>
          </w:rPr>
          <w:t>Horatio Nelson</w:t>
        </w:r>
      </w:hyperlink>
      <w:r w:rsidRPr="00A705EA">
        <w:rPr>
          <w:rFonts w:ascii="Times New Roman" w:eastAsia="Times New Roman" w:hAnsi="Times New Roman" w:cs="Times New Roman"/>
          <w:lang w:eastAsia="it-IT"/>
        </w:rPr>
        <w:t>, che morì durante lo scontro, colpito da un tiro di moschetto. Svanivano per sempre i sogni di invasione dell'Inghilterra.</w:t>
      </w:r>
      <w:hyperlink r:id="rId604" w:anchor="cite_note-LS2-109" w:history="1">
        <w:r w:rsidRPr="00A705EA">
          <w:rPr>
            <w:rFonts w:ascii="Arial" w:eastAsia="Times New Roman" w:hAnsi="Arial" w:cs="Times New Roman"/>
            <w:color w:val="0B0080"/>
            <w:u w:val="single"/>
            <w:vertAlign w:val="superscript"/>
            <w:lang w:eastAsia="it-IT"/>
          </w:rPr>
          <w:t>[109]</w:t>
        </w:r>
      </w:hyperlink>
      <w:hyperlink r:id="rId605" w:anchor="cite_note-storia411-110" w:history="1">
        <w:r w:rsidRPr="00A705EA">
          <w:rPr>
            <w:rFonts w:ascii="Arial" w:eastAsia="Times New Roman" w:hAnsi="Arial" w:cs="Times New Roman"/>
            <w:color w:val="0B0080"/>
            <w:u w:val="single"/>
            <w:vertAlign w:val="superscript"/>
            <w:lang w:eastAsia="it-IT"/>
          </w:rPr>
          <w:t>[110]</w:t>
        </w:r>
      </w:hyperlink>
      <w:hyperlink r:id="rId606" w:anchor="cite_note-Napole-111" w:history="1">
        <w:r w:rsidRPr="00A705EA">
          <w:rPr>
            <w:rFonts w:ascii="Arial" w:eastAsia="Times New Roman" w:hAnsi="Arial" w:cs="Times New Roman"/>
            <w:color w:val="0B0080"/>
            <w:u w:val="single"/>
            <w:vertAlign w:val="superscript"/>
            <w:lang w:eastAsia="it-IT"/>
          </w:rPr>
          <w:t>[111]</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3938270" cy="1955800"/>
            <wp:effectExtent l="0" t="0" r="0" b="0"/>
            <wp:docPr id="97" name="Immagine 97">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607"/>
                    </pic:cNvPr>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938270" cy="195580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sul campo di </w:t>
      </w:r>
      <w:hyperlink r:id="rId609" w:tooltip="Battaglia di Austerlitz" w:history="1">
        <w:r w:rsidRPr="00A705EA">
          <w:rPr>
            <w:rFonts w:ascii="Times New Roman" w:eastAsia="Times New Roman" w:hAnsi="Times New Roman" w:cs="Times New Roman"/>
            <w:color w:val="0B0080"/>
            <w:sz w:val="19"/>
            <w:szCs w:val="19"/>
            <w:u w:val="single"/>
            <w:lang w:eastAsia="it-IT"/>
          </w:rPr>
          <w:t>battaglia di Austerlitz</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Le forze coalizzate prevalentemente austriache e russe (sotto il nuovo zar Alessandro I), anche se con la neutralità della </w:t>
      </w:r>
      <w:hyperlink r:id="rId610" w:tooltip="Prussia" w:history="1">
        <w:r w:rsidRPr="00A705EA">
          <w:rPr>
            <w:rFonts w:ascii="Times New Roman" w:eastAsia="Times New Roman" w:hAnsi="Times New Roman" w:cs="Times New Roman"/>
            <w:color w:val="0B0080"/>
            <w:u w:val="single"/>
            <w:lang w:eastAsia="it-IT"/>
          </w:rPr>
          <w:t>Prussia</w:t>
        </w:r>
      </w:hyperlink>
      <w:r w:rsidRPr="00A705EA">
        <w:rPr>
          <w:rFonts w:ascii="Times New Roman" w:eastAsia="Times New Roman" w:hAnsi="Times New Roman" w:cs="Times New Roman"/>
          <w:lang w:eastAsia="it-IT"/>
        </w:rPr>
        <w:t>, erano numericamente soverchianti ma divise. Due i fronti principali: quello germanico, dove Napoleone in persona aveva assunto il comando della Grande Armata e quello italiano dove il generale </w:t>
      </w:r>
      <w:hyperlink r:id="rId611" w:tooltip="Andrea Massena" w:history="1">
        <w:r w:rsidRPr="00A705EA">
          <w:rPr>
            <w:rFonts w:ascii="Times New Roman" w:eastAsia="Times New Roman" w:hAnsi="Times New Roman" w:cs="Times New Roman"/>
            <w:color w:val="0B0080"/>
            <w:u w:val="single"/>
            <w:lang w:eastAsia="it-IT"/>
          </w:rPr>
          <w:t>Andrea Massena</w:t>
        </w:r>
      </w:hyperlink>
      <w:r w:rsidRPr="00A705EA">
        <w:rPr>
          <w:rFonts w:ascii="Times New Roman" w:eastAsia="Times New Roman" w:hAnsi="Times New Roman" w:cs="Times New Roman"/>
          <w:lang w:eastAsia="it-IT"/>
        </w:rPr>
        <w:t>guidava l'Armata d'Italia. Con una abile manovra strategica Napoleone accerchiò e costrinse alla resa l'esercito austriaco del generale </w:t>
      </w:r>
      <w:hyperlink r:id="rId612" w:tooltip="Karl Mack von Leiberich" w:history="1">
        <w:r w:rsidRPr="00A705EA">
          <w:rPr>
            <w:rFonts w:ascii="Times New Roman" w:eastAsia="Times New Roman" w:hAnsi="Times New Roman" w:cs="Times New Roman"/>
            <w:color w:val="0B0080"/>
            <w:u w:val="single"/>
            <w:lang w:eastAsia="it-IT"/>
          </w:rPr>
          <w:t>Karl Mack</w:t>
        </w:r>
      </w:hyperlink>
      <w:r w:rsidRPr="00A705EA">
        <w:rPr>
          <w:rFonts w:ascii="Times New Roman" w:eastAsia="Times New Roman" w:hAnsi="Times New Roman" w:cs="Times New Roman"/>
          <w:lang w:eastAsia="it-IT"/>
        </w:rPr>
        <w:t> a </w:t>
      </w:r>
      <w:hyperlink r:id="rId613" w:tooltip="Battaglia di Ulma" w:history="1">
        <w:r w:rsidRPr="00A705EA">
          <w:rPr>
            <w:rFonts w:ascii="Times New Roman" w:eastAsia="Times New Roman" w:hAnsi="Times New Roman" w:cs="Times New Roman"/>
            <w:color w:val="0B0080"/>
            <w:u w:val="single"/>
            <w:lang w:eastAsia="it-IT"/>
          </w:rPr>
          <w:t>Ulma</w:t>
        </w:r>
      </w:hyperlink>
      <w:r w:rsidRPr="00A705EA">
        <w:rPr>
          <w:rFonts w:ascii="Times New Roman" w:eastAsia="Times New Roman" w:hAnsi="Times New Roman" w:cs="Times New Roman"/>
          <w:lang w:eastAsia="it-IT"/>
        </w:rPr>
        <w:t> (20 ottobre),</w:t>
      </w:r>
      <w:hyperlink r:id="rId614" w:anchor="cite_note-LS2-109" w:history="1">
        <w:r w:rsidRPr="00A705EA">
          <w:rPr>
            <w:rFonts w:ascii="Arial" w:eastAsia="Times New Roman" w:hAnsi="Arial" w:cs="Times New Roman"/>
            <w:color w:val="0B0080"/>
            <w:u w:val="single"/>
            <w:vertAlign w:val="superscript"/>
            <w:lang w:eastAsia="it-IT"/>
          </w:rPr>
          <w:t>[109]</w:t>
        </w:r>
      </w:hyperlink>
      <w:hyperlink r:id="rId615" w:anchor="cite_note-Napole-111" w:history="1">
        <w:r w:rsidRPr="00A705EA">
          <w:rPr>
            <w:rFonts w:ascii="Arial" w:eastAsia="Times New Roman" w:hAnsi="Arial" w:cs="Times New Roman"/>
            <w:color w:val="0B0080"/>
            <w:u w:val="single"/>
            <w:vertAlign w:val="superscript"/>
            <w:lang w:eastAsia="it-IT"/>
          </w:rPr>
          <w:t>[111]</w:t>
        </w:r>
      </w:hyperlink>
      <w:r w:rsidRPr="00A705EA">
        <w:rPr>
          <w:rFonts w:ascii="Times New Roman" w:eastAsia="Times New Roman" w:hAnsi="Times New Roman" w:cs="Times New Roman"/>
          <w:lang w:eastAsia="it-IT"/>
        </w:rPr>
        <w:t> e, mentre il maresciallo Massena combatteva in Italia la </w:t>
      </w:r>
      <w:hyperlink r:id="rId616" w:tooltip="Battaglia di Caldiero (1805)" w:history="1">
        <w:r w:rsidRPr="00A705EA">
          <w:rPr>
            <w:rFonts w:ascii="Times New Roman" w:eastAsia="Times New Roman" w:hAnsi="Times New Roman" w:cs="Times New Roman"/>
            <w:color w:val="0B0080"/>
            <w:u w:val="single"/>
            <w:lang w:eastAsia="it-IT"/>
          </w:rPr>
          <w:t>battaglia di Caldiero</w:t>
        </w:r>
      </w:hyperlink>
      <w:r w:rsidRPr="00A705EA">
        <w:rPr>
          <w:rFonts w:ascii="Times New Roman" w:eastAsia="Times New Roman" w:hAnsi="Times New Roman" w:cs="Times New Roman"/>
          <w:lang w:eastAsia="it-IT"/>
        </w:rPr>
        <w:t> (30 ottobre), entrò con l'armata a Vienna, dopo aver superato il Danubio con uno stratagemma di </w:t>
      </w:r>
      <w:hyperlink r:id="rId617" w:tooltip="Gioacchino Murat" w:history="1">
        <w:r w:rsidRPr="00A705EA">
          <w:rPr>
            <w:rFonts w:ascii="Times New Roman" w:eastAsia="Times New Roman" w:hAnsi="Times New Roman" w:cs="Times New Roman"/>
            <w:color w:val="0B0080"/>
            <w:u w:val="single"/>
            <w:lang w:eastAsia="it-IT"/>
          </w:rPr>
          <w:t>Gioacchino Murat</w:t>
        </w:r>
      </w:hyperlink>
      <w:r w:rsidRPr="00A705EA">
        <w:rPr>
          <w:rFonts w:ascii="Times New Roman" w:eastAsia="Times New Roman" w:hAnsi="Times New Roman" w:cs="Times New Roman"/>
          <w:lang w:eastAsia="it-IT"/>
        </w:rPr>
        <w:t>. Tuttavia gli eserciti coalizzati austro-russi erano ancora in campo e la situazione di Napoleone appariva difficile. Il 2 dicembre 1805, anniversario della sua incoronazione, l'imperatore combatté e vinse la </w:t>
      </w:r>
      <w:hyperlink r:id="rId618" w:tooltip="Battaglia di Austerlitz" w:history="1">
        <w:r w:rsidRPr="00A705EA">
          <w:rPr>
            <w:rFonts w:ascii="Times New Roman" w:eastAsia="Times New Roman" w:hAnsi="Times New Roman" w:cs="Times New Roman"/>
            <w:color w:val="0B0080"/>
            <w:u w:val="single"/>
            <w:lang w:eastAsia="it-IT"/>
          </w:rPr>
          <w:t>battaglia di Austerlitz</w:t>
        </w:r>
      </w:hyperlink>
      <w:r w:rsidRPr="00A705EA">
        <w:rPr>
          <w:rFonts w:ascii="Times New Roman" w:eastAsia="Times New Roman" w:hAnsi="Times New Roman" w:cs="Times New Roman"/>
          <w:lang w:eastAsia="it-IT"/>
        </w:rPr>
        <w:t>, provocando la disgregazione della terza coalizione. Rimasta nella storia come il suo capolavoro tattico, la vittoria a Austerlitz concesse a Napoleone una posizione di predominio in Europa.</w:t>
      </w:r>
      <w:hyperlink r:id="rId619" w:anchor="cite_note-112" w:history="1">
        <w:r w:rsidRPr="00A705EA">
          <w:rPr>
            <w:rFonts w:ascii="Arial" w:eastAsia="Times New Roman" w:hAnsi="Arial" w:cs="Times New Roman"/>
            <w:color w:val="0B0080"/>
            <w:u w:val="single"/>
            <w:vertAlign w:val="superscript"/>
            <w:lang w:eastAsia="it-IT"/>
          </w:rPr>
          <w:t>[112]</w:t>
        </w:r>
      </w:hyperlink>
      <w:hyperlink r:id="rId620" w:anchor="cite_note-storia412-113" w:history="1">
        <w:r w:rsidRPr="00A705EA">
          <w:rPr>
            <w:rFonts w:ascii="Arial" w:eastAsia="Times New Roman" w:hAnsi="Arial" w:cs="Times New Roman"/>
            <w:color w:val="0B0080"/>
            <w:u w:val="single"/>
            <w:vertAlign w:val="superscript"/>
            <w:lang w:eastAsia="it-IT"/>
          </w:rPr>
          <w:t>[113]</w:t>
        </w:r>
      </w:hyperlink>
      <w:hyperlink r:id="rId621" w:anchor="cite_note-114" w:history="1">
        <w:r w:rsidRPr="00A705EA">
          <w:rPr>
            <w:rFonts w:ascii="Arial" w:eastAsia="Times New Roman" w:hAnsi="Arial" w:cs="Times New Roman"/>
            <w:color w:val="0B0080"/>
            <w:u w:val="single"/>
            <w:vertAlign w:val="superscript"/>
            <w:lang w:eastAsia="it-IT"/>
          </w:rPr>
          <w:t>[114]</w:t>
        </w:r>
      </w:hyperlink>
      <w:hyperlink r:id="rId622" w:anchor="cite_note-115" w:history="1">
        <w:r w:rsidRPr="00A705EA">
          <w:rPr>
            <w:rFonts w:ascii="Arial" w:eastAsia="Times New Roman" w:hAnsi="Arial" w:cs="Times New Roman"/>
            <w:color w:val="0B0080"/>
            <w:u w:val="single"/>
            <w:vertAlign w:val="superscript"/>
            <w:lang w:eastAsia="it-IT"/>
          </w:rPr>
          <w:t>[115]</w:t>
        </w:r>
      </w:hyperlink>
      <w:r w:rsidRPr="00A705EA">
        <w:rPr>
          <w:rFonts w:ascii="Times New Roman" w:eastAsia="Times New Roman" w:hAnsi="Times New Roman" w:cs="Times New Roman"/>
          <w:lang w:eastAsia="it-IT"/>
        </w:rPr>
        <w:t> Il giorno dopo i sovrani d'Europa chiesero la pace. L'Austria perdeva anche </w:t>
      </w:r>
      <w:hyperlink r:id="rId623" w:tooltip="Venezia" w:history="1">
        <w:r w:rsidRPr="00A705EA">
          <w:rPr>
            <w:rFonts w:ascii="Times New Roman" w:eastAsia="Times New Roman" w:hAnsi="Times New Roman" w:cs="Times New Roman"/>
            <w:color w:val="0B0080"/>
            <w:u w:val="single"/>
            <w:lang w:eastAsia="it-IT"/>
          </w:rPr>
          <w:t>Venezia</w:t>
        </w:r>
      </w:hyperlink>
      <w:r w:rsidRPr="00A705EA">
        <w:rPr>
          <w:rFonts w:ascii="Times New Roman" w:eastAsia="Times New Roman" w:hAnsi="Times New Roman" w:cs="Times New Roman"/>
          <w:lang w:eastAsia="it-IT"/>
        </w:rPr>
        <w:t>, che veniva unita al </w:t>
      </w:r>
      <w:hyperlink r:id="rId624" w:tooltip="Regno d'Italia" w:history="1">
        <w:r w:rsidRPr="00A705EA">
          <w:rPr>
            <w:rFonts w:ascii="Times New Roman" w:eastAsia="Times New Roman" w:hAnsi="Times New Roman" w:cs="Times New Roman"/>
            <w:color w:val="0B0080"/>
            <w:u w:val="single"/>
            <w:lang w:eastAsia="it-IT"/>
          </w:rPr>
          <w:t>regno d'Italia</w:t>
        </w:r>
      </w:hyperlink>
      <w:r w:rsidRPr="00A705EA">
        <w:rPr>
          <w:rFonts w:ascii="Times New Roman" w:eastAsia="Times New Roman" w:hAnsi="Times New Roman" w:cs="Times New Roman"/>
          <w:lang w:eastAsia="it-IT"/>
        </w:rPr>
        <w:t>, e perdeva ogni controllo sulla </w:t>
      </w:r>
      <w:hyperlink r:id="rId625" w:tooltip="Germania" w:history="1">
        <w:r w:rsidRPr="00A705EA">
          <w:rPr>
            <w:rFonts w:ascii="Times New Roman" w:eastAsia="Times New Roman" w:hAnsi="Times New Roman" w:cs="Times New Roman"/>
            <w:color w:val="0B0080"/>
            <w:u w:val="single"/>
            <w:lang w:eastAsia="it-IT"/>
          </w:rPr>
          <w:t>Germania</w:t>
        </w:r>
      </w:hyperlink>
      <w:r w:rsidRPr="00A705EA">
        <w:rPr>
          <w:rFonts w:ascii="Times New Roman" w:eastAsia="Times New Roman" w:hAnsi="Times New Roman" w:cs="Times New Roman"/>
          <w:lang w:eastAsia="it-IT"/>
        </w:rPr>
        <w:t>, che ora si ricostruiva come </w:t>
      </w:r>
      <w:hyperlink r:id="rId626" w:tooltip="Confederazione del Reno" w:history="1">
        <w:r w:rsidRPr="00A705EA">
          <w:rPr>
            <w:rFonts w:ascii="Times New Roman" w:eastAsia="Times New Roman" w:hAnsi="Times New Roman" w:cs="Times New Roman"/>
            <w:color w:val="0B0080"/>
            <w:u w:val="single"/>
            <w:lang w:eastAsia="it-IT"/>
          </w:rPr>
          <w:t>Confederazione del Reno</w:t>
        </w:r>
      </w:hyperlink>
      <w:r w:rsidRPr="00A705EA">
        <w:rPr>
          <w:rFonts w:ascii="Times New Roman" w:eastAsia="Times New Roman" w:hAnsi="Times New Roman" w:cs="Times New Roman"/>
          <w:lang w:eastAsia="it-IT"/>
        </w:rPr>
        <w:t>, primo seme dell'unità tedesca sotto il controllo diretto di Napoleone.</w:t>
      </w:r>
      <w:hyperlink r:id="rId627" w:anchor="cite_note-LS2-109" w:history="1">
        <w:r w:rsidRPr="00A705EA">
          <w:rPr>
            <w:rFonts w:ascii="Arial" w:eastAsia="Times New Roman" w:hAnsi="Arial" w:cs="Times New Roman"/>
            <w:color w:val="0B0080"/>
            <w:u w:val="single"/>
            <w:vertAlign w:val="superscript"/>
            <w:lang w:eastAsia="it-IT"/>
          </w:rPr>
          <w:t>[109]</w:t>
        </w:r>
      </w:hyperlink>
      <w:r w:rsidRPr="00A705EA">
        <w:rPr>
          <w:rFonts w:ascii="Times New Roman" w:eastAsia="Times New Roman" w:hAnsi="Times New Roman" w:cs="Times New Roman"/>
          <w:lang w:eastAsia="it-IT"/>
        </w:rPr>
        <w:t> Si racconta che, dopo aver appreso di Austerlitz, il primo ministro inglese </w:t>
      </w:r>
      <w:hyperlink r:id="rId628" w:tooltip="William Pitt il Giovane" w:history="1">
        <w:r w:rsidRPr="00A705EA">
          <w:rPr>
            <w:rFonts w:ascii="Times New Roman" w:eastAsia="Times New Roman" w:hAnsi="Times New Roman" w:cs="Times New Roman"/>
            <w:color w:val="0B0080"/>
            <w:u w:val="single"/>
            <w:lang w:eastAsia="it-IT"/>
          </w:rPr>
          <w:t>William Pitt</w:t>
        </w:r>
      </w:hyperlink>
      <w:r w:rsidRPr="00A705EA">
        <w:rPr>
          <w:rFonts w:ascii="Times New Roman" w:eastAsia="Times New Roman" w:hAnsi="Times New Roman" w:cs="Times New Roman"/>
          <w:lang w:eastAsia="it-IT"/>
        </w:rPr>
        <w:t> avesse chiesto a una nipote di arrotolare la carta dell'Europa esposta in un corridoio di casa. «Non ci servirà per almeno dieci anni».</w:t>
      </w:r>
      <w:hyperlink r:id="rId629" w:anchor="cite_note-116" w:history="1">
        <w:r w:rsidRPr="00A705EA">
          <w:rPr>
            <w:rFonts w:ascii="Arial" w:eastAsia="Times New Roman" w:hAnsi="Arial" w:cs="Times New Roman"/>
            <w:color w:val="0B0080"/>
            <w:u w:val="single"/>
            <w:vertAlign w:val="superscript"/>
            <w:lang w:eastAsia="it-IT"/>
          </w:rPr>
          <w:t>[116]</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684905" cy="2462530"/>
            <wp:effectExtent l="0" t="0" r="0" b="1270"/>
            <wp:docPr id="96" name="Immagine 96">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630"/>
                    </pic:cNvP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684905" cy="246253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entra a </w:t>
      </w:r>
      <w:hyperlink r:id="rId632" w:tooltip="Berlino" w:history="1">
        <w:r w:rsidRPr="00A705EA">
          <w:rPr>
            <w:rFonts w:ascii="Times New Roman" w:eastAsia="Times New Roman" w:hAnsi="Times New Roman" w:cs="Times New Roman"/>
            <w:color w:val="0B0080"/>
            <w:sz w:val="19"/>
            <w:szCs w:val="19"/>
            <w:u w:val="single"/>
            <w:lang w:eastAsia="it-IT"/>
          </w:rPr>
          <w:t>Berlino</w:t>
        </w:r>
      </w:hyperlink>
      <w:r w:rsidRPr="00A705EA">
        <w:rPr>
          <w:rFonts w:ascii="Times New Roman" w:eastAsia="Times New Roman" w:hAnsi="Times New Roman" w:cs="Times New Roman"/>
          <w:sz w:val="19"/>
          <w:szCs w:val="19"/>
          <w:lang w:eastAsia="it-IT"/>
        </w:rPr>
        <w:t> il 27 ottobre 1806</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L'anno seguente Napoleone dovette affrontare la </w:t>
      </w:r>
      <w:hyperlink r:id="rId633" w:tooltip="Quarta coalizione" w:history="1">
        <w:r w:rsidRPr="00A705EA">
          <w:rPr>
            <w:rFonts w:ascii="Times New Roman" w:eastAsia="Times New Roman" w:hAnsi="Times New Roman" w:cs="Times New Roman"/>
            <w:color w:val="0B0080"/>
            <w:u w:val="single"/>
            <w:lang w:eastAsia="it-IT"/>
          </w:rPr>
          <w:t>quarta coalizione</w:t>
        </w:r>
      </w:hyperlink>
      <w:r w:rsidRPr="00A705EA">
        <w:rPr>
          <w:rFonts w:ascii="Times New Roman" w:eastAsia="Times New Roman" w:hAnsi="Times New Roman" w:cs="Times New Roman"/>
          <w:lang w:eastAsia="it-IT"/>
        </w:rPr>
        <w:t>, costituita da Gran Bretagna, </w:t>
      </w:r>
      <w:hyperlink r:id="rId634" w:tooltip="Prussia" w:history="1">
        <w:r w:rsidRPr="00A705EA">
          <w:rPr>
            <w:rFonts w:ascii="Times New Roman" w:eastAsia="Times New Roman" w:hAnsi="Times New Roman" w:cs="Times New Roman"/>
            <w:color w:val="0B0080"/>
            <w:u w:val="single"/>
            <w:lang w:eastAsia="it-IT"/>
          </w:rPr>
          <w:t>Prussia</w:t>
        </w:r>
      </w:hyperlink>
      <w:r w:rsidRPr="00A705EA">
        <w:rPr>
          <w:rFonts w:ascii="Times New Roman" w:eastAsia="Times New Roman" w:hAnsi="Times New Roman" w:cs="Times New Roman"/>
          <w:lang w:eastAsia="it-IT"/>
        </w:rPr>
        <w:t> e Russia; l'imperatore prese subito l'offensiva e, dopo una magistrale manovra strategica, sconfisse completamente il vantato esercito prussiano nella </w:t>
      </w:r>
      <w:hyperlink r:id="rId635" w:tooltip="Battaglia di Jena" w:history="1">
        <w:r w:rsidRPr="00A705EA">
          <w:rPr>
            <w:rFonts w:ascii="Times New Roman" w:eastAsia="Times New Roman" w:hAnsi="Times New Roman" w:cs="Times New Roman"/>
            <w:color w:val="0B0080"/>
            <w:u w:val="single"/>
            <w:lang w:eastAsia="it-IT"/>
          </w:rPr>
          <w:t>battaglia di Jena</w:t>
        </w:r>
      </w:hyperlink>
      <w:r w:rsidRPr="00A705EA">
        <w:rPr>
          <w:rFonts w:ascii="Times New Roman" w:eastAsia="Times New Roman" w:hAnsi="Times New Roman" w:cs="Times New Roman"/>
          <w:lang w:eastAsia="it-IT"/>
        </w:rPr>
        <w:t> (14 ottobre 1806).</w:t>
      </w:r>
      <w:hyperlink r:id="rId636" w:anchor="cite_note-117" w:history="1">
        <w:r w:rsidRPr="00A705EA">
          <w:rPr>
            <w:rFonts w:ascii="Arial" w:eastAsia="Times New Roman" w:hAnsi="Arial" w:cs="Times New Roman"/>
            <w:color w:val="0B0080"/>
            <w:u w:val="single"/>
            <w:vertAlign w:val="superscript"/>
            <w:lang w:eastAsia="it-IT"/>
          </w:rPr>
          <w:t>[117]</w:t>
        </w:r>
      </w:hyperlink>
      <w:hyperlink r:id="rId637" w:anchor="cite_note-LS3-118" w:history="1">
        <w:r w:rsidRPr="00A705EA">
          <w:rPr>
            <w:rFonts w:ascii="Arial" w:eastAsia="Times New Roman" w:hAnsi="Arial" w:cs="Times New Roman"/>
            <w:color w:val="0B0080"/>
            <w:u w:val="single"/>
            <w:vertAlign w:val="superscript"/>
            <w:lang w:eastAsia="it-IT"/>
          </w:rPr>
          <w:t>[118]</w:t>
        </w:r>
      </w:hyperlink>
      <w:r w:rsidRPr="00A705EA">
        <w:rPr>
          <w:rFonts w:ascii="Times New Roman" w:eastAsia="Times New Roman" w:hAnsi="Times New Roman" w:cs="Times New Roman"/>
          <w:lang w:eastAsia="it-IT"/>
        </w:rPr>
        <w:t xml:space="preserve"> La Grande Armata catturò o disperse i resti dell'esercito nemico e Napoleone entrò </w:t>
      </w:r>
      <w:r w:rsidRPr="00A705EA">
        <w:rPr>
          <w:rFonts w:ascii="Times New Roman" w:eastAsia="Times New Roman" w:hAnsi="Times New Roman" w:cs="Times New Roman"/>
          <w:lang w:eastAsia="it-IT"/>
        </w:rPr>
        <w:lastRenderedPageBreak/>
        <w:t>a </w:t>
      </w:r>
      <w:hyperlink r:id="rId638" w:tooltip="Berlino" w:history="1">
        <w:r w:rsidRPr="00A705EA">
          <w:rPr>
            <w:rFonts w:ascii="Times New Roman" w:eastAsia="Times New Roman" w:hAnsi="Times New Roman" w:cs="Times New Roman"/>
            <w:color w:val="0B0080"/>
            <w:u w:val="single"/>
            <w:lang w:eastAsia="it-IT"/>
          </w:rPr>
          <w:t>Berlino</w:t>
        </w:r>
      </w:hyperlink>
      <w:r w:rsidRPr="00A705EA">
        <w:rPr>
          <w:rFonts w:ascii="Times New Roman" w:eastAsia="Times New Roman" w:hAnsi="Times New Roman" w:cs="Times New Roman"/>
          <w:lang w:eastAsia="it-IT"/>
        </w:rPr>
        <w:t> il 27 ottobre. La guerra tuttavia continuò; l'esercito russo era in avvicinamento per soccorrere la Prussia e l'imperatore marciò direttamente verso la </w:t>
      </w:r>
      <w:hyperlink r:id="rId639" w:tooltip="Vistola" w:history="1">
        <w:r w:rsidRPr="00A705EA">
          <w:rPr>
            <w:rFonts w:ascii="Times New Roman" w:eastAsia="Times New Roman" w:hAnsi="Times New Roman" w:cs="Times New Roman"/>
            <w:color w:val="0B0080"/>
            <w:u w:val="single"/>
            <w:lang w:eastAsia="it-IT"/>
          </w:rPr>
          <w:t>Vistola</w:t>
        </w:r>
      </w:hyperlink>
      <w:r w:rsidRPr="00A705EA">
        <w:rPr>
          <w:rFonts w:ascii="Times New Roman" w:eastAsia="Times New Roman" w:hAnsi="Times New Roman" w:cs="Times New Roman"/>
          <w:lang w:eastAsia="it-IT"/>
        </w:rPr>
        <w:t> per batterlo; la popolazione polacca insorse a favore dei francesi.</w:t>
      </w:r>
      <w:hyperlink r:id="rId640" w:anchor="cite_note-119" w:history="1">
        <w:r w:rsidRPr="00A705EA">
          <w:rPr>
            <w:rFonts w:ascii="Arial" w:eastAsia="Times New Roman" w:hAnsi="Arial" w:cs="Times New Roman"/>
            <w:color w:val="0B0080"/>
            <w:u w:val="single"/>
            <w:vertAlign w:val="superscript"/>
            <w:lang w:eastAsia="it-IT"/>
          </w:rPr>
          <w:t>[119]</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Dopo una dura resistenza, anche l'esercito russo, che aveva inflitto pesanti perdite ai francesi nella sanguinosa e indecisa </w:t>
      </w:r>
      <w:hyperlink r:id="rId641" w:tooltip="Battaglia di Eylau" w:history="1">
        <w:r w:rsidRPr="00A705EA">
          <w:rPr>
            <w:rFonts w:ascii="Times New Roman" w:eastAsia="Times New Roman" w:hAnsi="Times New Roman" w:cs="Times New Roman"/>
            <w:color w:val="0B0080"/>
            <w:u w:val="single"/>
            <w:lang w:eastAsia="it-IT"/>
          </w:rPr>
          <w:t>battaglia di Eylau</w:t>
        </w:r>
      </w:hyperlink>
      <w:hyperlink r:id="rId642" w:anchor="cite_note-LS3-118" w:history="1">
        <w:r w:rsidRPr="00A705EA">
          <w:rPr>
            <w:rFonts w:ascii="Arial" w:eastAsia="Times New Roman" w:hAnsi="Arial" w:cs="Times New Roman"/>
            <w:color w:val="0B0080"/>
            <w:u w:val="single"/>
            <w:vertAlign w:val="superscript"/>
            <w:lang w:eastAsia="it-IT"/>
          </w:rPr>
          <w:t>[118]</w:t>
        </w:r>
      </w:hyperlink>
      <w:hyperlink r:id="rId643" w:anchor="cite_note-Napoleo-120" w:history="1">
        <w:r w:rsidRPr="00A705EA">
          <w:rPr>
            <w:rFonts w:ascii="Arial" w:eastAsia="Times New Roman" w:hAnsi="Arial" w:cs="Times New Roman"/>
            <w:color w:val="0B0080"/>
            <w:u w:val="single"/>
            <w:vertAlign w:val="superscript"/>
            <w:lang w:eastAsia="it-IT"/>
          </w:rPr>
          <w:t>[120]</w:t>
        </w:r>
      </w:hyperlink>
      <w:r w:rsidRPr="00A705EA">
        <w:rPr>
          <w:rFonts w:ascii="Times New Roman" w:eastAsia="Times New Roman" w:hAnsi="Times New Roman" w:cs="Times New Roman"/>
          <w:lang w:eastAsia="it-IT"/>
        </w:rPr>
        <w:t>, venne sconfitto il 14 giugno 1807 nella decisiva </w:t>
      </w:r>
      <w:hyperlink r:id="rId644" w:tooltip="Battaglia di Friedland" w:history="1">
        <w:r w:rsidRPr="00A705EA">
          <w:rPr>
            <w:rFonts w:ascii="Times New Roman" w:eastAsia="Times New Roman" w:hAnsi="Times New Roman" w:cs="Times New Roman"/>
            <w:color w:val="0B0080"/>
            <w:u w:val="single"/>
            <w:lang w:eastAsia="it-IT"/>
          </w:rPr>
          <w:t>battaglia di Friedland</w:t>
        </w:r>
      </w:hyperlink>
      <w:r w:rsidRPr="00A705EA">
        <w:rPr>
          <w:rFonts w:ascii="Times New Roman" w:eastAsia="Times New Roman" w:hAnsi="Times New Roman" w:cs="Times New Roman"/>
          <w:lang w:eastAsia="it-IT"/>
        </w:rPr>
        <w:t>. Lo zar Alessandro I fu infine costretto a firmare la pace, nell'incontro di </w:t>
      </w:r>
      <w:hyperlink r:id="rId645" w:tooltip="Pace di Tilsit" w:history="1">
        <w:r w:rsidRPr="00A705EA">
          <w:rPr>
            <w:rFonts w:ascii="Times New Roman" w:eastAsia="Times New Roman" w:hAnsi="Times New Roman" w:cs="Times New Roman"/>
            <w:color w:val="0B0080"/>
            <w:u w:val="single"/>
            <w:lang w:eastAsia="it-IT"/>
          </w:rPr>
          <w:t>Tilsit</w:t>
        </w:r>
      </w:hyperlink>
      <w:r w:rsidRPr="00A705EA">
        <w:rPr>
          <w:rFonts w:ascii="Times New Roman" w:eastAsia="Times New Roman" w:hAnsi="Times New Roman" w:cs="Times New Roman"/>
          <w:lang w:eastAsia="it-IT"/>
        </w:rPr>
        <w:t>. In quell'incontro l'Europa venne ufficiosamente divisa in zone d'influenza: si decise, in una nota segreta allegata al trattato di Tilsit, che i territori tra il </w:t>
      </w:r>
      <w:hyperlink r:id="rId646" w:tooltip="Elba (fiume)" w:history="1">
        <w:r w:rsidRPr="00A705EA">
          <w:rPr>
            <w:rFonts w:ascii="Times New Roman" w:eastAsia="Times New Roman" w:hAnsi="Times New Roman" w:cs="Times New Roman"/>
            <w:color w:val="0B0080"/>
            <w:u w:val="single"/>
            <w:lang w:eastAsia="it-IT"/>
          </w:rPr>
          <w:t>fiume Elba</w:t>
        </w:r>
      </w:hyperlink>
      <w:r w:rsidRPr="00A705EA">
        <w:rPr>
          <w:rFonts w:ascii="Times New Roman" w:eastAsia="Times New Roman" w:hAnsi="Times New Roman" w:cs="Times New Roman"/>
          <w:lang w:eastAsia="it-IT"/>
        </w:rPr>
        <w:t> e il </w:t>
      </w:r>
      <w:hyperlink r:id="rId647" w:tooltip="Nemunas" w:history="1">
        <w:r w:rsidRPr="00A705EA">
          <w:rPr>
            <w:rFonts w:ascii="Times New Roman" w:eastAsia="Times New Roman" w:hAnsi="Times New Roman" w:cs="Times New Roman"/>
            <w:color w:val="0B0080"/>
            <w:u w:val="single"/>
            <w:lang w:eastAsia="it-IT"/>
          </w:rPr>
          <w:t>Memel</w:t>
        </w:r>
      </w:hyperlink>
      <w:r w:rsidRPr="00A705EA">
        <w:rPr>
          <w:rFonts w:ascii="Times New Roman" w:eastAsia="Times New Roman" w:hAnsi="Times New Roman" w:cs="Times New Roman"/>
          <w:lang w:eastAsia="it-IT"/>
        </w:rPr>
        <w:t>avrebbero formato la barriera di divisione tra i due grandi imperi.</w:t>
      </w:r>
      <w:hyperlink r:id="rId648" w:anchor="cite_note-Napoleo-120" w:history="1">
        <w:r w:rsidRPr="00A705EA">
          <w:rPr>
            <w:rFonts w:ascii="Arial" w:eastAsia="Times New Roman" w:hAnsi="Arial" w:cs="Times New Roman"/>
            <w:color w:val="0B0080"/>
            <w:u w:val="single"/>
            <w:vertAlign w:val="superscript"/>
            <w:lang w:eastAsia="it-IT"/>
          </w:rPr>
          <w:t>[120]</w:t>
        </w:r>
      </w:hyperlink>
      <w:hyperlink r:id="rId649" w:anchor="cite_note-121" w:history="1">
        <w:r w:rsidRPr="00A705EA">
          <w:rPr>
            <w:rFonts w:ascii="Arial" w:eastAsia="Times New Roman" w:hAnsi="Arial" w:cs="Times New Roman"/>
            <w:color w:val="0B0080"/>
            <w:u w:val="single"/>
            <w:vertAlign w:val="superscript"/>
            <w:lang w:eastAsia="it-IT"/>
          </w:rPr>
          <w:t>[121]</w:t>
        </w:r>
      </w:hyperlink>
      <w:hyperlink r:id="rId650" w:anchor="cite_note-122" w:history="1">
        <w:r w:rsidRPr="00A705EA">
          <w:rPr>
            <w:rFonts w:ascii="Arial" w:eastAsia="Times New Roman" w:hAnsi="Arial" w:cs="Times New Roman"/>
            <w:color w:val="0B0080"/>
            <w:u w:val="single"/>
            <w:vertAlign w:val="superscript"/>
            <w:lang w:eastAsia="it-IT"/>
          </w:rPr>
          <w:t>[122]</w:t>
        </w:r>
      </w:hyperlink>
      <w:r w:rsidRPr="00A705EA">
        <w:rPr>
          <w:rFonts w:ascii="Times New Roman" w:eastAsia="Times New Roman" w:hAnsi="Times New Roman" w:cs="Times New Roman"/>
          <w:lang w:eastAsia="it-IT"/>
        </w:rPr>
        <w:t> Rimaneva aperta la questione della </w:t>
      </w:r>
      <w:hyperlink r:id="rId651" w:tooltip="Polonia" w:history="1">
        <w:r w:rsidRPr="00A705EA">
          <w:rPr>
            <w:rFonts w:ascii="Times New Roman" w:eastAsia="Times New Roman" w:hAnsi="Times New Roman" w:cs="Times New Roman"/>
            <w:color w:val="0B0080"/>
            <w:u w:val="single"/>
            <w:lang w:eastAsia="it-IT"/>
          </w:rPr>
          <w:t>Polonia</w:t>
        </w:r>
      </w:hyperlink>
      <w:r w:rsidRPr="00A705EA">
        <w:rPr>
          <w:rFonts w:ascii="Times New Roman" w:eastAsia="Times New Roman" w:hAnsi="Times New Roman" w:cs="Times New Roman"/>
          <w:lang w:eastAsia="it-IT"/>
        </w:rPr>
        <w:t>, che Napoleone voleva rendere indipendente, contrariamente alle intenzioni dello zar.</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Quando il papa rifiutò di aderire all'embargo nei confronti dell'Inghilterra, dichiarando che le sue qualità di pastore universale gli imponevano la neutralità, Napoleone fece occupare </w:t>
      </w:r>
      <w:hyperlink r:id="rId652" w:tooltip="Roma" w:history="1">
        <w:r w:rsidRPr="00A705EA">
          <w:rPr>
            <w:rFonts w:ascii="Times New Roman" w:eastAsia="Times New Roman" w:hAnsi="Times New Roman" w:cs="Times New Roman"/>
            <w:color w:val="0B0080"/>
            <w:u w:val="single"/>
            <w:lang w:eastAsia="it-IT"/>
          </w:rPr>
          <w:t>Roma</w:t>
        </w:r>
      </w:hyperlink>
      <w:r w:rsidRPr="00A705EA">
        <w:rPr>
          <w:rFonts w:ascii="Times New Roman" w:eastAsia="Times New Roman" w:hAnsi="Times New Roman" w:cs="Times New Roman"/>
          <w:lang w:eastAsia="it-IT"/>
        </w:rPr>
        <w:t> dal generale </w:t>
      </w:r>
      <w:hyperlink r:id="rId653" w:tooltip="Sextius Alexandre François de Miollis" w:history="1">
        <w:r w:rsidRPr="00A705EA">
          <w:rPr>
            <w:rFonts w:ascii="Times New Roman" w:eastAsia="Times New Roman" w:hAnsi="Times New Roman" w:cs="Times New Roman"/>
            <w:color w:val="0B0080"/>
            <w:u w:val="single"/>
            <w:lang w:eastAsia="it-IT"/>
          </w:rPr>
          <w:t>Miollis</w:t>
        </w:r>
      </w:hyperlink>
      <w:r w:rsidRPr="00A705EA">
        <w:rPr>
          <w:rFonts w:ascii="Times New Roman" w:eastAsia="Times New Roman" w:hAnsi="Times New Roman" w:cs="Times New Roman"/>
          <w:lang w:eastAsia="it-IT"/>
        </w:rPr>
        <w:t> e il 7 maggio </w:t>
      </w:r>
      <w:hyperlink r:id="rId654" w:tooltip="1809" w:history="1">
        <w:r w:rsidRPr="00A705EA">
          <w:rPr>
            <w:rFonts w:ascii="Times New Roman" w:eastAsia="Times New Roman" w:hAnsi="Times New Roman" w:cs="Times New Roman"/>
            <w:color w:val="0B0080"/>
            <w:u w:val="single"/>
            <w:lang w:eastAsia="it-IT"/>
          </w:rPr>
          <w:t>1809</w:t>
        </w:r>
      </w:hyperlink>
      <w:r w:rsidRPr="00A705EA">
        <w:rPr>
          <w:rFonts w:ascii="Times New Roman" w:eastAsia="Times New Roman" w:hAnsi="Times New Roman" w:cs="Times New Roman"/>
          <w:lang w:eastAsia="it-IT"/>
        </w:rPr>
        <w:t> ordinò l'annessione dello </w:t>
      </w:r>
      <w:hyperlink r:id="rId655" w:tooltip="Stato Pontificio" w:history="1">
        <w:r w:rsidRPr="00A705EA">
          <w:rPr>
            <w:rFonts w:ascii="Times New Roman" w:eastAsia="Times New Roman" w:hAnsi="Times New Roman" w:cs="Times New Roman"/>
            <w:color w:val="0B0080"/>
            <w:u w:val="single"/>
            <w:lang w:eastAsia="it-IT"/>
          </w:rPr>
          <w:t>Stato Pontificio</w:t>
        </w:r>
      </w:hyperlink>
      <w:r w:rsidRPr="00A705EA">
        <w:rPr>
          <w:rFonts w:ascii="Times New Roman" w:eastAsia="Times New Roman" w:hAnsi="Times New Roman" w:cs="Times New Roman"/>
          <w:lang w:eastAsia="it-IT"/>
        </w:rPr>
        <w:t> all'</w:t>
      </w:r>
      <w:hyperlink r:id="rId656" w:tooltip="Primo Impero francese" w:history="1">
        <w:r w:rsidRPr="00A705EA">
          <w:rPr>
            <w:rFonts w:ascii="Times New Roman" w:eastAsia="Times New Roman" w:hAnsi="Times New Roman" w:cs="Times New Roman"/>
            <w:color w:val="0B0080"/>
            <w:u w:val="single"/>
            <w:lang w:eastAsia="it-IT"/>
          </w:rPr>
          <w:t>Impero francese</w:t>
        </w:r>
      </w:hyperlink>
      <w:r w:rsidRPr="00A705EA">
        <w:rPr>
          <w:rFonts w:ascii="Times New Roman" w:eastAsia="Times New Roman" w:hAnsi="Times New Roman" w:cs="Times New Roman"/>
          <w:lang w:eastAsia="it-IT"/>
        </w:rPr>
        <w:t>.</w:t>
      </w:r>
      <w:hyperlink r:id="rId657" w:anchor="cite_note-123" w:history="1">
        <w:r w:rsidRPr="00A705EA">
          <w:rPr>
            <w:rFonts w:ascii="Arial" w:eastAsia="Times New Roman" w:hAnsi="Arial" w:cs="Times New Roman"/>
            <w:color w:val="0B0080"/>
            <w:u w:val="single"/>
            <w:vertAlign w:val="superscript"/>
            <w:lang w:eastAsia="it-IT"/>
          </w:rPr>
          <w:t>[123]</w:t>
        </w:r>
      </w:hyperlink>
      <w:r w:rsidRPr="00A705EA">
        <w:rPr>
          <w:rFonts w:ascii="Times New Roman" w:eastAsia="Times New Roman" w:hAnsi="Times New Roman" w:cs="Times New Roman"/>
          <w:lang w:eastAsia="it-IT"/>
        </w:rPr>
        <w:t> Il papa rispose con una bolla di scomunica e Napoleone ordinò a Miollis di procedere all'arresto del pontefice. Provvide subito il generale Radet che lo fece trasportare, insieme con il Segretario di Stato cardinale </w:t>
      </w:r>
      <w:hyperlink r:id="rId658" w:tooltip="Bartolomeo Pacca" w:history="1">
        <w:r w:rsidRPr="00A705EA">
          <w:rPr>
            <w:rFonts w:ascii="Times New Roman" w:eastAsia="Times New Roman" w:hAnsi="Times New Roman" w:cs="Times New Roman"/>
            <w:color w:val="0B0080"/>
            <w:u w:val="single"/>
            <w:lang w:eastAsia="it-IT"/>
          </w:rPr>
          <w:t>Bartolomeo Pacca</w:t>
        </w:r>
      </w:hyperlink>
      <w:r w:rsidRPr="00A705EA">
        <w:rPr>
          <w:rFonts w:ascii="Times New Roman" w:eastAsia="Times New Roman" w:hAnsi="Times New Roman" w:cs="Times New Roman"/>
          <w:lang w:eastAsia="it-IT"/>
        </w:rPr>
        <w:t>, a </w:t>
      </w:r>
      <w:hyperlink r:id="rId659" w:tooltip="Grenoble" w:history="1">
        <w:r w:rsidRPr="00A705EA">
          <w:rPr>
            <w:rFonts w:ascii="Times New Roman" w:eastAsia="Times New Roman" w:hAnsi="Times New Roman" w:cs="Times New Roman"/>
            <w:color w:val="0B0080"/>
            <w:u w:val="single"/>
            <w:lang w:eastAsia="it-IT"/>
          </w:rPr>
          <w:t>Grenoble</w:t>
        </w:r>
      </w:hyperlink>
      <w:r w:rsidRPr="00A705EA">
        <w:rPr>
          <w:rFonts w:ascii="Times New Roman" w:eastAsia="Times New Roman" w:hAnsi="Times New Roman" w:cs="Times New Roman"/>
          <w:lang w:eastAsia="it-IT"/>
        </w:rPr>
        <w:t>,</w:t>
      </w:r>
      <w:hyperlink r:id="rId660" w:anchor="cite_note-124" w:history="1">
        <w:r w:rsidRPr="00A705EA">
          <w:rPr>
            <w:rFonts w:ascii="Arial" w:eastAsia="Times New Roman" w:hAnsi="Arial" w:cs="Times New Roman"/>
            <w:color w:val="0B0080"/>
            <w:u w:val="single"/>
            <w:vertAlign w:val="superscript"/>
            <w:lang w:eastAsia="it-IT"/>
          </w:rPr>
          <w:t>[124]</w:t>
        </w:r>
      </w:hyperlink>
      <w:r w:rsidRPr="00A705EA">
        <w:rPr>
          <w:rFonts w:ascii="Times New Roman" w:eastAsia="Times New Roman" w:hAnsi="Times New Roman" w:cs="Times New Roman"/>
          <w:lang w:eastAsia="it-IT"/>
        </w:rPr>
        <w:t> indi a </w:t>
      </w:r>
      <w:hyperlink r:id="rId661" w:tooltip="Fontainebleau" w:history="1">
        <w:r w:rsidRPr="00A705EA">
          <w:rPr>
            <w:rFonts w:ascii="Times New Roman" w:eastAsia="Times New Roman" w:hAnsi="Times New Roman" w:cs="Times New Roman"/>
            <w:color w:val="0B0080"/>
            <w:u w:val="single"/>
            <w:lang w:eastAsia="it-IT"/>
          </w:rPr>
          <w:t>Fontainebleau</w:t>
        </w:r>
      </w:hyperlink>
      <w:r w:rsidRPr="00A705EA">
        <w:rPr>
          <w:rFonts w:ascii="Times New Roman" w:eastAsia="Times New Roman" w:hAnsi="Times New Roman" w:cs="Times New Roman"/>
          <w:lang w:eastAsia="it-IT"/>
        </w:rPr>
        <w:t>, dove Napoleone riuscì solo quattro anni dopo a strappargli l'approvazione di un nuovo Concordato.</w:t>
      </w:r>
      <w:hyperlink r:id="rId662" w:anchor="cite_note-125" w:history="1">
        <w:r w:rsidRPr="00A705EA">
          <w:rPr>
            <w:rFonts w:ascii="Arial" w:eastAsia="Times New Roman" w:hAnsi="Arial" w:cs="Times New Roman"/>
            <w:color w:val="0B0080"/>
            <w:u w:val="single"/>
            <w:vertAlign w:val="superscript"/>
            <w:lang w:eastAsia="it-IT"/>
          </w:rPr>
          <w:t>[125]</w:t>
        </w:r>
      </w:hyperlink>
    </w:p>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Il blocco continentale e la guerra nella penisola iberica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663" w:tooltip="Guerra d'indipendenza spagnola" w:history="1">
              <w:r w:rsidRPr="00A705EA">
                <w:rPr>
                  <w:rFonts w:ascii="Times New Roman" w:eastAsia="Times New Roman" w:hAnsi="Times New Roman" w:cs="Times New Roman"/>
                  <w:b/>
                  <w:bCs/>
                  <w:i/>
                  <w:iCs/>
                  <w:color w:val="0B0080"/>
                  <w:sz w:val="20"/>
                  <w:szCs w:val="20"/>
                  <w:u w:val="single"/>
                  <w:lang w:eastAsia="it-IT"/>
                </w:rPr>
                <w:t>Guerra d'indipendenza spagnola</w:t>
              </w:r>
            </w:hyperlink>
            <w:r w:rsidRPr="00A705EA">
              <w:rPr>
                <w:rFonts w:ascii="Times New Roman" w:eastAsia="Times New Roman" w:hAnsi="Times New Roman" w:cs="Times New Roman"/>
                <w:i/>
                <w:iCs/>
                <w:sz w:val="20"/>
                <w:szCs w:val="20"/>
                <w:lang w:eastAsia="it-IT"/>
              </w:rPr>
              <w:t>, </w:t>
            </w:r>
            <w:hyperlink r:id="rId664" w:tooltip="Campagna di Napoleone in Spagna" w:history="1">
              <w:r w:rsidRPr="00A705EA">
                <w:rPr>
                  <w:rFonts w:ascii="Times New Roman" w:eastAsia="Times New Roman" w:hAnsi="Times New Roman" w:cs="Times New Roman"/>
                  <w:b/>
                  <w:bCs/>
                  <w:i/>
                  <w:iCs/>
                  <w:color w:val="0B0080"/>
                  <w:sz w:val="20"/>
                  <w:szCs w:val="20"/>
                  <w:u w:val="single"/>
                  <w:lang w:eastAsia="it-IT"/>
                </w:rPr>
                <w:t>Campagna di Napoleone in Spagna</w:t>
              </w:r>
            </w:hyperlink>
            <w:r w:rsidRPr="00A705EA">
              <w:rPr>
                <w:rFonts w:ascii="Times New Roman" w:eastAsia="Times New Roman" w:hAnsi="Times New Roman" w:cs="Times New Roman"/>
                <w:i/>
                <w:iCs/>
                <w:sz w:val="20"/>
                <w:szCs w:val="20"/>
                <w:lang w:eastAsia="it-IT"/>
              </w:rPr>
              <w:t> e </w:t>
            </w:r>
            <w:hyperlink r:id="rId665" w:tooltip="Quinta coalizione" w:history="1">
              <w:r w:rsidRPr="00A705EA">
                <w:rPr>
                  <w:rFonts w:ascii="Times New Roman" w:eastAsia="Times New Roman" w:hAnsi="Times New Roman" w:cs="Times New Roman"/>
                  <w:b/>
                  <w:bCs/>
                  <w:i/>
                  <w:iCs/>
                  <w:color w:val="0B0080"/>
                  <w:sz w:val="20"/>
                  <w:szCs w:val="20"/>
                  <w:u w:val="single"/>
                  <w:lang w:eastAsia="it-IT"/>
                </w:rPr>
                <w:t>Quinta coalizione</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304540" cy="2435225"/>
            <wp:effectExtent l="0" t="0" r="0" b="3175"/>
            <wp:docPr id="94" name="Immagine 94">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666"/>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304540" cy="243522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ritratto durante la </w:t>
      </w:r>
      <w:hyperlink r:id="rId668" w:tooltip="Battaglia di Wagram" w:history="1">
        <w:r w:rsidRPr="00A705EA">
          <w:rPr>
            <w:rFonts w:ascii="Times New Roman" w:eastAsia="Times New Roman" w:hAnsi="Times New Roman" w:cs="Times New Roman"/>
            <w:color w:val="0B0080"/>
            <w:sz w:val="19"/>
            <w:szCs w:val="19"/>
            <w:u w:val="single"/>
            <w:lang w:eastAsia="it-IT"/>
          </w:rPr>
          <w:t>battaglia di Wagram</w:t>
        </w:r>
      </w:hyperlink>
      <w:r w:rsidRPr="00A705EA">
        <w:rPr>
          <w:rFonts w:ascii="Times New Roman" w:eastAsia="Times New Roman" w:hAnsi="Times New Roman" w:cs="Times New Roman"/>
          <w:sz w:val="19"/>
          <w:szCs w:val="19"/>
          <w:lang w:eastAsia="it-IT"/>
        </w:rPr>
        <w:t> da </w:t>
      </w:r>
      <w:hyperlink r:id="rId669" w:tooltip="Horace Vernet" w:history="1">
        <w:r w:rsidRPr="00A705EA">
          <w:rPr>
            <w:rFonts w:ascii="Times New Roman" w:eastAsia="Times New Roman" w:hAnsi="Times New Roman" w:cs="Times New Roman"/>
            <w:color w:val="0B0080"/>
            <w:sz w:val="19"/>
            <w:szCs w:val="19"/>
            <w:u w:val="single"/>
            <w:lang w:eastAsia="it-IT"/>
          </w:rPr>
          <w:t>Horace Vernet</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Per mettere in ginocchio l'Inghilterra, unica potenza ancora in armi contro la Francia, Napoleone avviò un embargo. Tuttavia questo embargo, chiamato </w:t>
      </w:r>
      <w:hyperlink r:id="rId670" w:tooltip="Blocco Continentale" w:history="1">
        <w:r w:rsidRPr="00A705EA">
          <w:rPr>
            <w:rFonts w:ascii="Times New Roman" w:eastAsia="Times New Roman" w:hAnsi="Times New Roman" w:cs="Times New Roman"/>
            <w:color w:val="0B0080"/>
            <w:u w:val="single"/>
            <w:lang w:eastAsia="it-IT"/>
          </w:rPr>
          <w:t>Blocco Continentale</w:t>
        </w:r>
      </w:hyperlink>
      <w:r w:rsidRPr="00A705EA">
        <w:rPr>
          <w:rFonts w:ascii="Times New Roman" w:eastAsia="Times New Roman" w:hAnsi="Times New Roman" w:cs="Times New Roman"/>
          <w:lang w:eastAsia="it-IT"/>
        </w:rPr>
        <w:t> (poiché, nelle intenzioni del Bonaparte, tutta l'Europa continentale avrebbe dovuto aderire all'embargo contro le isole britanniche) non diede i risultati sperati. Il fallimento del blocco fu dovuto al fatto che molti paesi europei, per motivi di convenienza economica, non vi aderirono completamente, continuando a mantenere scambi commerciali con l'Inghilterra.</w:t>
      </w:r>
      <w:hyperlink r:id="rId671" w:anchor="cite_note-Napoleo-120" w:history="1">
        <w:r w:rsidRPr="00A705EA">
          <w:rPr>
            <w:rFonts w:ascii="Arial" w:eastAsia="Times New Roman" w:hAnsi="Arial" w:cs="Times New Roman"/>
            <w:color w:val="0B0080"/>
            <w:u w:val="single"/>
            <w:vertAlign w:val="superscript"/>
            <w:lang w:eastAsia="it-IT"/>
          </w:rPr>
          <w:t>[120]</w:t>
        </w:r>
      </w:hyperlink>
      <w:r w:rsidRPr="00A705EA">
        <w:rPr>
          <w:rFonts w:ascii="Times New Roman" w:eastAsia="Times New Roman" w:hAnsi="Times New Roman" w:cs="Times New Roman"/>
          <w:lang w:eastAsia="it-IT"/>
        </w:rPr>
        <w:t> Napoleone inoltre, per colpire il </w:t>
      </w:r>
      <w:hyperlink r:id="rId672" w:tooltip="Portogallo" w:history="1">
        <w:r w:rsidRPr="00A705EA">
          <w:rPr>
            <w:rFonts w:ascii="Times New Roman" w:eastAsia="Times New Roman" w:hAnsi="Times New Roman" w:cs="Times New Roman"/>
            <w:color w:val="0B0080"/>
            <w:u w:val="single"/>
            <w:lang w:eastAsia="it-IT"/>
          </w:rPr>
          <w:t>Portogallo</w:t>
        </w:r>
      </w:hyperlink>
      <w:r w:rsidRPr="00A705EA">
        <w:rPr>
          <w:rFonts w:ascii="Times New Roman" w:eastAsia="Times New Roman" w:hAnsi="Times New Roman" w:cs="Times New Roman"/>
          <w:lang w:eastAsia="it-IT"/>
        </w:rPr>
        <w:t> che manteneva aperti i suoi porti alla flotta inglese, invase la </w:t>
      </w:r>
      <w:hyperlink r:id="rId673" w:tooltip="Spagna" w:history="1">
        <w:r w:rsidRPr="00A705EA">
          <w:rPr>
            <w:rFonts w:ascii="Times New Roman" w:eastAsia="Times New Roman" w:hAnsi="Times New Roman" w:cs="Times New Roman"/>
            <w:color w:val="0B0080"/>
            <w:u w:val="single"/>
            <w:lang w:eastAsia="it-IT"/>
          </w:rPr>
          <w:t>Spagna</w:t>
        </w:r>
      </w:hyperlink>
      <w:r w:rsidRPr="00A705EA">
        <w:rPr>
          <w:rFonts w:ascii="Times New Roman" w:eastAsia="Times New Roman" w:hAnsi="Times New Roman" w:cs="Times New Roman"/>
          <w:lang w:eastAsia="it-IT"/>
        </w:rPr>
        <w:t> e il Portogallo stesso, mentre successivamente la scelta della Russia di uscire dal blocco, costringerà Napoleone ad affrontare una campagna all'est che per lui sarà catastrofica.</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3304540" cy="2770505"/>
            <wp:effectExtent l="0" t="0" r="0" b="0"/>
            <wp:docPr id="93" name="Immagine 93">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674"/>
                    </pic:cNvPr>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304540" cy="277050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riceve la resa di </w:t>
      </w:r>
      <w:hyperlink r:id="rId676" w:tooltip="Madrid" w:history="1">
        <w:r w:rsidRPr="00A705EA">
          <w:rPr>
            <w:rFonts w:ascii="Times New Roman" w:eastAsia="Times New Roman" w:hAnsi="Times New Roman" w:cs="Times New Roman"/>
            <w:color w:val="0B0080"/>
            <w:sz w:val="19"/>
            <w:szCs w:val="19"/>
            <w:u w:val="single"/>
            <w:lang w:eastAsia="it-IT"/>
          </w:rPr>
          <w:t>Madrid</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1808, sfruttando un contrasto nella famiglia reale spagnola tra il re </w:t>
      </w:r>
      <w:hyperlink r:id="rId677" w:tooltip="Carlo IV di Spagna" w:history="1">
        <w:r w:rsidRPr="00A705EA">
          <w:rPr>
            <w:rFonts w:ascii="Times New Roman" w:eastAsia="Times New Roman" w:hAnsi="Times New Roman" w:cs="Times New Roman"/>
            <w:color w:val="0B0080"/>
            <w:u w:val="single"/>
            <w:lang w:eastAsia="it-IT"/>
          </w:rPr>
          <w:t>Carlo IV</w:t>
        </w:r>
      </w:hyperlink>
      <w:r w:rsidRPr="00A705EA">
        <w:rPr>
          <w:rFonts w:ascii="Times New Roman" w:eastAsia="Times New Roman" w:hAnsi="Times New Roman" w:cs="Times New Roman"/>
          <w:lang w:eastAsia="it-IT"/>
        </w:rPr>
        <w:t> e il figlio, il principe delle </w:t>
      </w:r>
      <w:hyperlink r:id="rId678" w:tooltip="Asturie" w:history="1">
        <w:r w:rsidRPr="00A705EA">
          <w:rPr>
            <w:rFonts w:ascii="Times New Roman" w:eastAsia="Times New Roman" w:hAnsi="Times New Roman" w:cs="Times New Roman"/>
            <w:color w:val="0B0080"/>
            <w:u w:val="single"/>
            <w:lang w:eastAsia="it-IT"/>
          </w:rPr>
          <w:t>Asturie</w:t>
        </w:r>
      </w:hyperlink>
      <w:r w:rsidRPr="00A705EA">
        <w:rPr>
          <w:rFonts w:ascii="Times New Roman" w:eastAsia="Times New Roman" w:hAnsi="Times New Roman" w:cs="Times New Roman"/>
          <w:lang w:eastAsia="it-IT"/>
        </w:rPr>
        <w:t> Ferdinando, Napoleone costrinse entrambi ad abdicare e mise sul trono di Spagna il fratello </w:t>
      </w:r>
      <w:hyperlink r:id="rId679" w:tooltip="Giuseppe Bonaparte" w:history="1">
        <w:r w:rsidRPr="00A705EA">
          <w:rPr>
            <w:rFonts w:ascii="Times New Roman" w:eastAsia="Times New Roman" w:hAnsi="Times New Roman" w:cs="Times New Roman"/>
            <w:color w:val="0B0080"/>
            <w:u w:val="single"/>
            <w:lang w:eastAsia="it-IT"/>
          </w:rPr>
          <w:t>Giuseppe Bonaparte</w:t>
        </w:r>
      </w:hyperlink>
      <w:r w:rsidRPr="00A705EA">
        <w:rPr>
          <w:rFonts w:ascii="Times New Roman" w:eastAsia="Times New Roman" w:hAnsi="Times New Roman" w:cs="Times New Roman"/>
          <w:lang w:eastAsia="it-IT"/>
        </w:rPr>
        <w:t>, facendola così entrare direttamente nell'orbita dell'</w:t>
      </w:r>
      <w:hyperlink r:id="rId680" w:tooltip="Primo impero francese" w:history="1">
        <w:r w:rsidRPr="00A705EA">
          <w:rPr>
            <w:rFonts w:ascii="Times New Roman" w:eastAsia="Times New Roman" w:hAnsi="Times New Roman" w:cs="Times New Roman"/>
            <w:color w:val="0B0080"/>
            <w:u w:val="single"/>
            <w:lang w:eastAsia="it-IT"/>
          </w:rPr>
          <w:t>Impero francese</w:t>
        </w:r>
      </w:hyperlink>
      <w:r w:rsidRPr="00A705EA">
        <w:rPr>
          <w:rFonts w:ascii="Times New Roman" w:eastAsia="Times New Roman" w:hAnsi="Times New Roman" w:cs="Times New Roman"/>
          <w:lang w:eastAsia="it-IT"/>
        </w:rPr>
        <w:t>.</w:t>
      </w:r>
      <w:hyperlink r:id="rId681" w:anchor="cite_note-Napoleon-126" w:history="1">
        <w:r w:rsidRPr="00A705EA">
          <w:rPr>
            <w:rFonts w:ascii="Arial" w:eastAsia="Times New Roman" w:hAnsi="Arial" w:cs="Times New Roman"/>
            <w:color w:val="0B0080"/>
            <w:u w:val="single"/>
            <w:vertAlign w:val="superscript"/>
            <w:lang w:eastAsia="it-IT"/>
          </w:rPr>
          <w:t>[126]</w:t>
        </w:r>
      </w:hyperlink>
      <w:hyperlink r:id="rId682" w:anchor="cite_note-LS4-127" w:history="1">
        <w:r w:rsidRPr="00A705EA">
          <w:rPr>
            <w:rFonts w:ascii="Arial" w:eastAsia="Times New Roman" w:hAnsi="Arial" w:cs="Times New Roman"/>
            <w:color w:val="0B0080"/>
            <w:u w:val="single"/>
            <w:vertAlign w:val="superscript"/>
            <w:lang w:eastAsia="it-IT"/>
          </w:rPr>
          <w:t>[127]</w:t>
        </w:r>
      </w:hyperlink>
      <w:r w:rsidRPr="00A705EA">
        <w:rPr>
          <w:rFonts w:ascii="Times New Roman" w:eastAsia="Times New Roman" w:hAnsi="Times New Roman" w:cs="Times New Roman"/>
          <w:lang w:eastAsia="it-IT"/>
        </w:rPr>
        <w:t> Contemporaneamente le truppe francesi invadevano e conquistavano il Portogallo; ma la situazione divenne presto problematica. I britannici, infatti, fecero sbarcare in Portogallo truppe al comando del generale sir </w:t>
      </w:r>
      <w:hyperlink r:id="rId683" w:tooltip="Arthur Wellesley, I duca di Wellington" w:history="1">
        <w:r w:rsidRPr="00A705EA">
          <w:rPr>
            <w:rFonts w:ascii="Times New Roman" w:eastAsia="Times New Roman" w:hAnsi="Times New Roman" w:cs="Times New Roman"/>
            <w:color w:val="0B0080"/>
            <w:u w:val="single"/>
            <w:lang w:eastAsia="it-IT"/>
          </w:rPr>
          <w:t>Arthur Wellesley</w:t>
        </w:r>
      </w:hyperlink>
      <w:r w:rsidRPr="00A705EA">
        <w:rPr>
          <w:rFonts w:ascii="Times New Roman" w:eastAsia="Times New Roman" w:hAnsi="Times New Roman" w:cs="Times New Roman"/>
          <w:lang w:eastAsia="it-IT"/>
        </w:rPr>
        <w:t>, futuro duca di Wellington, che riuscì a liberare il </w:t>
      </w:r>
      <w:hyperlink r:id="rId684" w:tooltip="Portogallo" w:history="1">
        <w:r w:rsidRPr="00A705EA">
          <w:rPr>
            <w:rFonts w:ascii="Times New Roman" w:eastAsia="Times New Roman" w:hAnsi="Times New Roman" w:cs="Times New Roman"/>
            <w:color w:val="0B0080"/>
            <w:u w:val="single"/>
            <w:lang w:eastAsia="it-IT"/>
          </w:rPr>
          <w:t>Portogallo</w:t>
        </w:r>
      </w:hyperlink>
      <w:r w:rsidRPr="00A705EA">
        <w:rPr>
          <w:rFonts w:ascii="Times New Roman" w:eastAsia="Times New Roman" w:hAnsi="Times New Roman" w:cs="Times New Roman"/>
          <w:lang w:eastAsia="it-IT"/>
        </w:rPr>
        <w:t>, contrastando la campagna in Spagna.</w:t>
      </w:r>
      <w:hyperlink r:id="rId685" w:anchor="cite_note-Napoleon-126" w:history="1">
        <w:r w:rsidRPr="00A705EA">
          <w:rPr>
            <w:rFonts w:ascii="Arial" w:eastAsia="Times New Roman" w:hAnsi="Arial" w:cs="Times New Roman"/>
            <w:color w:val="0B0080"/>
            <w:u w:val="single"/>
            <w:vertAlign w:val="superscript"/>
            <w:lang w:eastAsia="it-IT"/>
          </w:rPr>
          <w:t>[126]</w:t>
        </w:r>
      </w:hyperlink>
      <w:hyperlink r:id="rId686" w:anchor="cite_note-LS4-127" w:history="1">
        <w:r w:rsidRPr="00A705EA">
          <w:rPr>
            <w:rFonts w:ascii="Arial" w:eastAsia="Times New Roman" w:hAnsi="Arial" w:cs="Times New Roman"/>
            <w:color w:val="0B0080"/>
            <w:u w:val="single"/>
            <w:vertAlign w:val="superscript"/>
            <w:lang w:eastAsia="it-IT"/>
          </w:rPr>
          <w:t>[127]</w:t>
        </w:r>
      </w:hyperlink>
      <w:r w:rsidRPr="00A705EA">
        <w:rPr>
          <w:rFonts w:ascii="Times New Roman" w:eastAsia="Times New Roman" w:hAnsi="Times New Roman" w:cs="Times New Roman"/>
          <w:lang w:eastAsia="it-IT"/>
        </w:rPr>
        <w:t> Qui, infatti, la popolazione era insorta contro l'occupazione francese e aveva cominciato una sanguinosa </w:t>
      </w:r>
      <w:hyperlink r:id="rId687" w:tooltip="Guerriglia" w:history="1">
        <w:r w:rsidRPr="00A705EA">
          <w:rPr>
            <w:rFonts w:ascii="Times New Roman" w:eastAsia="Times New Roman" w:hAnsi="Times New Roman" w:cs="Times New Roman"/>
            <w:color w:val="0B0080"/>
            <w:u w:val="single"/>
            <w:lang w:eastAsia="it-IT"/>
          </w:rPr>
          <w:t>guerriglia</w:t>
        </w:r>
      </w:hyperlink>
      <w:r w:rsidRPr="00A705EA">
        <w:rPr>
          <w:rFonts w:ascii="Times New Roman" w:eastAsia="Times New Roman" w:hAnsi="Times New Roman" w:cs="Times New Roman"/>
          <w:lang w:eastAsia="it-IT"/>
        </w:rPr>
        <w:t> che mise in grave difficoltà l'esercito occupante, costringendo Giuseppe Bonaparte ad abbandonare la capitale e a richiedere l'intervento diretto di Napoleone.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L'imperatore scese con una parte della Grande Armata in Spagna e il 4 dicembre, dopo </w:t>
      </w:r>
      <w:hyperlink r:id="rId688" w:tooltip="Campagna di Napoleone in Spagna" w:history="1">
        <w:r w:rsidRPr="00A705EA">
          <w:rPr>
            <w:rFonts w:ascii="Times New Roman" w:eastAsia="Times New Roman" w:hAnsi="Times New Roman" w:cs="Times New Roman"/>
            <w:color w:val="0B0080"/>
            <w:u w:val="single"/>
            <w:lang w:eastAsia="it-IT"/>
          </w:rPr>
          <w:t>una rapida e vittoriosa campagna</w:t>
        </w:r>
      </w:hyperlink>
      <w:r w:rsidRPr="00A705EA">
        <w:rPr>
          <w:rFonts w:ascii="Times New Roman" w:eastAsia="Times New Roman" w:hAnsi="Times New Roman" w:cs="Times New Roman"/>
          <w:lang w:eastAsia="it-IT"/>
        </w:rPr>
        <w:t>, entrò a </w:t>
      </w:r>
      <w:hyperlink r:id="rId689" w:tooltip="Madrid" w:history="1">
        <w:r w:rsidRPr="00A705EA">
          <w:rPr>
            <w:rFonts w:ascii="Times New Roman" w:eastAsia="Times New Roman" w:hAnsi="Times New Roman" w:cs="Times New Roman"/>
            <w:color w:val="0B0080"/>
            <w:u w:val="single"/>
            <w:lang w:eastAsia="it-IT"/>
          </w:rPr>
          <w:t>Madrid</w:t>
        </w:r>
      </w:hyperlink>
      <w:r w:rsidRPr="00A705EA">
        <w:rPr>
          <w:rFonts w:ascii="Times New Roman" w:eastAsia="Times New Roman" w:hAnsi="Times New Roman" w:cs="Times New Roman"/>
          <w:lang w:eastAsia="it-IT"/>
        </w:rPr>
        <w:t> con le sue truppe. Napoleone non riuscì tuttavia a reprimere la resistenza nazionalistica spagnola né a distruggere il corpo di spedizione britannico passato al comando del generale </w:t>
      </w:r>
      <w:hyperlink r:id="rId690" w:tooltip="John Moore" w:history="1">
        <w:r w:rsidRPr="00A705EA">
          <w:rPr>
            <w:rFonts w:ascii="Times New Roman" w:eastAsia="Times New Roman" w:hAnsi="Times New Roman" w:cs="Times New Roman"/>
            <w:color w:val="0B0080"/>
            <w:u w:val="single"/>
            <w:lang w:eastAsia="it-IT"/>
          </w:rPr>
          <w:t>John Moore</w:t>
        </w:r>
      </w:hyperlink>
      <w:r w:rsidRPr="00A705EA">
        <w:rPr>
          <w:rFonts w:ascii="Times New Roman" w:eastAsia="Times New Roman" w:hAnsi="Times New Roman" w:cs="Times New Roman"/>
          <w:lang w:eastAsia="it-IT"/>
        </w:rPr>
        <w:t>, che riuscì a evacuare la penisola iberica via mare. La Spagna rimase quindi una spina nel fianco, costringendo l'imperatore, che poco tempo dopo dovette tornare rapidamente a Parigi a causa delle notizie di una nuova coalizione in fase di organizzazione contro di lui, a lasciare truppe molto numerose nella penisola iberica.</w:t>
      </w:r>
      <w:hyperlink r:id="rId691" w:anchor="cite_note-128" w:history="1">
        <w:r w:rsidRPr="00A705EA">
          <w:rPr>
            <w:rFonts w:ascii="Arial" w:eastAsia="Times New Roman" w:hAnsi="Arial" w:cs="Times New Roman"/>
            <w:color w:val="0B0080"/>
            <w:u w:val="single"/>
            <w:vertAlign w:val="superscript"/>
            <w:lang w:eastAsia="it-IT"/>
          </w:rPr>
          <w:t>[128]</w:t>
        </w:r>
      </w:hyperlink>
      <w:hyperlink r:id="rId692" w:anchor="cite_note-LS5-129" w:history="1">
        <w:r w:rsidRPr="00A705EA">
          <w:rPr>
            <w:rFonts w:ascii="Arial" w:eastAsia="Times New Roman" w:hAnsi="Arial" w:cs="Times New Roman"/>
            <w:color w:val="0B0080"/>
            <w:u w:val="single"/>
            <w:vertAlign w:val="superscript"/>
            <w:lang w:eastAsia="it-IT"/>
          </w:rPr>
          <w:t>[129]</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Nonostante le difficoltà organizzative iniziali, Napoleone fu in grado da aprile 1809 di affrontare la </w:t>
      </w:r>
      <w:hyperlink r:id="rId693" w:tooltip="Quinta coalizione" w:history="1">
        <w:r w:rsidRPr="00A705EA">
          <w:rPr>
            <w:rFonts w:ascii="Times New Roman" w:eastAsia="Times New Roman" w:hAnsi="Times New Roman" w:cs="Times New Roman"/>
            <w:color w:val="0B0080"/>
            <w:u w:val="single"/>
            <w:lang w:eastAsia="it-IT"/>
          </w:rPr>
          <w:t>quinta coalizione</w:t>
        </w:r>
      </w:hyperlink>
      <w:r w:rsidRPr="00A705EA">
        <w:rPr>
          <w:rFonts w:ascii="Times New Roman" w:eastAsia="Times New Roman" w:hAnsi="Times New Roman" w:cs="Times New Roman"/>
          <w:lang w:eastAsia="it-IT"/>
        </w:rPr>
        <w:t>; mostrando ancora una volta la sua netta superiorità di stratega, l'imperatore ottenne una serie di vittorie contro gli austriaci comandati dall'</w:t>
      </w:r>
      <w:hyperlink r:id="rId694" w:tooltip="Carlo d'Asburgo-Teschen" w:history="1">
        <w:r w:rsidRPr="00A705EA">
          <w:rPr>
            <w:rFonts w:ascii="Times New Roman" w:eastAsia="Times New Roman" w:hAnsi="Times New Roman" w:cs="Times New Roman"/>
            <w:color w:val="0B0080"/>
            <w:u w:val="single"/>
            <w:lang w:eastAsia="it-IT"/>
          </w:rPr>
          <w:t>arciduca Carlo</w:t>
        </w:r>
      </w:hyperlink>
      <w:r w:rsidRPr="00A705EA">
        <w:rPr>
          <w:rFonts w:ascii="Times New Roman" w:eastAsia="Times New Roman" w:hAnsi="Times New Roman" w:cs="Times New Roman"/>
          <w:lang w:eastAsia="it-IT"/>
        </w:rPr>
        <w:t>, culminate nella </w:t>
      </w:r>
      <w:hyperlink r:id="rId695" w:tooltip="Battaglia di Eckmühl" w:history="1">
        <w:r w:rsidRPr="00A705EA">
          <w:rPr>
            <w:rFonts w:ascii="Times New Roman" w:eastAsia="Times New Roman" w:hAnsi="Times New Roman" w:cs="Times New Roman"/>
            <w:color w:val="0B0080"/>
            <w:u w:val="single"/>
            <w:lang w:eastAsia="it-IT"/>
          </w:rPr>
          <w:t>battaglia di Eckmühl</w:t>
        </w:r>
      </w:hyperlink>
      <w:r w:rsidRPr="00A705EA">
        <w:rPr>
          <w:rFonts w:ascii="Times New Roman" w:eastAsia="Times New Roman" w:hAnsi="Times New Roman" w:cs="Times New Roman"/>
          <w:lang w:eastAsia="it-IT"/>
        </w:rPr>
        <w:t> il 22 aprile 1809. Napoleone occupò Vienna e il </w:t>
      </w:r>
      <w:hyperlink r:id="rId696" w:tooltip="Castello di Schönbrunn" w:history="1">
        <w:r w:rsidRPr="00A705EA">
          <w:rPr>
            <w:rFonts w:ascii="Times New Roman" w:eastAsia="Times New Roman" w:hAnsi="Times New Roman" w:cs="Times New Roman"/>
            <w:color w:val="0B0080"/>
            <w:u w:val="single"/>
            <w:lang w:eastAsia="it-IT"/>
          </w:rPr>
          <w:t>Castello di Schönbrunn</w:t>
        </w:r>
      </w:hyperlink>
      <w:r w:rsidRPr="00A705EA">
        <w:rPr>
          <w:rFonts w:ascii="Times New Roman" w:eastAsia="Times New Roman" w:hAnsi="Times New Roman" w:cs="Times New Roman"/>
          <w:lang w:eastAsia="it-IT"/>
        </w:rPr>
        <w:t> il 12 maggio 1809. La </w:t>
      </w:r>
      <w:hyperlink r:id="rId697" w:tooltip="Battaglia di Aspern-Essling" w:history="1">
        <w:r w:rsidRPr="00A705EA">
          <w:rPr>
            <w:rFonts w:ascii="Times New Roman" w:eastAsia="Times New Roman" w:hAnsi="Times New Roman" w:cs="Times New Roman"/>
            <w:color w:val="0B0080"/>
            <w:u w:val="single"/>
            <w:lang w:eastAsia="it-IT"/>
          </w:rPr>
          <w:t>battaglia di Aspern-Essling</w:t>
        </w:r>
      </w:hyperlink>
      <w:r w:rsidRPr="00A705EA">
        <w:rPr>
          <w:rFonts w:ascii="Times New Roman" w:eastAsia="Times New Roman" w:hAnsi="Times New Roman" w:cs="Times New Roman"/>
          <w:lang w:eastAsia="it-IT"/>
        </w:rPr>
        <w:t> invece terminò con un insuccesso di Napoleone che tuttavia alla fine vinse, tra il 5 e il 6 luglio 1809 la decisiva </w:t>
      </w:r>
      <w:hyperlink r:id="rId698" w:tooltip="Battaglia di Wagram" w:history="1">
        <w:r w:rsidRPr="00A705EA">
          <w:rPr>
            <w:rFonts w:ascii="Times New Roman" w:eastAsia="Times New Roman" w:hAnsi="Times New Roman" w:cs="Times New Roman"/>
            <w:color w:val="0B0080"/>
            <w:u w:val="single"/>
            <w:lang w:eastAsia="it-IT"/>
          </w:rPr>
          <w:t>battaglia di Wagram</w:t>
        </w:r>
      </w:hyperlink>
      <w:r w:rsidRPr="00A705EA">
        <w:rPr>
          <w:rFonts w:ascii="Times New Roman" w:eastAsia="Times New Roman" w:hAnsi="Times New Roman" w:cs="Times New Roman"/>
          <w:lang w:eastAsia="it-IT"/>
        </w:rPr>
        <w:t>. L'Austria subì pesanti condizioni di pace con il </w:t>
      </w:r>
      <w:hyperlink r:id="rId699" w:tooltip="Trattato di Schönbrunn" w:history="1">
        <w:r w:rsidRPr="00A705EA">
          <w:rPr>
            <w:rFonts w:ascii="Times New Roman" w:eastAsia="Times New Roman" w:hAnsi="Times New Roman" w:cs="Times New Roman"/>
            <w:color w:val="0B0080"/>
            <w:u w:val="single"/>
            <w:lang w:eastAsia="it-IT"/>
          </w:rPr>
          <w:t>trattato di Schönbrunn</w:t>
        </w:r>
      </w:hyperlink>
      <w:r w:rsidRPr="00A705EA">
        <w:rPr>
          <w:rFonts w:ascii="Times New Roman" w:eastAsia="Times New Roman" w:hAnsi="Times New Roman" w:cs="Times New Roman"/>
          <w:lang w:eastAsia="it-IT"/>
        </w:rPr>
        <w:t>: il </w:t>
      </w:r>
      <w:hyperlink r:id="rId700" w:tooltip="Trentino-Alto Adige" w:history="1">
        <w:r w:rsidRPr="00A705EA">
          <w:rPr>
            <w:rFonts w:ascii="Times New Roman" w:eastAsia="Times New Roman" w:hAnsi="Times New Roman" w:cs="Times New Roman"/>
            <w:color w:val="0B0080"/>
            <w:u w:val="single"/>
            <w:lang w:eastAsia="it-IT"/>
          </w:rPr>
          <w:t>Trentino-Alto Adige</w:t>
        </w:r>
      </w:hyperlink>
      <w:r w:rsidRPr="00A705EA">
        <w:rPr>
          <w:rFonts w:ascii="Times New Roman" w:eastAsia="Times New Roman" w:hAnsi="Times New Roman" w:cs="Times New Roman"/>
          <w:lang w:eastAsia="it-IT"/>
        </w:rPr>
        <w:t>/</w:t>
      </w:r>
      <w:hyperlink r:id="rId701" w:tooltip="Provincia autonoma di Bolzano" w:history="1">
        <w:r w:rsidRPr="00A705EA">
          <w:rPr>
            <w:rFonts w:ascii="Times New Roman" w:eastAsia="Times New Roman" w:hAnsi="Times New Roman" w:cs="Times New Roman"/>
            <w:color w:val="0B0080"/>
            <w:u w:val="single"/>
            <w:lang w:eastAsia="it-IT"/>
          </w:rPr>
          <w:t>Sud Tirolo</w:t>
        </w:r>
      </w:hyperlink>
      <w:r w:rsidRPr="00A705EA">
        <w:rPr>
          <w:rFonts w:ascii="Times New Roman" w:eastAsia="Times New Roman" w:hAnsi="Times New Roman" w:cs="Times New Roman"/>
          <w:lang w:eastAsia="it-IT"/>
        </w:rPr>
        <w:t>, la </w:t>
      </w:r>
      <w:hyperlink r:id="rId702" w:tooltip="Baviera" w:history="1">
        <w:r w:rsidRPr="00A705EA">
          <w:rPr>
            <w:rFonts w:ascii="Times New Roman" w:eastAsia="Times New Roman" w:hAnsi="Times New Roman" w:cs="Times New Roman"/>
            <w:color w:val="0B0080"/>
            <w:u w:val="single"/>
            <w:lang w:eastAsia="it-IT"/>
          </w:rPr>
          <w:t>Baviera</w:t>
        </w:r>
      </w:hyperlink>
      <w:r w:rsidRPr="00A705EA">
        <w:rPr>
          <w:rFonts w:ascii="Times New Roman" w:eastAsia="Times New Roman" w:hAnsi="Times New Roman" w:cs="Times New Roman"/>
          <w:lang w:eastAsia="it-IT"/>
        </w:rPr>
        <w:t>, l'</w:t>
      </w:r>
      <w:hyperlink r:id="rId703" w:tooltip="Istria" w:history="1">
        <w:r w:rsidRPr="00A705EA">
          <w:rPr>
            <w:rFonts w:ascii="Times New Roman" w:eastAsia="Times New Roman" w:hAnsi="Times New Roman" w:cs="Times New Roman"/>
            <w:color w:val="0B0080"/>
            <w:u w:val="single"/>
            <w:lang w:eastAsia="it-IT"/>
          </w:rPr>
          <w:t>Istria</w:t>
        </w:r>
      </w:hyperlink>
      <w:r w:rsidRPr="00A705EA">
        <w:rPr>
          <w:rFonts w:ascii="Times New Roman" w:eastAsia="Times New Roman" w:hAnsi="Times New Roman" w:cs="Times New Roman"/>
          <w:lang w:eastAsia="it-IT"/>
        </w:rPr>
        <w:t> e la </w:t>
      </w:r>
      <w:hyperlink r:id="rId704" w:tooltip="Dalmazia" w:history="1">
        <w:r w:rsidRPr="00A705EA">
          <w:rPr>
            <w:rFonts w:ascii="Times New Roman" w:eastAsia="Times New Roman" w:hAnsi="Times New Roman" w:cs="Times New Roman"/>
            <w:color w:val="0B0080"/>
            <w:u w:val="single"/>
            <w:lang w:eastAsia="it-IT"/>
          </w:rPr>
          <w:t>Dalmazia</w:t>
        </w:r>
      </w:hyperlink>
      <w:r w:rsidRPr="00A705EA">
        <w:rPr>
          <w:rFonts w:ascii="Times New Roman" w:eastAsia="Times New Roman" w:hAnsi="Times New Roman" w:cs="Times New Roman"/>
          <w:lang w:eastAsia="it-IT"/>
        </w:rPr>
        <w:t> furono perse. L'indennizzo di guerra fu enorme.</w:t>
      </w:r>
      <w:hyperlink r:id="rId705" w:anchor="cite_note-LS5-129" w:history="1">
        <w:r w:rsidRPr="00A705EA">
          <w:rPr>
            <w:rFonts w:ascii="Arial" w:eastAsia="Times New Roman" w:hAnsi="Arial" w:cs="Times New Roman"/>
            <w:color w:val="0B0080"/>
            <w:u w:val="single"/>
            <w:vertAlign w:val="superscript"/>
            <w:lang w:eastAsia="it-IT"/>
          </w:rPr>
          <w:t>[129]</w:t>
        </w:r>
      </w:hyperlink>
      <w:hyperlink r:id="rId706" w:anchor="cite_note-130" w:history="1">
        <w:r w:rsidRPr="00A705EA">
          <w:rPr>
            <w:rFonts w:ascii="Arial" w:eastAsia="Times New Roman" w:hAnsi="Arial" w:cs="Times New Roman"/>
            <w:color w:val="0B0080"/>
            <w:u w:val="single"/>
            <w:vertAlign w:val="superscript"/>
            <w:lang w:eastAsia="it-IT"/>
          </w:rPr>
          <w:t>[130]</w:t>
        </w:r>
      </w:hyperlink>
      <w:r w:rsidRPr="00A705EA">
        <w:rPr>
          <w:rFonts w:ascii="Times New Roman" w:eastAsia="Times New Roman" w:hAnsi="Times New Roman" w:cs="Times New Roman"/>
          <w:lang w:eastAsia="it-IT"/>
        </w:rPr>
        <w:t> Due giorni prima della conclusione delle trattative di pace Napoleone fu soggetto a un attentato alla sua vita da parte di certo </w:t>
      </w:r>
      <w:hyperlink r:id="rId707" w:tooltip="Friedrich Staps" w:history="1">
        <w:r w:rsidRPr="00A705EA">
          <w:rPr>
            <w:rFonts w:ascii="Times New Roman" w:eastAsia="Times New Roman" w:hAnsi="Times New Roman" w:cs="Times New Roman"/>
            <w:color w:val="0B0080"/>
            <w:u w:val="single"/>
            <w:lang w:eastAsia="it-IT"/>
          </w:rPr>
          <w:t>Friedrich Staps</w:t>
        </w:r>
      </w:hyperlink>
      <w:r w:rsidRPr="00A705EA">
        <w:rPr>
          <w:rFonts w:ascii="Times New Roman" w:eastAsia="Times New Roman" w:hAnsi="Times New Roman" w:cs="Times New Roman"/>
          <w:lang w:eastAsia="it-IT"/>
        </w:rPr>
        <w:t>, che cercò, senza riuscirvi, di accoltellarlo nella corte del Castello di Schönbrunn.</w:t>
      </w:r>
    </w:p>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La nuova Europa di Napoleone</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2797810" cy="2924175"/>
            <wp:effectExtent l="0" t="0" r="0" b="0"/>
            <wp:docPr id="92" name="Immagine 92">
              <a:hlinkClick xmlns:a="http://schemas.openxmlformats.org/drawingml/2006/main" r:id="rId7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708"/>
                    </pic:cNvPr>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797810" cy="292417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L'impero di Napoleone al suo apogeo nel 1811: </w:t>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color w:val="BF4901"/>
          <w:sz w:val="19"/>
          <w:szCs w:val="19"/>
          <w:shd w:val="clear" w:color="auto" w:fill="BF4901"/>
          <w:lang w:eastAsia="it-IT"/>
        </w:rPr>
        <w:t>    </w:t>
      </w:r>
      <w:r w:rsidRPr="00A705EA">
        <w:rPr>
          <w:rFonts w:ascii="Times New Roman" w:eastAsia="Times New Roman" w:hAnsi="Times New Roman" w:cs="Times New Roman"/>
          <w:sz w:val="19"/>
          <w:szCs w:val="19"/>
          <w:lang w:eastAsia="it-IT"/>
        </w:rPr>
        <w:t> territorio francese</w:t>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color w:val="E1A135"/>
          <w:sz w:val="19"/>
          <w:szCs w:val="19"/>
          <w:shd w:val="clear" w:color="auto" w:fill="E1A135"/>
          <w:lang w:eastAsia="it-IT"/>
        </w:rPr>
        <w:t>    </w:t>
      </w:r>
      <w:r w:rsidRPr="00A705EA">
        <w:rPr>
          <w:rFonts w:ascii="Times New Roman" w:eastAsia="Times New Roman" w:hAnsi="Times New Roman" w:cs="Times New Roman"/>
          <w:sz w:val="19"/>
          <w:szCs w:val="19"/>
          <w:lang w:eastAsia="it-IT"/>
        </w:rPr>
        <w:t> paesi vassalli</w:t>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color w:val="E9BD72"/>
          <w:sz w:val="19"/>
          <w:szCs w:val="19"/>
          <w:shd w:val="clear" w:color="auto" w:fill="E9BD72"/>
          <w:lang w:eastAsia="it-IT"/>
        </w:rPr>
        <w:t>    </w:t>
      </w:r>
      <w:r w:rsidRPr="00A705EA">
        <w:rPr>
          <w:rFonts w:ascii="Times New Roman" w:eastAsia="Times New Roman" w:hAnsi="Times New Roman" w:cs="Times New Roman"/>
          <w:sz w:val="19"/>
          <w:szCs w:val="19"/>
          <w:lang w:eastAsia="it-IT"/>
        </w:rPr>
        <w:t> paesi alleati</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Dal 1810 l'aspetto fisico di Napoleone cambiò e la sua salute comincio a declinare; il trascorrere del tempo e l'enorme impegno di governo e amministrazione dell'Impero cominciarono a logorarlo; ben diverso dallo "</w:t>
      </w:r>
      <w:hyperlink r:id="rId710" w:tooltip="Scaramouche (personaggio)" w:history="1">
        <w:r w:rsidRPr="00A705EA">
          <w:rPr>
            <w:rFonts w:ascii="Times New Roman" w:eastAsia="Times New Roman" w:hAnsi="Times New Roman" w:cs="Times New Roman"/>
            <w:color w:val="0B0080"/>
            <w:u w:val="single"/>
            <w:lang w:eastAsia="it-IT"/>
          </w:rPr>
          <w:t>scaramouche</w:t>
        </w:r>
      </w:hyperlink>
      <w:r w:rsidRPr="00A705EA">
        <w:rPr>
          <w:rFonts w:ascii="Times New Roman" w:eastAsia="Times New Roman" w:hAnsi="Times New Roman" w:cs="Times New Roman"/>
          <w:lang w:eastAsia="it-IT"/>
        </w:rPr>
        <w:t> sulfureo"</w:t>
      </w:r>
      <w:hyperlink r:id="rId711" w:anchor="cite_note-131" w:history="1">
        <w:r w:rsidRPr="00A705EA">
          <w:rPr>
            <w:rFonts w:ascii="Arial" w:eastAsia="Times New Roman" w:hAnsi="Arial" w:cs="Times New Roman"/>
            <w:color w:val="0B0080"/>
            <w:u w:val="single"/>
            <w:vertAlign w:val="superscript"/>
            <w:lang w:eastAsia="it-IT"/>
          </w:rPr>
          <w:t>[131]</w:t>
        </w:r>
      </w:hyperlink>
      <w:r w:rsidRPr="00A705EA">
        <w:rPr>
          <w:rFonts w:ascii="Times New Roman" w:eastAsia="Times New Roman" w:hAnsi="Times New Roman" w:cs="Times New Roman"/>
          <w:lang w:eastAsia="it-IT"/>
        </w:rPr>
        <w:t>, magro, con i capelli lunghi sulle spalle, cupo e ombroso della giovinezza, egli aumentò di peso, i capelli tagliati corti si diradarono, il viso si fece pieno e il colorito livido; i lineamenti si rilassarono. Pur mantenendo nel complesso una grande lucidità intellettuale e una tenace risolutezza, egli episodicamente mostrò un decremento delle sue capacità di concentrazione e di decisione</w:t>
      </w:r>
      <w:hyperlink r:id="rId712" w:anchor="cite_note-132" w:history="1">
        <w:r w:rsidRPr="00A705EA">
          <w:rPr>
            <w:rFonts w:ascii="Arial" w:eastAsia="Times New Roman" w:hAnsi="Arial" w:cs="Times New Roman"/>
            <w:color w:val="0B0080"/>
            <w:u w:val="single"/>
            <w:vertAlign w:val="superscript"/>
            <w:lang w:eastAsia="it-IT"/>
          </w:rPr>
          <w:t>[132]</w:t>
        </w:r>
      </w:hyperlink>
      <w:r w:rsidRPr="00A705EA">
        <w:rPr>
          <w:rFonts w:ascii="Times New Roman" w:eastAsia="Times New Roman" w:hAnsi="Times New Roman" w:cs="Times New Roman"/>
          <w:lang w:eastAsia="it-IT"/>
        </w:rPr>
        <w:t>. </w:t>
      </w:r>
      <w:hyperlink r:id="rId713" w:tooltip="Disuria" w:history="1">
        <w:r w:rsidRPr="00A705EA">
          <w:rPr>
            <w:rFonts w:ascii="Times New Roman" w:eastAsia="Times New Roman" w:hAnsi="Times New Roman" w:cs="Times New Roman"/>
            <w:color w:val="0B0080"/>
            <w:u w:val="single"/>
            <w:lang w:eastAsia="it-IT"/>
          </w:rPr>
          <w:t>Disuria</w:t>
        </w:r>
      </w:hyperlink>
      <w:r w:rsidRPr="00A705EA">
        <w:rPr>
          <w:rFonts w:ascii="Times New Roman" w:eastAsia="Times New Roman" w:hAnsi="Times New Roman" w:cs="Times New Roman"/>
          <w:lang w:eastAsia="it-IT"/>
        </w:rPr>
        <w:t> e </w:t>
      </w:r>
      <w:hyperlink r:id="rId714" w:tooltip="Gastralgia" w:history="1">
        <w:r w:rsidRPr="00A705EA">
          <w:rPr>
            <w:rFonts w:ascii="Times New Roman" w:eastAsia="Times New Roman" w:hAnsi="Times New Roman" w:cs="Times New Roman"/>
            <w:color w:val="0B0080"/>
            <w:u w:val="single"/>
            <w:lang w:eastAsia="it-IT"/>
          </w:rPr>
          <w:t>gastralgia</w:t>
        </w:r>
      </w:hyperlink>
      <w:r w:rsidRPr="00A705EA">
        <w:rPr>
          <w:rFonts w:ascii="Times New Roman" w:eastAsia="Times New Roman" w:hAnsi="Times New Roman" w:cs="Times New Roman"/>
          <w:lang w:eastAsia="it-IT"/>
        </w:rPr>
        <w:t> si fecero più frequenti.</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1901190" cy="2498725"/>
            <wp:effectExtent l="0" t="0" r="3810" b="3175"/>
            <wp:docPr id="91" name="Immagine 91">
              <a:hlinkClick xmlns:a="http://schemas.openxmlformats.org/drawingml/2006/main" r:id="rId7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715"/>
                    </pic:cNvPr>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901190" cy="249872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hyperlink r:id="rId717" w:tooltip="Andrea Appiani" w:history="1">
        <w:r w:rsidRPr="00A705EA">
          <w:rPr>
            <w:rFonts w:ascii="Times New Roman" w:eastAsia="Times New Roman" w:hAnsi="Times New Roman" w:cs="Times New Roman"/>
            <w:color w:val="0B0080"/>
            <w:sz w:val="19"/>
            <w:szCs w:val="19"/>
            <w:u w:val="single"/>
            <w:lang w:eastAsia="it-IT"/>
          </w:rPr>
          <w:t>Andrea Appiani</w:t>
        </w:r>
      </w:hyperlink>
      <w:r w:rsidRPr="00A705EA">
        <w:rPr>
          <w:rFonts w:ascii="Times New Roman" w:eastAsia="Times New Roman" w:hAnsi="Times New Roman" w:cs="Times New Roman"/>
          <w:sz w:val="19"/>
          <w:szCs w:val="19"/>
          <w:lang w:eastAsia="it-IT"/>
        </w:rPr>
        <w:t>, </w:t>
      </w:r>
      <w:r w:rsidRPr="00A705EA">
        <w:rPr>
          <w:rFonts w:ascii="Times New Roman" w:eastAsia="Times New Roman" w:hAnsi="Times New Roman" w:cs="Times New Roman"/>
          <w:i/>
          <w:iCs/>
          <w:sz w:val="19"/>
          <w:szCs w:val="19"/>
          <w:lang w:eastAsia="it-IT"/>
        </w:rPr>
        <w:t>Napoleone come Re d'Italia</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1810, l'Europa era definitivamente ridisegnata secondo il volere napoleonico. I territori sotto il diretto controllo francese si erano espansi ben oltre i tradizionali confini pre-1789; il resto degli Stati europei era o suo satellite o suo alleato. Il regno d'Italia era nominalmente governato da Napoleone, ma retto dal viceré </w:t>
      </w:r>
      <w:hyperlink r:id="rId718" w:tooltip="Eugenio di Beauharnais" w:history="1">
        <w:r w:rsidRPr="00A705EA">
          <w:rPr>
            <w:rFonts w:ascii="Times New Roman" w:eastAsia="Times New Roman" w:hAnsi="Times New Roman" w:cs="Times New Roman"/>
            <w:color w:val="0B0080"/>
            <w:u w:val="single"/>
            <w:lang w:eastAsia="it-IT"/>
          </w:rPr>
          <w:t>Eugenio di Beauharnais</w:t>
        </w:r>
      </w:hyperlink>
      <w:r w:rsidRPr="00A705EA">
        <w:rPr>
          <w:rFonts w:ascii="Times New Roman" w:eastAsia="Times New Roman" w:hAnsi="Times New Roman" w:cs="Times New Roman"/>
          <w:lang w:eastAsia="it-IT"/>
        </w:rPr>
        <w:t> (figlio di primo letto della moglie di Napoleone, Giuseppina); il </w:t>
      </w:r>
      <w:hyperlink r:id="rId719" w:tooltip="Principato di Lucca e Piombino" w:history="1">
        <w:r w:rsidRPr="00A705EA">
          <w:rPr>
            <w:rFonts w:ascii="Times New Roman" w:eastAsia="Times New Roman" w:hAnsi="Times New Roman" w:cs="Times New Roman"/>
            <w:color w:val="0B0080"/>
            <w:u w:val="single"/>
            <w:lang w:eastAsia="it-IT"/>
          </w:rPr>
          <w:t>principato di Lucca e Piombino</w:t>
        </w:r>
      </w:hyperlink>
      <w:r w:rsidRPr="00A705EA">
        <w:rPr>
          <w:rFonts w:ascii="Times New Roman" w:eastAsia="Times New Roman" w:hAnsi="Times New Roman" w:cs="Times New Roman"/>
          <w:lang w:eastAsia="it-IT"/>
        </w:rPr>
        <w:t> (dal </w:t>
      </w:r>
      <w:hyperlink r:id="rId720" w:tooltip="1805" w:history="1">
        <w:r w:rsidRPr="00A705EA">
          <w:rPr>
            <w:rFonts w:ascii="Times New Roman" w:eastAsia="Times New Roman" w:hAnsi="Times New Roman" w:cs="Times New Roman"/>
            <w:color w:val="0B0080"/>
            <w:u w:val="single"/>
            <w:lang w:eastAsia="it-IT"/>
          </w:rPr>
          <w:t>1805</w:t>
        </w:r>
      </w:hyperlink>
      <w:r w:rsidRPr="00A705EA">
        <w:rPr>
          <w:rFonts w:ascii="Times New Roman" w:eastAsia="Times New Roman" w:hAnsi="Times New Roman" w:cs="Times New Roman"/>
          <w:lang w:eastAsia="it-IT"/>
        </w:rPr>
        <w:t> al </w:t>
      </w:r>
      <w:hyperlink r:id="rId721" w:tooltip="1814" w:history="1">
        <w:r w:rsidRPr="00A705EA">
          <w:rPr>
            <w:rFonts w:ascii="Times New Roman" w:eastAsia="Times New Roman" w:hAnsi="Times New Roman" w:cs="Times New Roman"/>
            <w:color w:val="0B0080"/>
            <w:u w:val="single"/>
            <w:lang w:eastAsia="it-IT"/>
          </w:rPr>
          <w:t>1814</w:t>
        </w:r>
      </w:hyperlink>
      <w:r w:rsidRPr="00A705EA">
        <w:rPr>
          <w:rFonts w:ascii="Times New Roman" w:eastAsia="Times New Roman" w:hAnsi="Times New Roman" w:cs="Times New Roman"/>
          <w:lang w:eastAsia="it-IT"/>
        </w:rPr>
        <w:t>) fu assegnato a </w:t>
      </w:r>
      <w:hyperlink r:id="rId722" w:tooltip="Felice Baciocchi" w:history="1">
        <w:r w:rsidRPr="00A705EA">
          <w:rPr>
            <w:rFonts w:ascii="Times New Roman" w:eastAsia="Times New Roman" w:hAnsi="Times New Roman" w:cs="Times New Roman"/>
            <w:color w:val="0B0080"/>
            <w:u w:val="single"/>
            <w:lang w:eastAsia="it-IT"/>
          </w:rPr>
          <w:t>Felice Baciocchi</w:t>
        </w:r>
      </w:hyperlink>
      <w:r w:rsidRPr="00A705EA">
        <w:rPr>
          <w:rFonts w:ascii="Times New Roman" w:eastAsia="Times New Roman" w:hAnsi="Times New Roman" w:cs="Times New Roman"/>
          <w:lang w:eastAsia="it-IT"/>
        </w:rPr>
        <w:t>, ma in realtà governato dalla moglie di lui e sorella dell'Imperatore </w:t>
      </w:r>
      <w:hyperlink r:id="rId723" w:tooltip="Elisa Bonaparte Baciocchi" w:history="1">
        <w:r w:rsidRPr="00A705EA">
          <w:rPr>
            <w:rFonts w:ascii="Times New Roman" w:eastAsia="Times New Roman" w:hAnsi="Times New Roman" w:cs="Times New Roman"/>
            <w:color w:val="0B0080"/>
            <w:u w:val="single"/>
            <w:lang w:eastAsia="it-IT"/>
          </w:rPr>
          <w:t>Elisa</w:t>
        </w:r>
      </w:hyperlink>
      <w:r w:rsidRPr="00A705EA">
        <w:rPr>
          <w:rFonts w:ascii="Times New Roman" w:eastAsia="Times New Roman" w:hAnsi="Times New Roman" w:cs="Times New Roman"/>
          <w:lang w:eastAsia="it-IT"/>
        </w:rPr>
        <w:t xml:space="preserve">. Dal 1809 la </w:t>
      </w:r>
      <w:r w:rsidRPr="00A705EA">
        <w:rPr>
          <w:rFonts w:ascii="Times New Roman" w:eastAsia="Times New Roman" w:hAnsi="Times New Roman" w:cs="Times New Roman"/>
          <w:lang w:eastAsia="it-IT"/>
        </w:rPr>
        <w:lastRenderedPageBreak/>
        <w:t>stessa Elisa fu anche messa a capo dei tre dipartimenti toscani annessi all'Impero con il titolo di Granduchessa di Toscana, che si aggiunse a quello di Principessa di Lucca e Piombino, rimanendo peraltro i due territori disgiunti; alla sorella </w:t>
      </w:r>
      <w:hyperlink r:id="rId724" w:tooltip="Paolina Bonaparte" w:history="1">
        <w:r w:rsidRPr="00A705EA">
          <w:rPr>
            <w:rFonts w:ascii="Times New Roman" w:eastAsia="Times New Roman" w:hAnsi="Times New Roman" w:cs="Times New Roman"/>
            <w:color w:val="0B0080"/>
            <w:u w:val="single"/>
            <w:lang w:eastAsia="it-IT"/>
          </w:rPr>
          <w:t>Paolina</w:t>
        </w:r>
      </w:hyperlink>
      <w:r w:rsidRPr="00A705EA">
        <w:rPr>
          <w:rFonts w:ascii="Times New Roman" w:eastAsia="Times New Roman" w:hAnsi="Times New Roman" w:cs="Times New Roman"/>
          <w:lang w:eastAsia="it-IT"/>
        </w:rPr>
        <w:t>, sposata col principe </w:t>
      </w:r>
      <w:hyperlink r:id="rId725" w:tooltip="Camillo II Borghese" w:history="1">
        <w:r w:rsidRPr="00A705EA">
          <w:rPr>
            <w:rFonts w:ascii="Times New Roman" w:eastAsia="Times New Roman" w:hAnsi="Times New Roman" w:cs="Times New Roman"/>
            <w:color w:val="0B0080"/>
            <w:u w:val="single"/>
            <w:lang w:eastAsia="it-IT"/>
          </w:rPr>
          <w:t>Camillo Borghese</w:t>
        </w:r>
      </w:hyperlink>
      <w:r w:rsidRPr="00A705EA">
        <w:rPr>
          <w:rFonts w:ascii="Times New Roman" w:eastAsia="Times New Roman" w:hAnsi="Times New Roman" w:cs="Times New Roman"/>
          <w:lang w:eastAsia="it-IT"/>
        </w:rPr>
        <w:t>, andò il ducato di </w:t>
      </w:r>
      <w:hyperlink r:id="rId726" w:tooltip="Guastalla" w:history="1">
        <w:r w:rsidRPr="00A705EA">
          <w:rPr>
            <w:rFonts w:ascii="Times New Roman" w:eastAsia="Times New Roman" w:hAnsi="Times New Roman" w:cs="Times New Roman"/>
            <w:color w:val="0B0080"/>
            <w:u w:val="single"/>
            <w:lang w:eastAsia="it-IT"/>
          </w:rPr>
          <w:t>Guastalla</w:t>
        </w:r>
      </w:hyperlink>
      <w:r w:rsidRPr="00A705EA">
        <w:rPr>
          <w:rFonts w:ascii="Times New Roman" w:eastAsia="Times New Roman" w:hAnsi="Times New Roman" w:cs="Times New Roman"/>
          <w:lang w:eastAsia="it-IT"/>
        </w:rPr>
        <w:t>, poi ceduto al regno d'Italia; il fratello maggiore </w:t>
      </w:r>
      <w:hyperlink r:id="rId727" w:tooltip="Giuseppe Bonaparte" w:history="1">
        <w:r w:rsidRPr="00A705EA">
          <w:rPr>
            <w:rFonts w:ascii="Times New Roman" w:eastAsia="Times New Roman" w:hAnsi="Times New Roman" w:cs="Times New Roman"/>
            <w:color w:val="0B0080"/>
            <w:u w:val="single"/>
            <w:lang w:eastAsia="it-IT"/>
          </w:rPr>
          <w:t>Giuseppe</w:t>
        </w:r>
      </w:hyperlink>
      <w:r w:rsidRPr="00A705EA">
        <w:rPr>
          <w:rFonts w:ascii="Times New Roman" w:eastAsia="Times New Roman" w:hAnsi="Times New Roman" w:cs="Times New Roman"/>
          <w:lang w:eastAsia="it-IT"/>
        </w:rPr>
        <w:t> riceveva il trono di Spagna; il fratello </w:t>
      </w:r>
      <w:hyperlink r:id="rId728" w:tooltip="Luigi Bonaparte" w:history="1">
        <w:r w:rsidRPr="00A705EA">
          <w:rPr>
            <w:rFonts w:ascii="Times New Roman" w:eastAsia="Times New Roman" w:hAnsi="Times New Roman" w:cs="Times New Roman"/>
            <w:color w:val="0B0080"/>
            <w:u w:val="single"/>
            <w:lang w:eastAsia="it-IT"/>
          </w:rPr>
          <w:t>Luigi</w:t>
        </w:r>
      </w:hyperlink>
      <w:r w:rsidRPr="00A705EA">
        <w:rPr>
          <w:rFonts w:ascii="Times New Roman" w:eastAsia="Times New Roman" w:hAnsi="Times New Roman" w:cs="Times New Roman"/>
          <w:lang w:eastAsia="it-IT"/>
        </w:rPr>
        <w:t> riceveva il trono d'</w:t>
      </w:r>
      <w:hyperlink r:id="rId729" w:tooltip="Regno d'Olanda" w:history="1">
        <w:r w:rsidRPr="00A705EA">
          <w:rPr>
            <w:rFonts w:ascii="Times New Roman" w:eastAsia="Times New Roman" w:hAnsi="Times New Roman" w:cs="Times New Roman"/>
            <w:color w:val="0B0080"/>
            <w:u w:val="single"/>
            <w:lang w:eastAsia="it-IT"/>
          </w:rPr>
          <w:t>Olanda</w:t>
        </w:r>
      </w:hyperlink>
      <w:r w:rsidRPr="00A705EA">
        <w:rPr>
          <w:rFonts w:ascii="Times New Roman" w:eastAsia="Times New Roman" w:hAnsi="Times New Roman" w:cs="Times New Roman"/>
          <w:lang w:eastAsia="it-IT"/>
        </w:rPr>
        <w:t> dopo aver sposato </w:t>
      </w:r>
      <w:hyperlink r:id="rId730" w:tooltip="Ortensia di Beauharnais" w:history="1">
        <w:r w:rsidRPr="00A705EA">
          <w:rPr>
            <w:rFonts w:ascii="Times New Roman" w:eastAsia="Times New Roman" w:hAnsi="Times New Roman" w:cs="Times New Roman"/>
            <w:color w:val="0B0080"/>
            <w:u w:val="single"/>
            <w:lang w:eastAsia="it-IT"/>
          </w:rPr>
          <w:t>Ortensia di Beauharnais</w:t>
        </w:r>
      </w:hyperlink>
      <w:r w:rsidRPr="00A705EA">
        <w:rPr>
          <w:rFonts w:ascii="Times New Roman" w:eastAsia="Times New Roman" w:hAnsi="Times New Roman" w:cs="Times New Roman"/>
          <w:lang w:eastAsia="it-IT"/>
        </w:rPr>
        <w:t>, figlia della moglie di Napoleone, Giuseppina; il fratello </w:t>
      </w:r>
      <w:hyperlink r:id="rId731" w:tooltip="Girolamo Bonaparte" w:history="1">
        <w:r w:rsidRPr="00A705EA">
          <w:rPr>
            <w:rFonts w:ascii="Times New Roman" w:eastAsia="Times New Roman" w:hAnsi="Times New Roman" w:cs="Times New Roman"/>
            <w:color w:val="0B0080"/>
            <w:u w:val="single"/>
            <w:lang w:eastAsia="it-IT"/>
          </w:rPr>
          <w:t>Girolamo</w:t>
        </w:r>
      </w:hyperlink>
      <w:r w:rsidRPr="00A705EA">
        <w:rPr>
          <w:rFonts w:ascii="Times New Roman" w:eastAsia="Times New Roman" w:hAnsi="Times New Roman" w:cs="Times New Roman"/>
          <w:lang w:eastAsia="it-IT"/>
        </w:rPr>
        <w:t> ebbe il </w:t>
      </w:r>
      <w:hyperlink r:id="rId732" w:tooltip="Regno di Vestfalia" w:history="1">
        <w:r w:rsidRPr="00A705EA">
          <w:rPr>
            <w:rFonts w:ascii="Times New Roman" w:eastAsia="Times New Roman" w:hAnsi="Times New Roman" w:cs="Times New Roman"/>
            <w:color w:val="0B0080"/>
            <w:u w:val="single"/>
            <w:lang w:eastAsia="it-IT"/>
          </w:rPr>
          <w:t>regno di Vestfalia</w:t>
        </w:r>
      </w:hyperlink>
      <w:r w:rsidRPr="00A705EA">
        <w:rPr>
          <w:rFonts w:ascii="Times New Roman" w:eastAsia="Times New Roman" w:hAnsi="Times New Roman" w:cs="Times New Roman"/>
          <w:lang w:eastAsia="it-IT"/>
        </w:rPr>
        <w:t>; il generale </w:t>
      </w:r>
      <w:hyperlink r:id="rId733" w:tooltip="Gioacchino Murat" w:history="1">
        <w:r w:rsidRPr="00A705EA">
          <w:rPr>
            <w:rFonts w:ascii="Times New Roman" w:eastAsia="Times New Roman" w:hAnsi="Times New Roman" w:cs="Times New Roman"/>
            <w:color w:val="0B0080"/>
            <w:u w:val="single"/>
            <w:lang w:eastAsia="it-IT"/>
          </w:rPr>
          <w:t>Gioacchino Murat</w:t>
        </w:r>
      </w:hyperlink>
      <w:r w:rsidRPr="00A705EA">
        <w:rPr>
          <w:rFonts w:ascii="Times New Roman" w:eastAsia="Times New Roman" w:hAnsi="Times New Roman" w:cs="Times New Roman"/>
          <w:lang w:eastAsia="it-IT"/>
        </w:rPr>
        <w:t>, poi maresciallo dell'Impero, ebbe il </w:t>
      </w:r>
      <w:hyperlink r:id="rId734" w:tooltip="Regno di Napoli" w:history="1">
        <w:r w:rsidRPr="00A705EA">
          <w:rPr>
            <w:rFonts w:ascii="Times New Roman" w:eastAsia="Times New Roman" w:hAnsi="Times New Roman" w:cs="Times New Roman"/>
            <w:color w:val="0B0080"/>
            <w:u w:val="single"/>
            <w:lang w:eastAsia="it-IT"/>
          </w:rPr>
          <w:t>regno di Napoli</w:t>
        </w:r>
      </w:hyperlink>
      <w:r w:rsidRPr="00A705EA">
        <w:rPr>
          <w:rFonts w:ascii="Times New Roman" w:eastAsia="Times New Roman" w:hAnsi="Times New Roman" w:cs="Times New Roman"/>
          <w:lang w:eastAsia="it-IT"/>
        </w:rPr>
        <w:t>, dopo aver sposato la sorella di Napoleone, </w:t>
      </w:r>
      <w:hyperlink r:id="rId735" w:tooltip="Carolina Bonaparte" w:history="1">
        <w:r w:rsidRPr="00A705EA">
          <w:rPr>
            <w:rFonts w:ascii="Times New Roman" w:eastAsia="Times New Roman" w:hAnsi="Times New Roman" w:cs="Times New Roman"/>
            <w:color w:val="0B0080"/>
            <w:u w:val="single"/>
            <w:lang w:eastAsia="it-IT"/>
          </w:rPr>
          <w:t>Carolina</w:t>
        </w:r>
      </w:hyperlink>
      <w:r w:rsidRPr="00A705EA">
        <w:rPr>
          <w:rFonts w:ascii="Times New Roman" w:eastAsia="Times New Roman" w:hAnsi="Times New Roman" w:cs="Times New Roman"/>
          <w:lang w:eastAsia="it-IT"/>
        </w:rPr>
        <w:t>; il maresciallo </w:t>
      </w:r>
      <w:hyperlink r:id="rId736" w:tooltip="Jean-Baptiste Jules Bernadotte" w:history="1">
        <w:r w:rsidRPr="00A705EA">
          <w:rPr>
            <w:rFonts w:ascii="Times New Roman" w:eastAsia="Times New Roman" w:hAnsi="Times New Roman" w:cs="Times New Roman"/>
            <w:color w:val="0B0080"/>
            <w:u w:val="single"/>
            <w:lang w:eastAsia="it-IT"/>
          </w:rPr>
          <w:t>Bernadotte</w:t>
        </w:r>
      </w:hyperlink>
      <w:r w:rsidRPr="00A705EA">
        <w:rPr>
          <w:rFonts w:ascii="Times New Roman" w:eastAsia="Times New Roman" w:hAnsi="Times New Roman" w:cs="Times New Roman"/>
          <w:lang w:eastAsia="it-IT"/>
        </w:rPr>
        <w:t> ebbe il trono di </w:t>
      </w:r>
      <w:hyperlink r:id="rId737" w:tooltip="Svezia" w:history="1">
        <w:r w:rsidRPr="00A705EA">
          <w:rPr>
            <w:rFonts w:ascii="Times New Roman" w:eastAsia="Times New Roman" w:hAnsi="Times New Roman" w:cs="Times New Roman"/>
            <w:color w:val="0B0080"/>
            <w:u w:val="single"/>
            <w:lang w:eastAsia="it-IT"/>
          </w:rPr>
          <w:t>Svezia</w:t>
        </w:r>
      </w:hyperlink>
      <w:r w:rsidRPr="00A705EA">
        <w:rPr>
          <w:rFonts w:ascii="Times New Roman" w:eastAsia="Times New Roman" w:hAnsi="Times New Roman" w:cs="Times New Roman"/>
          <w:lang w:eastAsia="it-IT"/>
        </w:rPr>
        <w:t>, ma ben presto tradì il suo ex capo entrando nella coalizione che lo avrebbe detronizzato.</w:t>
      </w:r>
      <w:hyperlink r:id="rId738" w:anchor="cite_note-133" w:history="1">
        <w:r w:rsidRPr="00A705EA">
          <w:rPr>
            <w:rFonts w:ascii="Arial" w:eastAsia="Times New Roman" w:hAnsi="Arial" w:cs="Times New Roman"/>
            <w:color w:val="0B0080"/>
            <w:u w:val="single"/>
            <w:vertAlign w:val="superscript"/>
            <w:lang w:eastAsia="it-IT"/>
          </w:rPr>
          <w:t>[133]</w:t>
        </w:r>
      </w:hyperlink>
      <w:r w:rsidRPr="00A705EA">
        <w:rPr>
          <w:rFonts w:ascii="Times New Roman" w:eastAsia="Times New Roman" w:hAnsi="Times New Roman" w:cs="Times New Roman"/>
          <w:lang w:eastAsia="it-IT"/>
        </w:rPr>
        <w:t> La </w:t>
      </w:r>
      <w:hyperlink r:id="rId739" w:tooltip="Confederazione del Reno" w:history="1">
        <w:r w:rsidRPr="00A705EA">
          <w:rPr>
            <w:rFonts w:ascii="Times New Roman" w:eastAsia="Times New Roman" w:hAnsi="Times New Roman" w:cs="Times New Roman"/>
            <w:color w:val="0B0080"/>
            <w:u w:val="single"/>
            <w:lang w:eastAsia="it-IT"/>
          </w:rPr>
          <w:t>Confederazione del Reno</w:t>
        </w:r>
      </w:hyperlink>
      <w:r w:rsidRPr="00A705EA">
        <w:rPr>
          <w:rFonts w:ascii="Times New Roman" w:eastAsia="Times New Roman" w:hAnsi="Times New Roman" w:cs="Times New Roman"/>
          <w:lang w:eastAsia="it-IT"/>
        </w:rPr>
        <w:t>era di fatto sotto il controllo di Napoleone.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Dopo la </w:t>
      </w:r>
      <w:hyperlink r:id="rId740" w:tooltip="Trattato di Schönbrunn" w:history="1">
        <w:r w:rsidRPr="00A705EA">
          <w:rPr>
            <w:rFonts w:ascii="Times New Roman" w:eastAsia="Times New Roman" w:hAnsi="Times New Roman" w:cs="Times New Roman"/>
            <w:color w:val="0B0080"/>
            <w:u w:val="single"/>
            <w:lang w:eastAsia="it-IT"/>
          </w:rPr>
          <w:t>pace di Schönbrunn</w:t>
        </w:r>
      </w:hyperlink>
      <w:r w:rsidRPr="00A705EA">
        <w:rPr>
          <w:rFonts w:ascii="Times New Roman" w:eastAsia="Times New Roman" w:hAnsi="Times New Roman" w:cs="Times New Roman"/>
          <w:lang w:eastAsia="it-IT"/>
        </w:rPr>
        <w:t>, Napoleone e l'austriaco </w:t>
      </w:r>
      <w:hyperlink r:id="rId741" w:tooltip="Klemens von Metternich" w:history="1">
        <w:r w:rsidRPr="00A705EA">
          <w:rPr>
            <w:rFonts w:ascii="Times New Roman" w:eastAsia="Times New Roman" w:hAnsi="Times New Roman" w:cs="Times New Roman"/>
            <w:color w:val="0B0080"/>
            <w:u w:val="single"/>
            <w:lang w:eastAsia="it-IT"/>
          </w:rPr>
          <w:t>Metternich</w:t>
        </w:r>
      </w:hyperlink>
      <w:r w:rsidRPr="00A705EA">
        <w:rPr>
          <w:rFonts w:ascii="Times New Roman" w:eastAsia="Times New Roman" w:hAnsi="Times New Roman" w:cs="Times New Roman"/>
          <w:lang w:eastAsia="it-IT"/>
        </w:rPr>
        <w:t> si erano accordati per un matrimonio di Stato. Il 14 dicembre </w:t>
      </w:r>
      <w:hyperlink r:id="rId742" w:tooltip="1809" w:history="1">
        <w:r w:rsidRPr="00A705EA">
          <w:rPr>
            <w:rFonts w:ascii="Times New Roman" w:eastAsia="Times New Roman" w:hAnsi="Times New Roman" w:cs="Times New Roman"/>
            <w:color w:val="0B0080"/>
            <w:u w:val="single"/>
            <w:lang w:eastAsia="it-IT"/>
          </w:rPr>
          <w:t>1809</w:t>
        </w:r>
      </w:hyperlink>
      <w:r w:rsidRPr="00A705EA">
        <w:rPr>
          <w:rFonts w:ascii="Times New Roman" w:eastAsia="Times New Roman" w:hAnsi="Times New Roman" w:cs="Times New Roman"/>
          <w:lang w:eastAsia="it-IT"/>
        </w:rPr>
        <w:t>, Napoleone divorziò da </w:t>
      </w:r>
      <w:hyperlink r:id="rId743" w:tooltip="Giuseppina di Beauharnais" w:history="1">
        <w:r w:rsidRPr="00A705EA">
          <w:rPr>
            <w:rFonts w:ascii="Times New Roman" w:eastAsia="Times New Roman" w:hAnsi="Times New Roman" w:cs="Times New Roman"/>
            <w:color w:val="0B0080"/>
            <w:u w:val="single"/>
            <w:lang w:eastAsia="it-IT"/>
          </w:rPr>
          <w:t>Giuseppina di Beauharnais</w:t>
        </w:r>
      </w:hyperlink>
      <w:r w:rsidRPr="00A705EA">
        <w:rPr>
          <w:rFonts w:ascii="Times New Roman" w:eastAsia="Times New Roman" w:hAnsi="Times New Roman" w:cs="Times New Roman"/>
          <w:lang w:eastAsia="it-IT"/>
        </w:rPr>
        <w:t>, la moglie certo infedele ma amatissima</w:t>
      </w:r>
      <w:hyperlink r:id="rId744" w:anchor="cite_note-134" w:history="1">
        <w:r w:rsidRPr="00A705EA">
          <w:rPr>
            <w:rFonts w:ascii="Arial" w:eastAsia="Times New Roman" w:hAnsi="Arial" w:cs="Times New Roman"/>
            <w:color w:val="0B0080"/>
            <w:u w:val="single"/>
            <w:vertAlign w:val="superscript"/>
            <w:lang w:eastAsia="it-IT"/>
          </w:rPr>
          <w:t>[134]</w:t>
        </w:r>
      </w:hyperlink>
      <w:r w:rsidRPr="00A705EA">
        <w:rPr>
          <w:rFonts w:ascii="Times New Roman" w:eastAsia="Times New Roman" w:hAnsi="Times New Roman" w:cs="Times New Roman"/>
          <w:lang w:eastAsia="it-IT"/>
        </w:rPr>
        <w:t>. Il 1º aprile </w:t>
      </w:r>
      <w:hyperlink r:id="rId745" w:tooltip="1810" w:history="1">
        <w:r w:rsidRPr="00A705EA">
          <w:rPr>
            <w:rFonts w:ascii="Times New Roman" w:eastAsia="Times New Roman" w:hAnsi="Times New Roman" w:cs="Times New Roman"/>
            <w:color w:val="0B0080"/>
            <w:u w:val="single"/>
            <w:lang w:eastAsia="it-IT"/>
          </w:rPr>
          <w:t>1810</w:t>
        </w:r>
      </w:hyperlink>
      <w:r w:rsidRPr="00A705EA">
        <w:rPr>
          <w:rFonts w:ascii="Times New Roman" w:eastAsia="Times New Roman" w:hAnsi="Times New Roman" w:cs="Times New Roman"/>
          <w:lang w:eastAsia="it-IT"/>
        </w:rPr>
        <w:t> Napoleone sposò la figlia dell'imperatore d'Austria, </w:t>
      </w:r>
      <w:hyperlink r:id="rId746" w:tooltip="Maria Luisa d'Asburgo-Lorena" w:history="1">
        <w:r w:rsidRPr="00A705EA">
          <w:rPr>
            <w:rFonts w:ascii="Times New Roman" w:eastAsia="Times New Roman" w:hAnsi="Times New Roman" w:cs="Times New Roman"/>
            <w:color w:val="0B0080"/>
            <w:u w:val="single"/>
            <w:lang w:eastAsia="it-IT"/>
          </w:rPr>
          <w:t>Maria Luisa</w:t>
        </w:r>
      </w:hyperlink>
      <w:r w:rsidRPr="00A705EA">
        <w:rPr>
          <w:rFonts w:ascii="Times New Roman" w:eastAsia="Times New Roman" w:hAnsi="Times New Roman" w:cs="Times New Roman"/>
          <w:lang w:eastAsia="it-IT"/>
        </w:rPr>
        <w:t>, nipote di </w:t>
      </w:r>
      <w:hyperlink r:id="rId747" w:tooltip="Maria Antonietta d'Asburgo-Lorena" w:history="1">
        <w:r w:rsidRPr="00A705EA">
          <w:rPr>
            <w:rFonts w:ascii="Times New Roman" w:eastAsia="Times New Roman" w:hAnsi="Times New Roman" w:cs="Times New Roman"/>
            <w:color w:val="0B0080"/>
            <w:u w:val="single"/>
            <w:lang w:eastAsia="it-IT"/>
          </w:rPr>
          <w:t>Maria Antonietta</w:t>
        </w:r>
      </w:hyperlink>
      <w:r w:rsidRPr="00A705EA">
        <w:rPr>
          <w:rFonts w:ascii="Times New Roman" w:eastAsia="Times New Roman" w:hAnsi="Times New Roman" w:cs="Times New Roman"/>
          <w:lang w:eastAsia="it-IT"/>
        </w:rPr>
        <w:t>, la regina decapitata durante la Rivoluzione (il che provocò non poche polemiche in Francia).</w:t>
      </w:r>
      <w:hyperlink r:id="rId748" w:anchor="cite_note-LS5-129" w:history="1">
        <w:r w:rsidRPr="00A705EA">
          <w:rPr>
            <w:rFonts w:ascii="Arial" w:eastAsia="Times New Roman" w:hAnsi="Arial" w:cs="Times New Roman"/>
            <w:color w:val="0B0080"/>
            <w:u w:val="single"/>
            <w:vertAlign w:val="superscript"/>
            <w:lang w:eastAsia="it-IT"/>
          </w:rPr>
          <w:t>[129]</w:t>
        </w:r>
      </w:hyperlink>
      <w:hyperlink r:id="rId749" w:anchor="cite_note-135" w:history="1">
        <w:r w:rsidRPr="00A705EA">
          <w:rPr>
            <w:rFonts w:ascii="Arial" w:eastAsia="Times New Roman" w:hAnsi="Arial" w:cs="Times New Roman"/>
            <w:color w:val="0B0080"/>
            <w:u w:val="single"/>
            <w:vertAlign w:val="superscript"/>
            <w:lang w:eastAsia="it-IT"/>
          </w:rPr>
          <w:t>[135]</w:t>
        </w:r>
      </w:hyperlink>
      <w:r w:rsidRPr="00A705EA">
        <w:rPr>
          <w:rFonts w:ascii="Times New Roman" w:eastAsia="Times New Roman" w:hAnsi="Times New Roman" w:cs="Times New Roman"/>
          <w:lang w:eastAsia="it-IT"/>
        </w:rPr>
        <w:t> Con questo matrimonio l'Austria si era legata a Napoleone, il che portava alla creazione di un'alleanza pressoché indissolubile. Napoleone ebbe un erede legittimo da Maria Luisa, nato dopo un parto difficile il 20 marzo 1811.</w:t>
      </w:r>
      <w:hyperlink r:id="rId750" w:anchor="cite_note-Napo-136" w:history="1">
        <w:r w:rsidRPr="00A705EA">
          <w:rPr>
            <w:rFonts w:ascii="Arial" w:eastAsia="Times New Roman" w:hAnsi="Arial" w:cs="Times New Roman"/>
            <w:color w:val="0B0080"/>
            <w:u w:val="single"/>
            <w:vertAlign w:val="superscript"/>
            <w:lang w:eastAsia="it-IT"/>
          </w:rPr>
          <w:t>[136]</w:t>
        </w:r>
      </w:hyperlink>
      <w:hyperlink r:id="rId751" w:anchor="cite_note-137" w:history="1">
        <w:r w:rsidRPr="00A705EA">
          <w:rPr>
            <w:rFonts w:ascii="Arial" w:eastAsia="Times New Roman" w:hAnsi="Arial" w:cs="Times New Roman"/>
            <w:color w:val="0B0080"/>
            <w:u w:val="single"/>
            <w:vertAlign w:val="superscript"/>
            <w:lang w:eastAsia="it-IT"/>
          </w:rPr>
          <w:t>[137]</w:t>
        </w:r>
      </w:hyperlink>
      <w:r w:rsidRPr="00A705EA">
        <w:rPr>
          <w:rFonts w:ascii="Times New Roman" w:eastAsia="Times New Roman" w:hAnsi="Times New Roman" w:cs="Times New Roman"/>
          <w:lang w:eastAsia="it-IT"/>
        </w:rPr>
        <w:t> Tuttavia l'erede dell'Impero, </w:t>
      </w:r>
      <w:hyperlink r:id="rId752" w:tooltip="Napoleone II di Francia" w:history="1">
        <w:r w:rsidRPr="00A705EA">
          <w:rPr>
            <w:rFonts w:ascii="Times New Roman" w:eastAsia="Times New Roman" w:hAnsi="Times New Roman" w:cs="Times New Roman"/>
            <w:color w:val="0B0080"/>
            <w:u w:val="single"/>
            <w:lang w:eastAsia="it-IT"/>
          </w:rPr>
          <w:t>Napoleone Francesco, detto il</w:t>
        </w:r>
        <w:r w:rsidRPr="00A705EA">
          <w:rPr>
            <w:rFonts w:ascii="Times New Roman" w:eastAsia="Times New Roman" w:hAnsi="Times New Roman" w:cs="Times New Roman"/>
            <w:color w:val="0B0080"/>
            <w:lang w:eastAsia="it-IT"/>
          </w:rPr>
          <w:t> </w:t>
        </w:r>
        <w:r w:rsidRPr="00A705EA">
          <w:rPr>
            <w:rFonts w:ascii="Times New Roman" w:eastAsia="Times New Roman" w:hAnsi="Times New Roman" w:cs="Times New Roman"/>
            <w:i/>
            <w:iCs/>
            <w:color w:val="0B0080"/>
            <w:u w:val="single"/>
            <w:lang w:eastAsia="it-IT"/>
          </w:rPr>
          <w:t>re di Roma</w:t>
        </w:r>
      </w:hyperlink>
      <w:r w:rsidRPr="00A705EA">
        <w:rPr>
          <w:rFonts w:ascii="Times New Roman" w:eastAsia="Times New Roman" w:hAnsi="Times New Roman" w:cs="Times New Roman"/>
          <w:lang w:eastAsia="it-IT"/>
        </w:rPr>
        <w:t>(Napoleone II), non salì in realtà mai al trono: Napoleone fu detronizzato pochi anni dopo e Napoleone II morì successivamente a soli 21 anni.</w:t>
      </w:r>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campagna di Russia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753" w:tooltip="Campagna di Russia" w:history="1">
              <w:r w:rsidRPr="00A705EA">
                <w:rPr>
                  <w:rFonts w:ascii="Times New Roman" w:eastAsia="Times New Roman" w:hAnsi="Times New Roman" w:cs="Times New Roman"/>
                  <w:b/>
                  <w:bCs/>
                  <w:i/>
                  <w:iCs/>
                  <w:color w:val="0B0080"/>
                  <w:sz w:val="20"/>
                  <w:szCs w:val="20"/>
                  <w:u w:val="single"/>
                  <w:lang w:eastAsia="it-IT"/>
                </w:rPr>
                <w:t>Campagna di Russia</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938270" cy="2435225"/>
            <wp:effectExtent l="0" t="0" r="0" b="3175"/>
            <wp:docPr id="89" name="Immagine 89">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754"/>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938270" cy="243522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 </w:t>
      </w:r>
      <w:hyperlink r:id="rId756" w:tooltip="Mosca (Russia)" w:history="1">
        <w:r w:rsidRPr="00A705EA">
          <w:rPr>
            <w:rFonts w:ascii="Times New Roman" w:eastAsia="Times New Roman" w:hAnsi="Times New Roman" w:cs="Times New Roman"/>
            <w:color w:val="0B0080"/>
            <w:sz w:val="19"/>
            <w:szCs w:val="19"/>
            <w:u w:val="single"/>
            <w:lang w:eastAsia="it-IT"/>
          </w:rPr>
          <w:t>Mosca</w:t>
        </w:r>
      </w:hyperlink>
      <w:r w:rsidRPr="00A705EA">
        <w:rPr>
          <w:rFonts w:ascii="Times New Roman" w:eastAsia="Times New Roman" w:hAnsi="Times New Roman" w:cs="Times New Roman"/>
          <w:sz w:val="19"/>
          <w:szCs w:val="19"/>
          <w:lang w:eastAsia="it-IT"/>
        </w:rPr>
        <w:t> devastata dall'incendio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Nonostante gli accordi stabiliti a Tilsit, lo zar Alessandro I di Russia temeva l'egemonia napoleonica e rifiutò di collaborare con lui riguardo al </w:t>
      </w:r>
      <w:hyperlink r:id="rId757" w:tooltip="Blocco Continentale" w:history="1">
        <w:r w:rsidRPr="00A705EA">
          <w:rPr>
            <w:rFonts w:ascii="Times New Roman" w:eastAsia="Times New Roman" w:hAnsi="Times New Roman" w:cs="Times New Roman"/>
            <w:color w:val="0B0080"/>
            <w:u w:val="single"/>
            <w:lang w:eastAsia="it-IT"/>
          </w:rPr>
          <w:t>Blocco Continentale</w:t>
        </w:r>
      </w:hyperlink>
      <w:r w:rsidRPr="00A705EA">
        <w:rPr>
          <w:rFonts w:ascii="Times New Roman" w:eastAsia="Times New Roman" w:hAnsi="Times New Roman" w:cs="Times New Roman"/>
          <w:lang w:eastAsia="it-IT"/>
        </w:rPr>
        <w:t>, per non danneggiare l'economia russa e perché segretamente sperava di formare una nuova coalizione antifrancese.</w:t>
      </w:r>
      <w:hyperlink r:id="rId758" w:anchor="cite_note-Napo-136" w:history="1">
        <w:r w:rsidRPr="00A705EA">
          <w:rPr>
            <w:rFonts w:ascii="Arial" w:eastAsia="Times New Roman" w:hAnsi="Arial" w:cs="Times New Roman"/>
            <w:color w:val="0B0080"/>
            <w:u w:val="single"/>
            <w:vertAlign w:val="superscript"/>
            <w:lang w:eastAsia="it-IT"/>
          </w:rPr>
          <w:t>[136]</w:t>
        </w:r>
      </w:hyperlink>
      <w:hyperlink r:id="rId759" w:anchor="cite_note-StoriaN-138" w:history="1">
        <w:r w:rsidRPr="00A705EA">
          <w:rPr>
            <w:rFonts w:ascii="Arial" w:eastAsia="Times New Roman" w:hAnsi="Arial" w:cs="Times New Roman"/>
            <w:color w:val="0B0080"/>
            <w:u w:val="single"/>
            <w:vertAlign w:val="superscript"/>
            <w:lang w:eastAsia="it-IT"/>
          </w:rPr>
          <w:t>[138]</w:t>
        </w:r>
      </w:hyperlink>
      <w:r w:rsidRPr="00A705EA">
        <w:rPr>
          <w:rFonts w:ascii="Times New Roman" w:eastAsia="Times New Roman" w:hAnsi="Times New Roman" w:cs="Times New Roman"/>
          <w:lang w:eastAsia="it-IT"/>
        </w:rPr>
        <w:t> Napoleone decise di cominciare una campagna decisiva contro la Russia per sottomettere lo zar al suo sistema di potere in Europa, costringerlo ad aderire al Blocco, privarlo della sua influenza in Polonia, </w:t>
      </w:r>
      <w:hyperlink r:id="rId760" w:tooltip="Penisola balcanica" w:history="1">
        <w:r w:rsidRPr="00A705EA">
          <w:rPr>
            <w:rFonts w:ascii="Times New Roman" w:eastAsia="Times New Roman" w:hAnsi="Times New Roman" w:cs="Times New Roman"/>
            <w:color w:val="0B0080"/>
            <w:u w:val="single"/>
            <w:lang w:eastAsia="it-IT"/>
          </w:rPr>
          <w:t>Balcani</w:t>
        </w:r>
      </w:hyperlink>
      <w:r w:rsidRPr="00A705EA">
        <w:rPr>
          <w:rFonts w:ascii="Times New Roman" w:eastAsia="Times New Roman" w:hAnsi="Times New Roman" w:cs="Times New Roman"/>
          <w:lang w:eastAsia="it-IT"/>
        </w:rPr>
        <w:t>, </w:t>
      </w:r>
      <w:hyperlink r:id="rId761" w:tooltip="Finlandia" w:history="1">
        <w:r w:rsidRPr="00A705EA">
          <w:rPr>
            <w:rFonts w:ascii="Times New Roman" w:eastAsia="Times New Roman" w:hAnsi="Times New Roman" w:cs="Times New Roman"/>
            <w:color w:val="0B0080"/>
            <w:u w:val="single"/>
            <w:lang w:eastAsia="it-IT"/>
          </w:rPr>
          <w:t>Finlandia</w:t>
        </w:r>
      </w:hyperlink>
      <w:r w:rsidRPr="00A705EA">
        <w:rPr>
          <w:rFonts w:ascii="Times New Roman" w:eastAsia="Times New Roman" w:hAnsi="Times New Roman" w:cs="Times New Roman"/>
          <w:lang w:eastAsia="it-IT"/>
        </w:rPr>
        <w:t>, </w:t>
      </w:r>
      <w:hyperlink r:id="rId762" w:tooltip="Persia" w:history="1">
        <w:r w:rsidRPr="00A705EA">
          <w:rPr>
            <w:rFonts w:ascii="Times New Roman" w:eastAsia="Times New Roman" w:hAnsi="Times New Roman" w:cs="Times New Roman"/>
            <w:color w:val="0B0080"/>
            <w:u w:val="single"/>
            <w:lang w:eastAsia="it-IT"/>
          </w:rPr>
          <w:t>Persia</w:t>
        </w:r>
      </w:hyperlink>
      <w:r w:rsidRPr="00A705EA">
        <w:rPr>
          <w:rFonts w:ascii="Times New Roman" w:eastAsia="Times New Roman" w:hAnsi="Times New Roman" w:cs="Times New Roman"/>
          <w:lang w:eastAsia="it-IT"/>
        </w:rPr>
        <w:t>. L'imperatore disponeva di circa 700.000 uomini, di cui circa 300.000 francesi e il resto </w:t>
      </w:r>
      <w:hyperlink r:id="rId763" w:tooltip="Contingenti stranieri nella Grande Armata" w:history="1">
        <w:r w:rsidRPr="00A705EA">
          <w:rPr>
            <w:rFonts w:ascii="Times New Roman" w:eastAsia="Times New Roman" w:hAnsi="Times New Roman" w:cs="Times New Roman"/>
            <w:color w:val="0B0080"/>
            <w:u w:val="single"/>
            <w:lang w:eastAsia="it-IT"/>
          </w:rPr>
          <w:t>contingenti stranieri</w:t>
        </w:r>
      </w:hyperlink>
      <w:r w:rsidRPr="00A705EA">
        <w:rPr>
          <w:rFonts w:ascii="Times New Roman" w:eastAsia="Times New Roman" w:hAnsi="Times New Roman" w:cs="Times New Roman"/>
          <w:lang w:eastAsia="it-IT"/>
        </w:rPr>
        <w:t> provenienti da tutti gli stati vassalli e alleati del Grande Impero.</w:t>
      </w:r>
      <w:hyperlink r:id="rId764" w:anchor="cite_note-139" w:history="1">
        <w:r w:rsidRPr="00A705EA">
          <w:rPr>
            <w:rFonts w:ascii="Arial" w:eastAsia="Times New Roman" w:hAnsi="Arial" w:cs="Times New Roman"/>
            <w:color w:val="0B0080"/>
            <w:u w:val="single"/>
            <w:vertAlign w:val="superscript"/>
            <w:lang w:eastAsia="it-IT"/>
          </w:rPr>
          <w:t>[139]</w:t>
        </w:r>
      </w:hyperlink>
      <w:r w:rsidRPr="00A705EA">
        <w:rPr>
          <w:rFonts w:ascii="Times New Roman" w:eastAsia="Times New Roman" w:hAnsi="Times New Roman" w:cs="Times New Roman"/>
          <w:lang w:eastAsia="it-IT"/>
        </w:rPr>
        <w:t> I russi, comandati prima dal generale </w:t>
      </w:r>
      <w:hyperlink r:id="rId765" w:tooltip="Michael Andreas Barclay de Tolly" w:history="1">
        <w:r w:rsidRPr="00A705EA">
          <w:rPr>
            <w:rFonts w:ascii="Times New Roman" w:eastAsia="Times New Roman" w:hAnsi="Times New Roman" w:cs="Times New Roman"/>
            <w:color w:val="0B0080"/>
            <w:u w:val="single"/>
            <w:lang w:eastAsia="it-IT"/>
          </w:rPr>
          <w:t>Michael Barclay de Tolly</w:t>
        </w:r>
      </w:hyperlink>
      <w:r w:rsidRPr="00A705EA">
        <w:rPr>
          <w:rFonts w:ascii="Times New Roman" w:eastAsia="Times New Roman" w:hAnsi="Times New Roman" w:cs="Times New Roman"/>
          <w:lang w:eastAsia="it-IT"/>
        </w:rPr>
        <w:t> e poi dal generale </w:t>
      </w:r>
      <w:hyperlink r:id="rId766" w:tooltip="Michail Illarionovič Kutuzov" w:history="1">
        <w:r w:rsidRPr="00A705EA">
          <w:rPr>
            <w:rFonts w:ascii="Times New Roman" w:eastAsia="Times New Roman" w:hAnsi="Times New Roman" w:cs="Times New Roman"/>
            <w:color w:val="0B0080"/>
            <w:u w:val="single"/>
            <w:lang w:eastAsia="it-IT"/>
          </w:rPr>
          <w:t>Mikhail Kutuzov</w:t>
        </w:r>
      </w:hyperlink>
      <w:r w:rsidRPr="00A705EA">
        <w:rPr>
          <w:rFonts w:ascii="Times New Roman" w:eastAsia="Times New Roman" w:hAnsi="Times New Roman" w:cs="Times New Roman"/>
          <w:lang w:eastAsia="it-IT"/>
        </w:rPr>
        <w:t xml:space="preserve">, timorosi di affrontare il preponderante esercito nemico e </w:t>
      </w:r>
      <w:r w:rsidRPr="00A705EA">
        <w:rPr>
          <w:rFonts w:ascii="Times New Roman" w:eastAsia="Times New Roman" w:hAnsi="Times New Roman" w:cs="Times New Roman"/>
          <w:lang w:eastAsia="it-IT"/>
        </w:rPr>
        <w:lastRenderedPageBreak/>
        <w:t>intimiditi dalla reputazione militare di Napoleone, decisero inizialmente di ritirarsi nel cuore della Russia.</w:t>
      </w:r>
      <w:hyperlink r:id="rId767" w:anchor="cite_note-StoriaN-138" w:history="1">
        <w:r w:rsidRPr="00A705EA">
          <w:rPr>
            <w:rFonts w:ascii="Arial" w:eastAsia="Times New Roman" w:hAnsi="Arial" w:cs="Times New Roman"/>
            <w:color w:val="0B0080"/>
            <w:u w:val="single"/>
            <w:vertAlign w:val="superscript"/>
            <w:lang w:eastAsia="it-IT"/>
          </w:rPr>
          <w:t>[138]</w:t>
        </w:r>
      </w:hyperlink>
      <w:hyperlink r:id="rId768" w:anchor="cite_note-Napo1-140" w:history="1">
        <w:r w:rsidRPr="00A705EA">
          <w:rPr>
            <w:rFonts w:ascii="Arial" w:eastAsia="Times New Roman" w:hAnsi="Arial" w:cs="Times New Roman"/>
            <w:color w:val="0B0080"/>
            <w:u w:val="single"/>
            <w:vertAlign w:val="superscript"/>
            <w:lang w:eastAsia="it-IT"/>
          </w:rPr>
          <w:t>[140]</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1828800"/>
            <wp:effectExtent l="0" t="0" r="0" b="0"/>
            <wp:docPr id="88" name="Immagine 88">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769"/>
                    </pic:cNvPr>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797810" cy="182880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alla </w:t>
      </w:r>
      <w:hyperlink r:id="rId771" w:tooltip="Battaglia di Borodino" w:history="1">
        <w:r w:rsidRPr="00A705EA">
          <w:rPr>
            <w:rFonts w:ascii="Times New Roman" w:eastAsia="Times New Roman" w:hAnsi="Times New Roman" w:cs="Times New Roman"/>
            <w:color w:val="0B0080"/>
            <w:sz w:val="19"/>
            <w:szCs w:val="19"/>
            <w:u w:val="single"/>
            <w:lang w:eastAsia="it-IT"/>
          </w:rPr>
          <w:t>battaglia di Borodino</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Una serie di vaste manovre strategiche, ideate da Napoleone per sconfiggere l'esercito nemico e concludere rapidamente la guerra, fallirono a causa di errori dei suoi luogotenenti, delle difficoltà del terreno e delle tattiche prudenti dei suoi avversari; a </w:t>
      </w:r>
      <w:hyperlink r:id="rId772" w:tooltip="Vilnius" w:history="1">
        <w:r w:rsidRPr="00A705EA">
          <w:rPr>
            <w:rFonts w:ascii="Times New Roman" w:eastAsia="Times New Roman" w:hAnsi="Times New Roman" w:cs="Times New Roman"/>
            <w:color w:val="0B0080"/>
            <w:u w:val="single"/>
            <w:lang w:eastAsia="it-IT"/>
          </w:rPr>
          <w:t>Vilna</w:t>
        </w:r>
      </w:hyperlink>
      <w:r w:rsidRPr="00A705EA">
        <w:rPr>
          <w:rFonts w:ascii="Times New Roman" w:eastAsia="Times New Roman" w:hAnsi="Times New Roman" w:cs="Times New Roman"/>
          <w:lang w:eastAsia="it-IT"/>
        </w:rPr>
        <w:t>, a </w:t>
      </w:r>
      <w:hyperlink r:id="rId773" w:tooltip="Vicebsk" w:history="1">
        <w:r w:rsidRPr="00A705EA">
          <w:rPr>
            <w:rFonts w:ascii="Times New Roman" w:eastAsia="Times New Roman" w:hAnsi="Times New Roman" w:cs="Times New Roman"/>
            <w:color w:val="0B0080"/>
            <w:u w:val="single"/>
            <w:lang w:eastAsia="it-IT"/>
          </w:rPr>
          <w:t>Vitebsk</w:t>
        </w:r>
      </w:hyperlink>
      <w:r w:rsidRPr="00A705EA">
        <w:rPr>
          <w:rFonts w:ascii="Times New Roman" w:eastAsia="Times New Roman" w:hAnsi="Times New Roman" w:cs="Times New Roman"/>
          <w:lang w:eastAsia="it-IT"/>
        </w:rPr>
        <w:t> e soprattutto nella </w:t>
      </w:r>
      <w:hyperlink r:id="rId774" w:tooltip="Battaglia di Smolensk (1812)" w:history="1">
        <w:r w:rsidRPr="00A705EA">
          <w:rPr>
            <w:rFonts w:ascii="Times New Roman" w:eastAsia="Times New Roman" w:hAnsi="Times New Roman" w:cs="Times New Roman"/>
            <w:color w:val="0B0080"/>
            <w:u w:val="single"/>
            <w:lang w:eastAsia="it-IT"/>
          </w:rPr>
          <w:t>battaglia di Smolensk</w:t>
        </w:r>
      </w:hyperlink>
      <w:r w:rsidRPr="00A705EA">
        <w:rPr>
          <w:rFonts w:ascii="Times New Roman" w:eastAsia="Times New Roman" w:hAnsi="Times New Roman" w:cs="Times New Roman"/>
          <w:lang w:eastAsia="it-IT"/>
        </w:rPr>
        <w:t> e nella </w:t>
      </w:r>
      <w:hyperlink r:id="rId775" w:tooltip="Battaglia di Valutino" w:history="1">
        <w:r w:rsidRPr="00A705EA">
          <w:rPr>
            <w:rFonts w:ascii="Times New Roman" w:eastAsia="Times New Roman" w:hAnsi="Times New Roman" w:cs="Times New Roman"/>
            <w:color w:val="0B0080"/>
            <w:u w:val="single"/>
            <w:lang w:eastAsia="it-IT"/>
          </w:rPr>
          <w:t>battaglia di Valutino</w:t>
        </w:r>
      </w:hyperlink>
      <w:r w:rsidRPr="00A705EA">
        <w:rPr>
          <w:rFonts w:ascii="Times New Roman" w:eastAsia="Times New Roman" w:hAnsi="Times New Roman" w:cs="Times New Roman"/>
          <w:lang w:eastAsia="it-IT"/>
        </w:rPr>
        <w:t> i russi, battuti ma non distrutti, riuscirono a evitare uno scontro decisivo e a ripiegare verso est</w:t>
      </w:r>
      <w:hyperlink r:id="rId776" w:anchor="cite_note-141" w:history="1">
        <w:r w:rsidRPr="00A705EA">
          <w:rPr>
            <w:rFonts w:ascii="Arial" w:eastAsia="Times New Roman" w:hAnsi="Arial" w:cs="Times New Roman"/>
            <w:color w:val="0B0080"/>
            <w:u w:val="single"/>
            <w:vertAlign w:val="superscript"/>
            <w:lang w:eastAsia="it-IT"/>
          </w:rPr>
          <w:t>[141]</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Finalmente il 7 settembre, dopo la decisione del generale Kutuzov di combattere per difendere </w:t>
      </w:r>
      <w:hyperlink r:id="rId777" w:tooltip="Mosca (Russia)" w:history="1">
        <w:r w:rsidRPr="00A705EA">
          <w:rPr>
            <w:rFonts w:ascii="Times New Roman" w:eastAsia="Times New Roman" w:hAnsi="Times New Roman" w:cs="Times New Roman"/>
            <w:color w:val="0B0080"/>
            <w:u w:val="single"/>
            <w:lang w:eastAsia="it-IT"/>
          </w:rPr>
          <w:t>Mosca</w:t>
        </w:r>
      </w:hyperlink>
      <w:r w:rsidRPr="00A705EA">
        <w:rPr>
          <w:rFonts w:ascii="Times New Roman" w:eastAsia="Times New Roman" w:hAnsi="Times New Roman" w:cs="Times New Roman"/>
          <w:lang w:eastAsia="it-IT"/>
        </w:rPr>
        <w:t>, ebbe luogo la grande </w:t>
      </w:r>
      <w:hyperlink r:id="rId778" w:tooltip="Battaglia di Borodino" w:history="1">
        <w:r w:rsidRPr="00A705EA">
          <w:rPr>
            <w:rFonts w:ascii="Times New Roman" w:eastAsia="Times New Roman" w:hAnsi="Times New Roman" w:cs="Times New Roman"/>
            <w:color w:val="0B0080"/>
            <w:u w:val="single"/>
            <w:lang w:eastAsia="it-IT"/>
          </w:rPr>
          <w:t>battaglia di Borodino</w:t>
        </w:r>
      </w:hyperlink>
      <w:r w:rsidRPr="00A705EA">
        <w:rPr>
          <w:rFonts w:ascii="Times New Roman" w:eastAsia="Times New Roman" w:hAnsi="Times New Roman" w:cs="Times New Roman"/>
          <w:lang w:eastAsia="it-IT"/>
        </w:rPr>
        <w:t>, a ovest della città: dopo una battaglia cruenta e molto combattuta, i russi, sconfitti, ripiegarono e Napoleone entrò a Mosca una settimana dopo, nel pomeriggio del 14 settembre, dopo aver posto il suo quartier generale sulla </w:t>
      </w:r>
      <w:hyperlink r:id="rId779" w:tooltip="Collina Poklonnaja" w:history="1">
        <w:r w:rsidRPr="00A705EA">
          <w:rPr>
            <w:rFonts w:ascii="Times New Roman" w:eastAsia="Times New Roman" w:hAnsi="Times New Roman" w:cs="Times New Roman"/>
            <w:color w:val="0B0080"/>
            <w:u w:val="single"/>
            <w:lang w:eastAsia="it-IT"/>
          </w:rPr>
          <w:t>collina Poklonnaja</w:t>
        </w:r>
      </w:hyperlink>
      <w:r w:rsidRPr="00A705EA">
        <w:rPr>
          <w:rFonts w:ascii="Times New Roman" w:eastAsia="Times New Roman" w:hAnsi="Times New Roman" w:cs="Times New Roman"/>
          <w:lang w:eastAsia="it-IT"/>
        </w:rPr>
        <w:t>, convinto che Alessandro avrebbe negoziato la pace.</w:t>
      </w:r>
      <w:hyperlink r:id="rId780" w:anchor="cite_note-Napo1-140" w:history="1">
        <w:r w:rsidRPr="00A705EA">
          <w:rPr>
            <w:rFonts w:ascii="Arial" w:eastAsia="Times New Roman" w:hAnsi="Arial" w:cs="Times New Roman"/>
            <w:color w:val="0B0080"/>
            <w:u w:val="single"/>
            <w:vertAlign w:val="superscript"/>
            <w:lang w:eastAsia="it-IT"/>
          </w:rPr>
          <w:t>[140]</w:t>
        </w:r>
      </w:hyperlink>
      <w:r w:rsidRPr="00A705EA">
        <w:rPr>
          <w:rFonts w:ascii="Times New Roman" w:eastAsia="Times New Roman" w:hAnsi="Times New Roman" w:cs="Times New Roman"/>
          <w:lang w:eastAsia="it-IT"/>
        </w:rPr>
        <w:t> Stabilitosi nel </w:t>
      </w:r>
      <w:hyperlink r:id="rId781" w:tooltip="Cremlino di Mosca" w:history="1">
        <w:r w:rsidRPr="00A705EA">
          <w:rPr>
            <w:rFonts w:ascii="Times New Roman" w:eastAsia="Times New Roman" w:hAnsi="Times New Roman" w:cs="Times New Roman"/>
            <w:color w:val="0B0080"/>
            <w:u w:val="single"/>
            <w:lang w:eastAsia="it-IT"/>
          </w:rPr>
          <w:t>Cremlino</w:t>
        </w:r>
      </w:hyperlink>
      <w:r w:rsidRPr="00A705EA">
        <w:rPr>
          <w:rFonts w:ascii="Times New Roman" w:eastAsia="Times New Roman" w:hAnsi="Times New Roman" w:cs="Times New Roman"/>
          <w:lang w:eastAsia="it-IT"/>
        </w:rPr>
        <w:t>, Napoleone non poteva immaginare che la città completamente vuota nascondesse in realtà un'insidia: nella notte Mosca cominciò a bruciare, essendo state appiccate le fiamme da alcuni russi nascosti nelle case.</w:t>
      </w:r>
      <w:hyperlink r:id="rId782" w:anchor="cite_note-142" w:history="1">
        <w:r w:rsidRPr="00A705EA">
          <w:rPr>
            <w:rFonts w:ascii="Arial" w:eastAsia="Times New Roman" w:hAnsi="Arial" w:cs="Times New Roman"/>
            <w:color w:val="0B0080"/>
            <w:u w:val="single"/>
            <w:vertAlign w:val="superscript"/>
            <w:lang w:eastAsia="it-IT"/>
          </w:rPr>
          <w:t>[142]</w:t>
        </w:r>
      </w:hyperlink>
      <w:r w:rsidRPr="00A705EA">
        <w:rPr>
          <w:rFonts w:ascii="Times New Roman" w:eastAsia="Times New Roman" w:hAnsi="Times New Roman" w:cs="Times New Roman"/>
          <w:lang w:eastAsia="it-IT"/>
        </w:rPr>
        <w:t> Napoleone, che aveva tentato a più riprese di venire a un accordo con Alessandro I senza riuscire neanche a far ricevere i propri messi, si rese conto della necessità di ritirarsi visto l'approssimarsi dell'inverno. Diede perciò ordine di cominciare la ritirata: era rimasto a Mosca non più di trentacinque giorni.</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w:t>
      </w:r>
      <w:hyperlink r:id="rId783" w:tooltip="Grande Armata" w:history="1">
        <w:r w:rsidRPr="00A705EA">
          <w:rPr>
            <w:rFonts w:ascii="Times New Roman" w:eastAsia="Times New Roman" w:hAnsi="Times New Roman" w:cs="Times New Roman"/>
            <w:color w:val="0B0080"/>
            <w:u w:val="single"/>
            <w:lang w:eastAsia="it-IT"/>
          </w:rPr>
          <w:t>Grande Armata</w:t>
        </w:r>
      </w:hyperlink>
      <w:r w:rsidRPr="00A705EA">
        <w:rPr>
          <w:rFonts w:ascii="Times New Roman" w:eastAsia="Times New Roman" w:hAnsi="Times New Roman" w:cs="Times New Roman"/>
          <w:lang w:eastAsia="it-IT"/>
        </w:rPr>
        <w:t> francese soffrì gravi perdite nel corso della rovinosa ritirata; la spedizione era cominciata con circa 700.000 uomini (di cui poco meno della metà erano francesi) e 200.000 cavalli, alla fine della campagna poco più di 18.000 uomini raggiunsero </w:t>
      </w:r>
      <w:hyperlink r:id="rId784" w:tooltip="Vilnius" w:history="1">
        <w:r w:rsidRPr="00A705EA">
          <w:rPr>
            <w:rFonts w:ascii="Times New Roman" w:eastAsia="Times New Roman" w:hAnsi="Times New Roman" w:cs="Times New Roman"/>
            <w:color w:val="0B0080"/>
            <w:u w:val="single"/>
            <w:lang w:eastAsia="it-IT"/>
          </w:rPr>
          <w:t>Vilna</w:t>
        </w:r>
      </w:hyperlink>
      <w:r w:rsidRPr="00A705EA">
        <w:rPr>
          <w:rFonts w:ascii="Times New Roman" w:eastAsia="Times New Roman" w:hAnsi="Times New Roman" w:cs="Times New Roman"/>
          <w:lang w:eastAsia="it-IT"/>
        </w:rPr>
        <w:t> rimanendo nei ranghi; a questi si aggiunsero poi quarantamila isolati nei giorni successivi. In totale più di 400.000 furono i morti e 100.000 i prigionieri.</w:t>
      </w:r>
      <w:hyperlink r:id="rId785" w:anchor="cite_note-143" w:history="1">
        <w:r w:rsidRPr="00A705EA">
          <w:rPr>
            <w:rFonts w:ascii="Arial" w:eastAsia="Times New Roman" w:hAnsi="Arial" w:cs="Times New Roman"/>
            <w:color w:val="0B0080"/>
            <w:u w:val="single"/>
            <w:vertAlign w:val="superscript"/>
            <w:lang w:eastAsia="it-IT"/>
          </w:rPr>
          <w:t>[143]</w:t>
        </w:r>
      </w:hyperlink>
      <w:r w:rsidRPr="00A705EA">
        <w:rPr>
          <w:rFonts w:ascii="Times New Roman" w:eastAsia="Times New Roman" w:hAnsi="Times New Roman" w:cs="Times New Roman"/>
          <w:lang w:eastAsia="it-IT"/>
        </w:rPr>
        <w:t> Sopravvissero inoltre solo 10.000 cavalli. Tra il 25 e il 29 novembre, infatti, i resti dell'armata, distrutta prima dal caldo e poi dal freddo (il cosiddetto "</w:t>
      </w:r>
      <w:hyperlink r:id="rId786" w:tooltip="Inverno russo" w:history="1">
        <w:r w:rsidRPr="00A705EA">
          <w:rPr>
            <w:rFonts w:ascii="Times New Roman" w:eastAsia="Times New Roman" w:hAnsi="Times New Roman" w:cs="Times New Roman"/>
            <w:color w:val="0B0080"/>
            <w:u w:val="single"/>
            <w:lang w:eastAsia="it-IT"/>
          </w:rPr>
          <w:t>generale Inverno</w:t>
        </w:r>
      </w:hyperlink>
      <w:r w:rsidRPr="00A705EA">
        <w:rPr>
          <w:rFonts w:ascii="Times New Roman" w:eastAsia="Times New Roman" w:hAnsi="Times New Roman" w:cs="Times New Roman"/>
          <w:lang w:eastAsia="it-IT"/>
        </w:rPr>
        <w:t>")</w:t>
      </w:r>
      <w:hyperlink r:id="rId787" w:anchor="cite_note-144" w:history="1">
        <w:r w:rsidRPr="00A705EA">
          <w:rPr>
            <w:rFonts w:ascii="Arial" w:eastAsia="Times New Roman" w:hAnsi="Arial" w:cs="Times New Roman"/>
            <w:color w:val="0B0080"/>
            <w:u w:val="single"/>
            <w:vertAlign w:val="superscript"/>
            <w:lang w:eastAsia="it-IT"/>
          </w:rPr>
          <w:t>[144]</w:t>
        </w:r>
      </w:hyperlink>
      <w:r w:rsidRPr="00A705EA">
        <w:rPr>
          <w:rFonts w:ascii="Times New Roman" w:eastAsia="Times New Roman" w:hAnsi="Times New Roman" w:cs="Times New Roman"/>
          <w:lang w:eastAsia="it-IT"/>
        </w:rPr>
        <w:t> vennero in gran parte annientati dai russi durante il passaggio della </w:t>
      </w:r>
      <w:hyperlink r:id="rId788" w:tooltip="Beresina" w:history="1">
        <w:r w:rsidRPr="00A705EA">
          <w:rPr>
            <w:rFonts w:ascii="Times New Roman" w:eastAsia="Times New Roman" w:hAnsi="Times New Roman" w:cs="Times New Roman"/>
            <w:color w:val="0B0080"/>
            <w:u w:val="single"/>
            <w:lang w:eastAsia="it-IT"/>
          </w:rPr>
          <w:t>Beresina</w:t>
        </w:r>
      </w:hyperlink>
      <w:r w:rsidRPr="00A705EA">
        <w:rPr>
          <w:rFonts w:ascii="Times New Roman" w:eastAsia="Times New Roman" w:hAnsi="Times New Roman" w:cs="Times New Roman"/>
          <w:lang w:eastAsia="it-IT"/>
        </w:rPr>
        <w:t>.</w:t>
      </w:r>
      <w:hyperlink r:id="rId789" w:anchor="cite_note-145" w:history="1">
        <w:r w:rsidRPr="00A705EA">
          <w:rPr>
            <w:rFonts w:ascii="Arial" w:eastAsia="Times New Roman" w:hAnsi="Arial" w:cs="Times New Roman"/>
            <w:color w:val="0B0080"/>
            <w:u w:val="single"/>
            <w:vertAlign w:val="superscript"/>
            <w:lang w:eastAsia="it-IT"/>
          </w:rPr>
          <w:t>[145]</w:t>
        </w:r>
      </w:hyperlink>
      <w:r w:rsidRPr="00A705EA">
        <w:rPr>
          <w:rFonts w:ascii="Times New Roman" w:eastAsia="Times New Roman" w:hAnsi="Times New Roman" w:cs="Times New Roman"/>
          <w:lang w:eastAsia="it-IT"/>
        </w:rPr>
        <w:t> Intanto, Napoleone era stato raggiunto dalla notizia che a Parigi il </w:t>
      </w:r>
      <w:hyperlink r:id="rId790" w:tooltip="Claude François de Malet" w:history="1">
        <w:r w:rsidRPr="00A705EA">
          <w:rPr>
            <w:rFonts w:ascii="Times New Roman" w:eastAsia="Times New Roman" w:hAnsi="Times New Roman" w:cs="Times New Roman"/>
            <w:color w:val="0B0080"/>
            <w:u w:val="single"/>
            <w:lang w:eastAsia="it-IT"/>
          </w:rPr>
          <w:t>generale Malet</w:t>
        </w:r>
      </w:hyperlink>
      <w:r w:rsidRPr="00A705EA">
        <w:rPr>
          <w:rFonts w:ascii="Times New Roman" w:eastAsia="Times New Roman" w:hAnsi="Times New Roman" w:cs="Times New Roman"/>
          <w:lang w:eastAsia="it-IT"/>
        </w:rPr>
        <w:t> aveva diffuso la notizia della morte dell'imperatore e tentato un colpo di Stato.</w:t>
      </w:r>
      <w:hyperlink r:id="rId791" w:anchor="cite_note-LaStoria-146" w:history="1">
        <w:r w:rsidRPr="00A705EA">
          <w:rPr>
            <w:rFonts w:ascii="Arial" w:eastAsia="Times New Roman" w:hAnsi="Arial" w:cs="Times New Roman"/>
            <w:color w:val="0B0080"/>
            <w:u w:val="single"/>
            <w:vertAlign w:val="superscript"/>
            <w:lang w:eastAsia="it-IT"/>
          </w:rPr>
          <w:t>[146]</w:t>
        </w:r>
      </w:hyperlink>
      <w:r w:rsidRPr="00A705EA">
        <w:rPr>
          <w:rFonts w:ascii="Times New Roman" w:eastAsia="Times New Roman" w:hAnsi="Times New Roman" w:cs="Times New Roman"/>
          <w:lang w:eastAsia="it-IT"/>
        </w:rPr>
        <w:t>Angosciato delle notizie di tradimento (</w:t>
      </w:r>
      <w:hyperlink r:id="rId792" w:tooltip="Charles Maurice de Talleyrand-Périgord" w:history="1">
        <w:r w:rsidRPr="00A705EA">
          <w:rPr>
            <w:rFonts w:ascii="Times New Roman" w:eastAsia="Times New Roman" w:hAnsi="Times New Roman" w:cs="Times New Roman"/>
            <w:color w:val="0B0080"/>
            <w:u w:val="single"/>
            <w:lang w:eastAsia="it-IT"/>
          </w:rPr>
          <w:t>Talleyrand</w:t>
        </w:r>
      </w:hyperlink>
      <w:r w:rsidRPr="00A705EA">
        <w:rPr>
          <w:rFonts w:ascii="Times New Roman" w:eastAsia="Times New Roman" w:hAnsi="Times New Roman" w:cs="Times New Roman"/>
          <w:lang w:eastAsia="it-IT"/>
        </w:rPr>
        <w:t> e </w:t>
      </w:r>
      <w:hyperlink r:id="rId793" w:tooltip="Joseph Fouché" w:history="1">
        <w:r w:rsidRPr="00A705EA">
          <w:rPr>
            <w:rFonts w:ascii="Times New Roman" w:eastAsia="Times New Roman" w:hAnsi="Times New Roman" w:cs="Times New Roman"/>
            <w:color w:val="0B0080"/>
            <w:u w:val="single"/>
            <w:lang w:eastAsia="it-IT"/>
          </w:rPr>
          <w:t>Fouché</w:t>
        </w:r>
      </w:hyperlink>
      <w:r w:rsidRPr="00A705EA">
        <w:rPr>
          <w:rFonts w:ascii="Times New Roman" w:eastAsia="Times New Roman" w:hAnsi="Times New Roman" w:cs="Times New Roman"/>
          <w:lang w:eastAsia="it-IT"/>
        </w:rPr>
        <w:t> stavano ormai tramando col nemico),</w:t>
      </w:r>
      <w:hyperlink r:id="rId794" w:anchor="cite_note-147" w:history="1">
        <w:r w:rsidRPr="00A705EA">
          <w:rPr>
            <w:rFonts w:ascii="Arial" w:eastAsia="Times New Roman" w:hAnsi="Arial" w:cs="Times New Roman"/>
            <w:color w:val="0B0080"/>
            <w:u w:val="single"/>
            <w:vertAlign w:val="superscript"/>
            <w:lang w:eastAsia="it-IT"/>
          </w:rPr>
          <w:t>[147]</w:t>
        </w:r>
      </w:hyperlink>
      <w:r w:rsidRPr="00A705EA">
        <w:rPr>
          <w:rFonts w:ascii="Times New Roman" w:eastAsia="Times New Roman" w:hAnsi="Times New Roman" w:cs="Times New Roman"/>
          <w:lang w:eastAsia="it-IT"/>
        </w:rPr>
        <w:t> Napoleone abbandonò precipitosamente la Russia lasciando il comando a </w:t>
      </w:r>
      <w:hyperlink r:id="rId795" w:tooltip="Gioacchino Murat" w:history="1">
        <w:r w:rsidRPr="00A705EA">
          <w:rPr>
            <w:rFonts w:ascii="Times New Roman" w:eastAsia="Times New Roman" w:hAnsi="Times New Roman" w:cs="Times New Roman"/>
            <w:color w:val="0B0080"/>
            <w:u w:val="single"/>
            <w:lang w:eastAsia="it-IT"/>
          </w:rPr>
          <w:t>Gioacchino Murat</w:t>
        </w:r>
      </w:hyperlink>
      <w:r w:rsidRPr="00A705EA">
        <w:rPr>
          <w:rFonts w:ascii="Times New Roman" w:eastAsia="Times New Roman" w:hAnsi="Times New Roman" w:cs="Times New Roman"/>
          <w:lang w:eastAsia="it-IT"/>
        </w:rPr>
        <w:t> e a </w:t>
      </w:r>
      <w:hyperlink r:id="rId796" w:tooltip="Eugenio di Beauharnais" w:history="1">
        <w:r w:rsidRPr="00A705EA">
          <w:rPr>
            <w:rFonts w:ascii="Times New Roman" w:eastAsia="Times New Roman" w:hAnsi="Times New Roman" w:cs="Times New Roman"/>
            <w:color w:val="0B0080"/>
            <w:u w:val="single"/>
            <w:lang w:eastAsia="it-IT"/>
          </w:rPr>
          <w:t>Eugenio di Beauharnais</w:t>
        </w:r>
      </w:hyperlink>
      <w:r w:rsidRPr="00A705EA">
        <w:rPr>
          <w:rFonts w:ascii="Times New Roman" w:eastAsia="Times New Roman" w:hAnsi="Times New Roman" w:cs="Times New Roman"/>
          <w:lang w:eastAsia="it-IT"/>
        </w:rPr>
        <w:t> e tornando nella capitale, dove cominciava a ricostruire un nuovo esercito di 400.000 uomini, in realtà giovanissimi e male addestrati.</w:t>
      </w:r>
      <w:hyperlink r:id="rId797" w:anchor="cite_note-Napo2-148" w:history="1">
        <w:r w:rsidRPr="00A705EA">
          <w:rPr>
            <w:rFonts w:ascii="Arial" w:eastAsia="Times New Roman" w:hAnsi="Arial" w:cs="Times New Roman"/>
            <w:color w:val="0B0080"/>
            <w:u w:val="single"/>
            <w:vertAlign w:val="superscript"/>
            <w:lang w:eastAsia="it-IT"/>
          </w:rPr>
          <w:t>[148]</w:t>
        </w:r>
      </w:hyperlink>
      <w:r w:rsidRPr="00A705EA">
        <w:rPr>
          <w:rFonts w:ascii="Times New Roman" w:eastAsia="Times New Roman" w:hAnsi="Times New Roman" w:cs="Times New Roman"/>
          <w:lang w:eastAsia="it-IT"/>
        </w:rPr>
        <w:t> Le potenze europee, conscie dell'atroce disfatta di Russia, sollevarono la testa e formarono una nuova coalizione.</w:t>
      </w:r>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sconfitta di Lipsia, l'abdicazione e l'esilio all'Elba</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798" w:tooltip="Sesta coalizione" w:history="1">
              <w:r w:rsidRPr="00A705EA">
                <w:rPr>
                  <w:rFonts w:ascii="Times New Roman" w:eastAsia="Times New Roman" w:hAnsi="Times New Roman" w:cs="Times New Roman"/>
                  <w:b/>
                  <w:bCs/>
                  <w:i/>
                  <w:iCs/>
                  <w:color w:val="0B0080"/>
                  <w:sz w:val="20"/>
                  <w:szCs w:val="20"/>
                  <w:u w:val="single"/>
                  <w:lang w:eastAsia="it-IT"/>
                </w:rPr>
                <w:t>Sesta coalizione</w:t>
              </w:r>
            </w:hyperlink>
            <w:r w:rsidRPr="00A705EA">
              <w:rPr>
                <w:rFonts w:ascii="Times New Roman" w:eastAsia="Times New Roman" w:hAnsi="Times New Roman" w:cs="Times New Roman"/>
                <w:i/>
                <w:iCs/>
                <w:sz w:val="20"/>
                <w:szCs w:val="20"/>
                <w:lang w:eastAsia="it-IT"/>
              </w:rPr>
              <w:t>, </w:t>
            </w:r>
            <w:hyperlink r:id="rId799" w:tooltip="Battaglia di Lipsia" w:history="1">
              <w:r w:rsidRPr="00A705EA">
                <w:rPr>
                  <w:rFonts w:ascii="Times New Roman" w:eastAsia="Times New Roman" w:hAnsi="Times New Roman" w:cs="Times New Roman"/>
                  <w:b/>
                  <w:bCs/>
                  <w:i/>
                  <w:iCs/>
                  <w:color w:val="0B0080"/>
                  <w:sz w:val="20"/>
                  <w:szCs w:val="20"/>
                  <w:u w:val="single"/>
                  <w:lang w:eastAsia="it-IT"/>
                </w:rPr>
                <w:t>Battaglia di Lipsia</w:t>
              </w:r>
            </w:hyperlink>
            <w:r w:rsidRPr="00A705EA">
              <w:rPr>
                <w:rFonts w:ascii="Times New Roman" w:eastAsia="Times New Roman" w:hAnsi="Times New Roman" w:cs="Times New Roman"/>
                <w:i/>
                <w:iCs/>
                <w:sz w:val="20"/>
                <w:szCs w:val="20"/>
                <w:lang w:eastAsia="it-IT"/>
              </w:rPr>
              <w:t> e </w:t>
            </w:r>
            <w:hyperlink r:id="rId800" w:tooltip="Principato dell'Isola d'Elba" w:history="1">
              <w:r w:rsidRPr="00A705EA">
                <w:rPr>
                  <w:rFonts w:ascii="Times New Roman" w:eastAsia="Times New Roman" w:hAnsi="Times New Roman" w:cs="Times New Roman"/>
                  <w:b/>
                  <w:bCs/>
                  <w:i/>
                  <w:iCs/>
                  <w:color w:val="0B0080"/>
                  <w:sz w:val="20"/>
                  <w:szCs w:val="20"/>
                  <w:u w:val="single"/>
                  <w:lang w:eastAsia="it-IT"/>
                </w:rPr>
                <w:t>Principato dell'Isola d'Elba</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4445000" cy="2308860"/>
            <wp:effectExtent l="0" t="0" r="0" b="2540"/>
            <wp:docPr id="86" name="Immagine 86">
              <a:hlinkClick xmlns:a="http://schemas.openxmlformats.org/drawingml/2006/main" r:id="rId8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801"/>
                    </pic:cNvPr>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445000" cy="230886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La </w:t>
      </w:r>
      <w:hyperlink r:id="rId803" w:tooltip="Battaglia di Lipsia" w:history="1">
        <w:r w:rsidRPr="00A705EA">
          <w:rPr>
            <w:rFonts w:ascii="Times New Roman" w:eastAsia="Times New Roman" w:hAnsi="Times New Roman" w:cs="Times New Roman"/>
            <w:color w:val="0B0080"/>
            <w:sz w:val="19"/>
            <w:szCs w:val="19"/>
            <w:u w:val="single"/>
            <w:lang w:eastAsia="it-IT"/>
          </w:rPr>
          <w:t>battaglia di Lipsia</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prima a unirsi alla vittoriosa Russia fu la Prussia che, abbandonando l'alleanza con Napoleone, si schierò a fianco dello zar e della Gran Bretagna. Era la </w:t>
      </w:r>
      <w:hyperlink r:id="rId804" w:tooltip="Sesta coalizione" w:history="1">
        <w:r w:rsidRPr="00A705EA">
          <w:rPr>
            <w:rFonts w:ascii="Times New Roman" w:eastAsia="Times New Roman" w:hAnsi="Times New Roman" w:cs="Times New Roman"/>
            <w:color w:val="0B0080"/>
            <w:u w:val="single"/>
            <w:lang w:eastAsia="it-IT"/>
          </w:rPr>
          <w:t>sesta coalizione</w:t>
        </w:r>
      </w:hyperlink>
      <w:r w:rsidRPr="00A705EA">
        <w:rPr>
          <w:rFonts w:ascii="Times New Roman" w:eastAsia="Times New Roman" w:hAnsi="Times New Roman" w:cs="Times New Roman"/>
          <w:lang w:eastAsia="it-IT"/>
        </w:rPr>
        <w:t>. Napoleone dopo essere rientrato a Parigi organizzò in fretta, con l'afflusso di giovani reclute, un nuovo esercito e sconfisse i prussiani prima a </w:t>
      </w:r>
      <w:hyperlink r:id="rId805" w:tooltip="Battaglia di Lützen (1813)" w:history="1">
        <w:r w:rsidRPr="00A705EA">
          <w:rPr>
            <w:rFonts w:ascii="Times New Roman" w:eastAsia="Times New Roman" w:hAnsi="Times New Roman" w:cs="Times New Roman"/>
            <w:color w:val="0B0080"/>
            <w:u w:val="single"/>
            <w:lang w:eastAsia="it-IT"/>
          </w:rPr>
          <w:t>Lützen</w:t>
        </w:r>
      </w:hyperlink>
      <w:r w:rsidRPr="00A705EA">
        <w:rPr>
          <w:rFonts w:ascii="Times New Roman" w:eastAsia="Times New Roman" w:hAnsi="Times New Roman" w:cs="Times New Roman"/>
          <w:lang w:eastAsia="it-IT"/>
        </w:rPr>
        <w:t>e poi a </w:t>
      </w:r>
      <w:hyperlink r:id="rId806" w:tooltip="Battaglia di Bautzen" w:history="1">
        <w:r w:rsidRPr="00A705EA">
          <w:rPr>
            <w:rFonts w:ascii="Times New Roman" w:eastAsia="Times New Roman" w:hAnsi="Times New Roman" w:cs="Times New Roman"/>
            <w:color w:val="0B0080"/>
            <w:u w:val="single"/>
            <w:lang w:eastAsia="it-IT"/>
          </w:rPr>
          <w:t>Bautzen</w:t>
        </w:r>
      </w:hyperlink>
      <w:r w:rsidRPr="00A705EA">
        <w:rPr>
          <w:rFonts w:ascii="Times New Roman" w:eastAsia="Times New Roman" w:hAnsi="Times New Roman" w:cs="Times New Roman"/>
          <w:lang w:eastAsia="it-IT"/>
        </w:rPr>
        <w:t> nel maggio </w:t>
      </w:r>
      <w:hyperlink r:id="rId807" w:tooltip="1813" w:history="1">
        <w:r w:rsidRPr="00A705EA">
          <w:rPr>
            <w:rFonts w:ascii="Times New Roman" w:eastAsia="Times New Roman" w:hAnsi="Times New Roman" w:cs="Times New Roman"/>
            <w:color w:val="0B0080"/>
            <w:u w:val="single"/>
            <w:lang w:eastAsia="it-IT"/>
          </w:rPr>
          <w:t>1813</w:t>
        </w:r>
      </w:hyperlink>
      <w:r w:rsidRPr="00A705EA">
        <w:rPr>
          <w:rFonts w:ascii="Times New Roman" w:eastAsia="Times New Roman" w:hAnsi="Times New Roman" w:cs="Times New Roman"/>
          <w:lang w:eastAsia="it-IT"/>
        </w:rPr>
        <w:t>.</w:t>
      </w:r>
      <w:hyperlink r:id="rId808" w:anchor="cite_note-Napo2-148" w:history="1">
        <w:r w:rsidRPr="00A705EA">
          <w:rPr>
            <w:rFonts w:ascii="Arial" w:eastAsia="Times New Roman" w:hAnsi="Arial" w:cs="Times New Roman"/>
            <w:color w:val="0B0080"/>
            <w:u w:val="single"/>
            <w:vertAlign w:val="superscript"/>
            <w:lang w:eastAsia="it-IT"/>
          </w:rPr>
          <w:t>[148]</w:t>
        </w:r>
      </w:hyperlink>
      <w:r w:rsidRPr="00A705EA">
        <w:rPr>
          <w:rFonts w:ascii="Times New Roman" w:eastAsia="Times New Roman" w:hAnsi="Times New Roman" w:cs="Times New Roman"/>
          <w:lang w:eastAsia="it-IT"/>
        </w:rPr>
        <w:t> Ma l'insidia più grande era l'Austria, la quale - non rispettosa dei patti - era pronta a scavalcare anche un matrimonio di stato come quello di Napoleone con Maria Luisa pur di sconfiggere l'odiato nemico. Nel corso di un memorabile e burrascoso incontro bilaterale a </w:t>
      </w:r>
      <w:hyperlink r:id="rId809" w:tooltip="Dresda" w:history="1">
        <w:r w:rsidRPr="00A705EA">
          <w:rPr>
            <w:rFonts w:ascii="Times New Roman" w:eastAsia="Times New Roman" w:hAnsi="Times New Roman" w:cs="Times New Roman"/>
            <w:color w:val="0B0080"/>
            <w:u w:val="single"/>
            <w:lang w:eastAsia="it-IT"/>
          </w:rPr>
          <w:t>Dresda</w:t>
        </w:r>
      </w:hyperlink>
      <w:r w:rsidRPr="00A705EA">
        <w:rPr>
          <w:rFonts w:ascii="Times New Roman" w:eastAsia="Times New Roman" w:hAnsi="Times New Roman" w:cs="Times New Roman"/>
          <w:lang w:eastAsia="it-IT"/>
        </w:rPr>
        <w:t>, Napoleone e </w:t>
      </w:r>
      <w:hyperlink r:id="rId810" w:tooltip="Klemens von Metternich" w:history="1">
        <w:r w:rsidRPr="00A705EA">
          <w:rPr>
            <w:rFonts w:ascii="Times New Roman" w:eastAsia="Times New Roman" w:hAnsi="Times New Roman" w:cs="Times New Roman"/>
            <w:color w:val="0B0080"/>
            <w:u w:val="single"/>
            <w:lang w:eastAsia="it-IT"/>
          </w:rPr>
          <w:t>Metternich</w:t>
        </w:r>
      </w:hyperlink>
      <w:r w:rsidRPr="00A705EA">
        <w:rPr>
          <w:rFonts w:ascii="Times New Roman" w:eastAsia="Times New Roman" w:hAnsi="Times New Roman" w:cs="Times New Roman"/>
          <w:lang w:eastAsia="it-IT"/>
        </w:rPr>
        <w:t> non riuscirono a giungere a un accordo, e il 12 agosto l'Austria si unì alla coalizione antifrancese.</w:t>
      </w:r>
      <w:hyperlink r:id="rId811" w:anchor="cite_note-Napo2-148" w:history="1">
        <w:r w:rsidRPr="00A705EA">
          <w:rPr>
            <w:rFonts w:ascii="Arial" w:eastAsia="Times New Roman" w:hAnsi="Arial" w:cs="Times New Roman"/>
            <w:color w:val="0B0080"/>
            <w:u w:val="single"/>
            <w:vertAlign w:val="superscript"/>
            <w:lang w:eastAsia="it-IT"/>
          </w:rPr>
          <w:t>[148]</w:t>
        </w:r>
      </w:hyperlink>
      <w:r w:rsidRPr="00A705EA">
        <w:rPr>
          <w:rFonts w:ascii="Times New Roman" w:eastAsia="Times New Roman" w:hAnsi="Times New Roman" w:cs="Times New Roman"/>
          <w:lang w:eastAsia="it-IT"/>
        </w:rPr>
        <w:t> Dopo un'ultima importante vittoria francese nella </w:t>
      </w:r>
      <w:hyperlink r:id="rId812" w:tooltip="Battaglia di Dresda" w:history="1">
        <w:r w:rsidRPr="00A705EA">
          <w:rPr>
            <w:rFonts w:ascii="Times New Roman" w:eastAsia="Times New Roman" w:hAnsi="Times New Roman" w:cs="Times New Roman"/>
            <w:color w:val="0B0080"/>
            <w:u w:val="single"/>
            <w:lang w:eastAsia="it-IT"/>
          </w:rPr>
          <w:t>battaglia di Dresda</w:t>
        </w:r>
      </w:hyperlink>
      <w:r w:rsidRPr="00A705EA">
        <w:rPr>
          <w:rFonts w:ascii="Times New Roman" w:eastAsia="Times New Roman" w:hAnsi="Times New Roman" w:cs="Times New Roman"/>
          <w:lang w:eastAsia="it-IT"/>
        </w:rPr>
        <w:t>, le forze napoleoniche furono costrette lentamente a ripiegare sotto la pressione congiunta degli eserciti di Austria, Russia, Prussia e Svezia; l'esercito svedese era comandato dall'ex maresciallo francese </w:t>
      </w:r>
      <w:hyperlink r:id="rId813" w:tooltip="Jean-Baptiste Jules Bernadotte" w:history="1">
        <w:r w:rsidRPr="00A705EA">
          <w:rPr>
            <w:rFonts w:ascii="Times New Roman" w:eastAsia="Times New Roman" w:hAnsi="Times New Roman" w:cs="Times New Roman"/>
            <w:color w:val="0B0080"/>
            <w:u w:val="single"/>
            <w:lang w:eastAsia="it-IT"/>
          </w:rPr>
          <w:t>Jean-Baptiste Jules Bernadotte</w:t>
        </w:r>
      </w:hyperlink>
      <w:r w:rsidRPr="00A705EA">
        <w:rPr>
          <w:rFonts w:ascii="Times New Roman" w:eastAsia="Times New Roman" w:hAnsi="Times New Roman" w:cs="Times New Roman"/>
          <w:lang w:eastAsia="it-IT"/>
        </w:rPr>
        <w:t>. Nella decisiva </w:t>
      </w:r>
      <w:hyperlink r:id="rId814" w:tooltip="Battaglia di Lipsia" w:history="1">
        <w:r w:rsidRPr="00A705EA">
          <w:rPr>
            <w:rFonts w:ascii="Times New Roman" w:eastAsia="Times New Roman" w:hAnsi="Times New Roman" w:cs="Times New Roman"/>
            <w:color w:val="0B0080"/>
            <w:u w:val="single"/>
            <w:lang w:eastAsia="it-IT"/>
          </w:rPr>
          <w:t>battaglia di Lipsia</w:t>
        </w:r>
      </w:hyperlink>
      <w:r w:rsidRPr="00A705EA">
        <w:rPr>
          <w:rFonts w:ascii="Times New Roman" w:eastAsia="Times New Roman" w:hAnsi="Times New Roman" w:cs="Times New Roman"/>
          <w:lang w:eastAsia="it-IT"/>
        </w:rPr>
        <w:t>, detta </w:t>
      </w:r>
      <w:r w:rsidRPr="00A705EA">
        <w:rPr>
          <w:rFonts w:ascii="Times New Roman" w:eastAsia="Times New Roman" w:hAnsi="Times New Roman" w:cs="Times New Roman"/>
          <w:i/>
          <w:iCs/>
          <w:lang w:eastAsia="it-IT"/>
        </w:rPr>
        <w:t>Battaglia delle Nazioni</w:t>
      </w:r>
      <w:r w:rsidRPr="00A705EA">
        <w:rPr>
          <w:rFonts w:ascii="Times New Roman" w:eastAsia="Times New Roman" w:hAnsi="Times New Roman" w:cs="Times New Roman"/>
          <w:lang w:eastAsia="it-IT"/>
        </w:rPr>
        <w:t> perché vi parteciparono eserciti di tutta Europa, l'inesperienza dell'esercito francese, la defezione dei contingenti tedeschi e la superiorità numerica delle forze nemiche furono i fattori che determinarono la sconfitta di Napoleone. L'esercito francese fu costretto a ritirarsi attraverso la Germania in piena insurrezione contro l'occupazione napoleonica, mentre anche i Paesi Bassi si rivoltava e la Spagna era ormai persa.</w:t>
      </w:r>
      <w:hyperlink r:id="rId815" w:anchor="cite_note-LaStoria-146" w:history="1">
        <w:r w:rsidRPr="00A705EA">
          <w:rPr>
            <w:rFonts w:ascii="Arial" w:eastAsia="Times New Roman" w:hAnsi="Arial" w:cs="Times New Roman"/>
            <w:color w:val="0B0080"/>
            <w:u w:val="single"/>
            <w:vertAlign w:val="superscript"/>
            <w:lang w:eastAsia="it-IT"/>
          </w:rPr>
          <w:t>[146]</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Rientrato precipitosamente a Parigi, Napoleone doveva subire ora l'insubordinazione di tutti i corpi politici: le Camere denunciarono solo ora la sua tirannia, la nuova nobiltà da lui creata gli girò le spalle, il popolo ormai stanco della guerra rimase freddo, i marescialli dell'Impero cominciarono a defezionare: tra i principali, Gioacchino Murat che passò al nemico per conservare il regno di Napoli.</w:t>
      </w:r>
      <w:hyperlink r:id="rId816" w:anchor="cite_note-LaStoria-146" w:history="1">
        <w:r w:rsidRPr="00A705EA">
          <w:rPr>
            <w:rFonts w:ascii="Arial" w:eastAsia="Times New Roman" w:hAnsi="Arial" w:cs="Times New Roman"/>
            <w:color w:val="0B0080"/>
            <w:u w:val="single"/>
            <w:vertAlign w:val="superscript"/>
            <w:lang w:eastAsia="it-IT"/>
          </w:rPr>
          <w:t>[146]</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giorno di Natale del 1813 la Francia veniva invasa dagli eserciti della coalizione. Un mese dopo, il 25 gennaio </w:t>
      </w:r>
      <w:hyperlink r:id="rId817" w:tooltip="1814" w:history="1">
        <w:r w:rsidRPr="00A705EA">
          <w:rPr>
            <w:rFonts w:ascii="Times New Roman" w:eastAsia="Times New Roman" w:hAnsi="Times New Roman" w:cs="Times New Roman"/>
            <w:color w:val="0B0080"/>
            <w:u w:val="single"/>
            <w:lang w:eastAsia="it-IT"/>
          </w:rPr>
          <w:t>1814</w:t>
        </w:r>
      </w:hyperlink>
      <w:r w:rsidRPr="00A705EA">
        <w:rPr>
          <w:rFonts w:ascii="Times New Roman" w:eastAsia="Times New Roman" w:hAnsi="Times New Roman" w:cs="Times New Roman"/>
          <w:lang w:eastAsia="it-IT"/>
        </w:rPr>
        <w:t>, consegnato al fratello Giuseppe il controllo di Parigi e alla moglie Maria Luisa la reggenza, salutato il piccolo figlio che non avrebbe mai più rivisto, Napoleone si metteva al comando di un esercito di 60.000 veterani della Vecchia Guardia.</w:t>
      </w:r>
      <w:hyperlink r:id="rId818" w:anchor="cite_note-149" w:history="1">
        <w:r w:rsidRPr="00A705EA">
          <w:rPr>
            <w:rFonts w:ascii="Arial" w:eastAsia="Times New Roman" w:hAnsi="Arial" w:cs="Times New Roman"/>
            <w:color w:val="0B0080"/>
            <w:u w:val="single"/>
            <w:vertAlign w:val="superscript"/>
            <w:lang w:eastAsia="it-IT"/>
          </w:rPr>
          <w:t>[149]</w:t>
        </w:r>
      </w:hyperlink>
      <w:r w:rsidRPr="00A705EA">
        <w:rPr>
          <w:rFonts w:ascii="Times New Roman" w:eastAsia="Times New Roman" w:hAnsi="Times New Roman" w:cs="Times New Roman"/>
          <w:lang w:eastAsia="it-IT"/>
        </w:rPr>
        <w:t> Per due mesi, Napoleone tenne testa al nemico in quella che sarà definita da alcuni la sua campagna più brillante, vincendo a </w:t>
      </w:r>
      <w:hyperlink r:id="rId819" w:tooltip="Brienne" w:history="1">
        <w:r w:rsidRPr="00A705EA">
          <w:rPr>
            <w:rFonts w:ascii="Times New Roman" w:eastAsia="Times New Roman" w:hAnsi="Times New Roman" w:cs="Times New Roman"/>
            <w:color w:val="0B0080"/>
            <w:u w:val="single"/>
            <w:lang w:eastAsia="it-IT"/>
          </w:rPr>
          <w:t>Brienne</w:t>
        </w:r>
      </w:hyperlink>
      <w:r w:rsidRPr="00A705EA">
        <w:rPr>
          <w:rFonts w:ascii="Times New Roman" w:eastAsia="Times New Roman" w:hAnsi="Times New Roman" w:cs="Times New Roman"/>
          <w:lang w:eastAsia="it-IT"/>
        </w:rPr>
        <w:t> (proprio dove aveva studiato l'arte militare), a </w:t>
      </w:r>
      <w:hyperlink r:id="rId820" w:tooltip="Champaubert" w:history="1">
        <w:r w:rsidRPr="00A705EA">
          <w:rPr>
            <w:rFonts w:ascii="Times New Roman" w:eastAsia="Times New Roman" w:hAnsi="Times New Roman" w:cs="Times New Roman"/>
            <w:color w:val="0B0080"/>
            <w:u w:val="single"/>
            <w:lang w:eastAsia="it-IT"/>
          </w:rPr>
          <w:t>Champaubert</w:t>
        </w:r>
      </w:hyperlink>
      <w:r w:rsidRPr="00A705EA">
        <w:rPr>
          <w:rFonts w:ascii="Times New Roman" w:eastAsia="Times New Roman" w:hAnsi="Times New Roman" w:cs="Times New Roman"/>
          <w:lang w:eastAsia="it-IT"/>
        </w:rPr>
        <w:t>, </w:t>
      </w:r>
      <w:hyperlink r:id="rId821" w:tooltip="Montmirail (Marna)" w:history="1">
        <w:r w:rsidRPr="00A705EA">
          <w:rPr>
            <w:rFonts w:ascii="Times New Roman" w:eastAsia="Times New Roman" w:hAnsi="Times New Roman" w:cs="Times New Roman"/>
            <w:color w:val="0B0080"/>
            <w:u w:val="single"/>
            <w:lang w:eastAsia="it-IT"/>
          </w:rPr>
          <w:t>Montmirail</w:t>
        </w:r>
      </w:hyperlink>
      <w:r w:rsidRPr="00A705EA">
        <w:rPr>
          <w:rFonts w:ascii="Times New Roman" w:eastAsia="Times New Roman" w:hAnsi="Times New Roman" w:cs="Times New Roman"/>
          <w:lang w:eastAsia="it-IT"/>
        </w:rPr>
        <w:t>, </w:t>
      </w:r>
      <w:hyperlink r:id="rId822" w:tooltip="Château-Thierry" w:history="1">
        <w:r w:rsidRPr="00A705EA">
          <w:rPr>
            <w:rFonts w:ascii="Times New Roman" w:eastAsia="Times New Roman" w:hAnsi="Times New Roman" w:cs="Times New Roman"/>
            <w:color w:val="0B0080"/>
            <w:u w:val="single"/>
            <w:lang w:eastAsia="it-IT"/>
          </w:rPr>
          <w:t>Château-Thierry</w:t>
        </w:r>
      </w:hyperlink>
      <w:r w:rsidRPr="00A705EA">
        <w:rPr>
          <w:rFonts w:ascii="Times New Roman" w:eastAsia="Times New Roman" w:hAnsi="Times New Roman" w:cs="Times New Roman"/>
          <w:lang w:eastAsia="it-IT"/>
        </w:rPr>
        <w:t>, </w:t>
      </w:r>
      <w:hyperlink r:id="rId823" w:tooltip="Vauchamps (Marna)" w:history="1">
        <w:r w:rsidRPr="00A705EA">
          <w:rPr>
            <w:rFonts w:ascii="Times New Roman" w:eastAsia="Times New Roman" w:hAnsi="Times New Roman" w:cs="Times New Roman"/>
            <w:color w:val="0B0080"/>
            <w:u w:val="single"/>
            <w:lang w:eastAsia="it-IT"/>
          </w:rPr>
          <w:t>Vauchamps</w:t>
        </w:r>
      </w:hyperlink>
      <w:r w:rsidRPr="00A705EA">
        <w:rPr>
          <w:rFonts w:ascii="Times New Roman" w:eastAsia="Times New Roman" w:hAnsi="Times New Roman" w:cs="Times New Roman"/>
          <w:lang w:eastAsia="it-IT"/>
        </w:rPr>
        <w:t>, </w:t>
      </w:r>
      <w:hyperlink r:id="rId824" w:tooltip="Mormant" w:history="1">
        <w:r w:rsidRPr="00A705EA">
          <w:rPr>
            <w:rFonts w:ascii="Times New Roman" w:eastAsia="Times New Roman" w:hAnsi="Times New Roman" w:cs="Times New Roman"/>
            <w:color w:val="0B0080"/>
            <w:u w:val="single"/>
            <w:lang w:eastAsia="it-IT"/>
          </w:rPr>
          <w:t>Mormant</w:t>
        </w:r>
      </w:hyperlink>
      <w:r w:rsidRPr="00A705EA">
        <w:rPr>
          <w:rFonts w:ascii="Times New Roman" w:eastAsia="Times New Roman" w:hAnsi="Times New Roman" w:cs="Times New Roman"/>
          <w:lang w:eastAsia="it-IT"/>
        </w:rPr>
        <w:t>, </w:t>
      </w:r>
      <w:hyperlink r:id="rId825" w:tooltip="Montereau-Fault-Yonne" w:history="1">
        <w:r w:rsidRPr="00A705EA">
          <w:rPr>
            <w:rFonts w:ascii="Times New Roman" w:eastAsia="Times New Roman" w:hAnsi="Times New Roman" w:cs="Times New Roman"/>
            <w:color w:val="0B0080"/>
            <w:u w:val="single"/>
            <w:lang w:eastAsia="it-IT"/>
          </w:rPr>
          <w:t>Montereau</w:t>
        </w:r>
      </w:hyperlink>
      <w:r w:rsidRPr="00A705EA">
        <w:rPr>
          <w:rFonts w:ascii="Times New Roman" w:eastAsia="Times New Roman" w:hAnsi="Times New Roman" w:cs="Times New Roman"/>
          <w:lang w:eastAsia="it-IT"/>
        </w:rPr>
        <w:t>, </w:t>
      </w:r>
      <w:hyperlink r:id="rId826" w:tooltip="Battaglia di Craonne" w:history="1">
        <w:r w:rsidRPr="00A705EA">
          <w:rPr>
            <w:rFonts w:ascii="Times New Roman" w:eastAsia="Times New Roman" w:hAnsi="Times New Roman" w:cs="Times New Roman"/>
            <w:color w:val="0B0080"/>
            <w:u w:val="single"/>
            <w:lang w:eastAsia="it-IT"/>
          </w:rPr>
          <w:t>Craonne</w:t>
        </w:r>
      </w:hyperlink>
      <w:r w:rsidRPr="00A705EA">
        <w:rPr>
          <w:rFonts w:ascii="Times New Roman" w:eastAsia="Times New Roman" w:hAnsi="Times New Roman" w:cs="Times New Roman"/>
          <w:lang w:eastAsia="it-IT"/>
        </w:rPr>
        <w:t>, </w:t>
      </w:r>
      <w:hyperlink r:id="rId827" w:tooltip="Laon" w:history="1">
        <w:r w:rsidRPr="00A705EA">
          <w:rPr>
            <w:rFonts w:ascii="Times New Roman" w:eastAsia="Times New Roman" w:hAnsi="Times New Roman" w:cs="Times New Roman"/>
            <w:color w:val="0B0080"/>
            <w:u w:val="single"/>
            <w:lang w:eastAsia="it-IT"/>
          </w:rPr>
          <w:t>Laon</w:t>
        </w:r>
      </w:hyperlink>
      <w:r w:rsidRPr="00A705EA">
        <w:rPr>
          <w:rFonts w:ascii="Times New Roman" w:eastAsia="Times New Roman" w:hAnsi="Times New Roman" w:cs="Times New Roman"/>
          <w:lang w:eastAsia="it-IT"/>
        </w:rPr>
        <w:t>. Sconfitto infine dalle forze prussiane del feldmaresciallo </w:t>
      </w:r>
      <w:hyperlink r:id="rId828" w:tooltip="Gebhard Leberecht von Blücher" w:history="1">
        <w:r w:rsidRPr="00A705EA">
          <w:rPr>
            <w:rFonts w:ascii="Times New Roman" w:eastAsia="Times New Roman" w:hAnsi="Times New Roman" w:cs="Times New Roman"/>
            <w:color w:val="0B0080"/>
            <w:u w:val="single"/>
            <w:lang w:eastAsia="it-IT"/>
          </w:rPr>
          <w:t>von Blücher</w:t>
        </w:r>
      </w:hyperlink>
      <w:r w:rsidRPr="00A705EA">
        <w:rPr>
          <w:rFonts w:ascii="Times New Roman" w:eastAsia="Times New Roman" w:hAnsi="Times New Roman" w:cs="Times New Roman"/>
          <w:lang w:eastAsia="it-IT"/>
        </w:rPr>
        <w:t>, da quelle austriache e da quelle russe di </w:t>
      </w:r>
      <w:hyperlink r:id="rId829" w:tooltip="Ferdinand von Wintzingerode" w:history="1">
        <w:r w:rsidRPr="00A705EA">
          <w:rPr>
            <w:rFonts w:ascii="Times New Roman" w:eastAsia="Times New Roman" w:hAnsi="Times New Roman" w:cs="Times New Roman"/>
            <w:color w:val="0B0080"/>
            <w:u w:val="single"/>
            <w:lang w:eastAsia="it-IT"/>
          </w:rPr>
          <w:t>Wintzingerode</w:t>
        </w:r>
      </w:hyperlink>
      <w:r w:rsidRPr="00A705EA">
        <w:rPr>
          <w:rFonts w:ascii="Times New Roman" w:eastAsia="Times New Roman" w:hAnsi="Times New Roman" w:cs="Times New Roman"/>
          <w:lang w:eastAsia="it-IT"/>
        </w:rPr>
        <w:t>, consapevole di non poter anticipare le truppe nemiche in marcia su Parigi, Napoleone ripiegò su </w:t>
      </w:r>
      <w:hyperlink r:id="rId830" w:tooltip="Fontainebleau" w:history="1">
        <w:r w:rsidRPr="00A705EA">
          <w:rPr>
            <w:rFonts w:ascii="Times New Roman" w:eastAsia="Times New Roman" w:hAnsi="Times New Roman" w:cs="Times New Roman"/>
            <w:color w:val="0B0080"/>
            <w:u w:val="single"/>
            <w:lang w:eastAsia="it-IT"/>
          </w:rPr>
          <w:t>Fontainebleau</w:t>
        </w:r>
      </w:hyperlink>
      <w:r w:rsidRPr="00A705EA">
        <w:rPr>
          <w:rFonts w:ascii="Times New Roman" w:eastAsia="Times New Roman" w:hAnsi="Times New Roman" w:cs="Times New Roman"/>
          <w:lang w:eastAsia="it-IT"/>
        </w:rPr>
        <w:t> ove, appresa la notizia del tradimento del generale </w:t>
      </w:r>
      <w:hyperlink r:id="rId831" w:tooltip="Auguste Marmont" w:history="1">
        <w:r w:rsidRPr="00A705EA">
          <w:rPr>
            <w:rFonts w:ascii="Times New Roman" w:eastAsia="Times New Roman" w:hAnsi="Times New Roman" w:cs="Times New Roman"/>
            <w:color w:val="0B0080"/>
            <w:u w:val="single"/>
            <w:lang w:eastAsia="it-IT"/>
          </w:rPr>
          <w:t>Marmont</w:t>
        </w:r>
      </w:hyperlink>
      <w:r w:rsidRPr="00A705EA">
        <w:rPr>
          <w:rFonts w:ascii="Times New Roman" w:eastAsia="Times New Roman" w:hAnsi="Times New Roman" w:cs="Times New Roman"/>
          <w:lang w:eastAsia="it-IT"/>
        </w:rPr>
        <w:t> che si era arreso con le sue truppe agli alleati, e scoraggiato dall'atteggiamento rinunciatario del maresciallo </w:t>
      </w:r>
      <w:hyperlink r:id="rId832" w:tooltip="Michel Ney" w:history="1">
        <w:r w:rsidRPr="00A705EA">
          <w:rPr>
            <w:rFonts w:ascii="Times New Roman" w:eastAsia="Times New Roman" w:hAnsi="Times New Roman" w:cs="Times New Roman"/>
            <w:color w:val="0B0080"/>
            <w:u w:val="single"/>
            <w:lang w:eastAsia="it-IT"/>
          </w:rPr>
          <w:t>Michel Ney</w:t>
        </w:r>
      </w:hyperlink>
      <w:r w:rsidRPr="00A705EA">
        <w:rPr>
          <w:rFonts w:ascii="Times New Roman" w:eastAsia="Times New Roman" w:hAnsi="Times New Roman" w:cs="Times New Roman"/>
          <w:lang w:eastAsia="it-IT"/>
        </w:rPr>
        <w:t>, il 4 aprile annunciò ufficialmente la sua intenzione di chiedere la pace.</w:t>
      </w:r>
      <w:hyperlink r:id="rId833" w:anchor="cite_note-150" w:history="1">
        <w:r w:rsidRPr="00A705EA">
          <w:rPr>
            <w:rFonts w:ascii="Arial" w:eastAsia="Times New Roman" w:hAnsi="Arial" w:cs="Times New Roman"/>
            <w:color w:val="0B0080"/>
            <w:u w:val="single"/>
            <w:vertAlign w:val="superscript"/>
            <w:lang w:eastAsia="it-IT"/>
          </w:rPr>
          <w:t>[150]</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3304540" cy="2435225"/>
            <wp:effectExtent l="0" t="0" r="0" b="3175"/>
            <wp:docPr id="85" name="Immagine 85">
              <a:hlinkClick xmlns:a="http://schemas.openxmlformats.org/drawingml/2006/main" r:id="rId8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834"/>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3304540" cy="243522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i/>
          <w:iCs/>
          <w:sz w:val="19"/>
          <w:szCs w:val="19"/>
          <w:lang w:eastAsia="it-IT"/>
        </w:rPr>
        <w:t>Addii di Napoleone alla Guardia imperiale nel cortile du Cheval-Blanc del castello di Fontainebleau</w:t>
      </w:r>
      <w:r w:rsidRPr="00A705EA">
        <w:rPr>
          <w:rFonts w:ascii="Times New Roman" w:eastAsia="Times New Roman" w:hAnsi="Times New Roman" w:cs="Times New Roman"/>
          <w:sz w:val="19"/>
          <w:szCs w:val="19"/>
          <w:lang w:eastAsia="it-IT"/>
        </w:rPr>
        <w:t>, Antoine Alphonse Montfort</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3684905"/>
            <wp:effectExtent l="0" t="0" r="0" b="0"/>
            <wp:docPr id="84" name="Immagine 84">
              <a:hlinkClick xmlns:a="http://schemas.openxmlformats.org/drawingml/2006/main" r:id="rId8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836"/>
                    </pic:cNvPr>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797810" cy="368490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i/>
          <w:iCs/>
          <w:sz w:val="19"/>
          <w:szCs w:val="19"/>
          <w:lang w:eastAsia="it-IT"/>
        </w:rPr>
        <w:t>Napoléon Bonaparte</w:t>
      </w:r>
      <w:r w:rsidRPr="00A705EA">
        <w:rPr>
          <w:rFonts w:ascii="Times New Roman" w:eastAsia="Times New Roman" w:hAnsi="Times New Roman" w:cs="Times New Roman"/>
          <w:sz w:val="19"/>
          <w:szCs w:val="19"/>
          <w:lang w:eastAsia="it-IT"/>
        </w:rPr>
        <w:t>, </w:t>
      </w:r>
      <w:hyperlink r:id="rId838" w:tooltip="Hippolyte Delaroche" w:history="1">
        <w:r w:rsidRPr="00A705EA">
          <w:rPr>
            <w:rFonts w:ascii="Times New Roman" w:eastAsia="Times New Roman" w:hAnsi="Times New Roman" w:cs="Times New Roman"/>
            <w:color w:val="0B0080"/>
            <w:sz w:val="19"/>
            <w:szCs w:val="19"/>
            <w:u w:val="single"/>
            <w:lang w:eastAsia="it-IT"/>
          </w:rPr>
          <w:t>Paul Delaroche</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Intanto il fratello Giuseppe aveva capitolato e il nemico era entrato vittorioso in Parigi il 31 marzo con alla testa lo zar Alessandro I, che il giorno successivo aveva già fatto affiggere sui muri di Parigi il suo </w:t>
      </w:r>
      <w:hyperlink r:id="rId839" w:tooltip="Proclama di Parigi" w:history="1">
        <w:r w:rsidRPr="00A705EA">
          <w:rPr>
            <w:rFonts w:ascii="Times New Roman" w:eastAsia="Times New Roman" w:hAnsi="Times New Roman" w:cs="Times New Roman"/>
            <w:color w:val="0B0080"/>
            <w:u w:val="single"/>
            <w:lang w:eastAsia="it-IT"/>
          </w:rPr>
          <w:t>proclama</w:t>
        </w:r>
      </w:hyperlink>
      <w:r w:rsidRPr="00A705EA">
        <w:rPr>
          <w:rFonts w:ascii="Times New Roman" w:eastAsia="Times New Roman" w:hAnsi="Times New Roman" w:cs="Times New Roman"/>
          <w:lang w:eastAsia="it-IT"/>
        </w:rPr>
        <w:t> indirizzato al popolo francese.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A Fontainebleau Napoleone passò giorni duri e difficili. Gli giunse notizia che il nemico aveva rigettato la sua proposta di pace che stabiliva il ritorno ai «confini naturali» della Francia. Lo zar Alessandro I gli impose l'abdicazione. Egli, dopo aver più volte tentennato, decise di abdicare in favore del figlio e della reggenza di Maria Luisa il 6 aprile. Ma il nemico decise per un'abdicazione totale, poiché Talleyrand aveva già preso accordi per restaurare sul trono i </w:t>
      </w:r>
      <w:hyperlink r:id="rId840" w:tooltip="Borbone" w:history="1">
        <w:r w:rsidRPr="00A705EA">
          <w:rPr>
            <w:rFonts w:ascii="Times New Roman" w:eastAsia="Times New Roman" w:hAnsi="Times New Roman" w:cs="Times New Roman"/>
            <w:color w:val="0B0080"/>
            <w:u w:val="single"/>
            <w:lang w:eastAsia="it-IT"/>
          </w:rPr>
          <w:t>Borbone</w:t>
        </w:r>
      </w:hyperlink>
      <w:r w:rsidRPr="00A705EA">
        <w:rPr>
          <w:rFonts w:ascii="Times New Roman" w:eastAsia="Times New Roman" w:hAnsi="Times New Roman" w:cs="Times New Roman"/>
          <w:lang w:eastAsia="it-IT"/>
        </w:rPr>
        <w:t>. Napoleone, indignato, minacciò di rimettersi alla testa dei suoi eserciti e marciare su Parigi, ma i marescialli lo costrinsero a cedere.</w:t>
      </w:r>
      <w:hyperlink r:id="rId841" w:anchor="cite_note-151" w:history="1">
        <w:r w:rsidRPr="00A705EA">
          <w:rPr>
            <w:rFonts w:ascii="Arial" w:eastAsia="Times New Roman" w:hAnsi="Arial" w:cs="Times New Roman"/>
            <w:color w:val="0B0080"/>
            <w:u w:val="single"/>
            <w:vertAlign w:val="superscript"/>
            <w:lang w:eastAsia="it-IT"/>
          </w:rPr>
          <w:t>[151]</w:t>
        </w:r>
      </w:hyperlink>
      <w:r w:rsidRPr="00A705EA">
        <w:rPr>
          <w:rFonts w:ascii="Times New Roman" w:eastAsia="Times New Roman" w:hAnsi="Times New Roman" w:cs="Times New Roman"/>
          <w:lang w:eastAsia="it-IT"/>
        </w:rPr>
        <w:t> L'abdicazione divenne effettiva con la firma del trattato di Fontainebleau da parte delle potenze alleate l'11 aprile.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lastRenderedPageBreak/>
        <w:t>Resosi ormai conto dell'evolversi della sua caduta, con inoltre l'aggravarsi dei </w:t>
      </w:r>
      <w:hyperlink r:id="rId842" w:tooltip="Cosacchi" w:history="1">
        <w:r w:rsidRPr="00A705EA">
          <w:rPr>
            <w:rFonts w:ascii="Times New Roman" w:eastAsia="Times New Roman" w:hAnsi="Times New Roman" w:cs="Times New Roman"/>
            <w:color w:val="0B0080"/>
            <w:u w:val="single"/>
            <w:lang w:eastAsia="it-IT"/>
          </w:rPr>
          <w:t>cosacchi</w:t>
        </w:r>
      </w:hyperlink>
      <w:r w:rsidRPr="00A705EA">
        <w:rPr>
          <w:rFonts w:ascii="Times New Roman" w:eastAsia="Times New Roman" w:hAnsi="Times New Roman" w:cs="Times New Roman"/>
          <w:lang w:eastAsia="it-IT"/>
        </w:rPr>
        <w:t> entrati in </w:t>
      </w:r>
      <w:hyperlink r:id="rId843" w:tooltip="Parigi" w:history="1">
        <w:r w:rsidRPr="00A705EA">
          <w:rPr>
            <w:rFonts w:ascii="Times New Roman" w:eastAsia="Times New Roman" w:hAnsi="Times New Roman" w:cs="Times New Roman"/>
            <w:color w:val="0B0080"/>
            <w:u w:val="single"/>
            <w:lang w:eastAsia="it-IT"/>
          </w:rPr>
          <w:t>Parigi</w:t>
        </w:r>
      </w:hyperlink>
      <w:r w:rsidRPr="00A705EA">
        <w:rPr>
          <w:rFonts w:ascii="Times New Roman" w:eastAsia="Times New Roman" w:hAnsi="Times New Roman" w:cs="Times New Roman"/>
          <w:lang w:eastAsia="it-IT"/>
        </w:rPr>
        <w:t>, il 12 aprile, presso il </w:t>
      </w:r>
      <w:hyperlink r:id="rId844" w:tooltip="Castello di Fontainebleau" w:history="1">
        <w:r w:rsidRPr="00A705EA">
          <w:rPr>
            <w:rFonts w:ascii="Times New Roman" w:eastAsia="Times New Roman" w:hAnsi="Times New Roman" w:cs="Times New Roman"/>
            <w:color w:val="0B0080"/>
            <w:u w:val="single"/>
            <w:lang w:eastAsia="it-IT"/>
          </w:rPr>
          <w:t>Castello di Fontainebleau</w:t>
        </w:r>
      </w:hyperlink>
      <w:r w:rsidRPr="00A705EA">
        <w:rPr>
          <w:rFonts w:ascii="Times New Roman" w:eastAsia="Times New Roman" w:hAnsi="Times New Roman" w:cs="Times New Roman"/>
          <w:lang w:eastAsia="it-IT"/>
        </w:rPr>
        <w:t>, Napoleone tentò il suicidio ingerendo una forte dose di </w:t>
      </w:r>
      <w:hyperlink r:id="rId845" w:tooltip="Arsenico" w:history="1">
        <w:r w:rsidRPr="00A705EA">
          <w:rPr>
            <w:rFonts w:ascii="Times New Roman" w:eastAsia="Times New Roman" w:hAnsi="Times New Roman" w:cs="Times New Roman"/>
            <w:color w:val="0B0080"/>
            <w:u w:val="single"/>
            <w:lang w:eastAsia="it-IT"/>
          </w:rPr>
          <w:t>arsenico</w:t>
        </w:r>
      </w:hyperlink>
      <w:r w:rsidRPr="00A705EA">
        <w:rPr>
          <w:rFonts w:ascii="Times New Roman" w:eastAsia="Times New Roman" w:hAnsi="Times New Roman" w:cs="Times New Roman"/>
          <w:lang w:eastAsia="it-IT"/>
        </w:rPr>
        <w:t>, conservato in una fialetta che l'imperatore si era procurato dopo la sconfitta in </w:t>
      </w:r>
      <w:hyperlink r:id="rId846" w:tooltip="Russia" w:history="1">
        <w:r w:rsidRPr="00A705EA">
          <w:rPr>
            <w:rFonts w:ascii="Times New Roman" w:eastAsia="Times New Roman" w:hAnsi="Times New Roman" w:cs="Times New Roman"/>
            <w:color w:val="0B0080"/>
            <w:u w:val="single"/>
            <w:lang w:eastAsia="it-IT"/>
          </w:rPr>
          <w:t>Russia</w:t>
        </w:r>
      </w:hyperlink>
      <w:r w:rsidRPr="00A705EA">
        <w:rPr>
          <w:rFonts w:ascii="Times New Roman" w:eastAsia="Times New Roman" w:hAnsi="Times New Roman" w:cs="Times New Roman"/>
          <w:lang w:eastAsia="it-IT"/>
        </w:rPr>
        <w:t>, ma miracolosamente venne soccorso e salvato dai suoi collaboratori che chiamarono i medici in tempo.</w:t>
      </w:r>
      <w:hyperlink r:id="rId847" w:anchor="cite_note-152" w:history="1">
        <w:r w:rsidRPr="00A705EA">
          <w:rPr>
            <w:rFonts w:ascii="Arial" w:eastAsia="Times New Roman" w:hAnsi="Arial" w:cs="Times New Roman"/>
            <w:color w:val="0B0080"/>
            <w:u w:val="single"/>
            <w:vertAlign w:val="superscript"/>
            <w:lang w:eastAsia="it-IT"/>
          </w:rPr>
          <w:t>[152]</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Dopo un memorabile</w:t>
      </w:r>
      <w:hyperlink r:id="rId848" w:anchor="cite_note-153" w:history="1">
        <w:r w:rsidRPr="00A705EA">
          <w:rPr>
            <w:rFonts w:ascii="Arial" w:eastAsia="Times New Roman" w:hAnsi="Arial" w:cs="Times New Roman"/>
            <w:color w:val="0B0080"/>
            <w:u w:val="single"/>
            <w:vertAlign w:val="superscript"/>
            <w:lang w:eastAsia="it-IT"/>
          </w:rPr>
          <w:t>[153]</w:t>
        </w:r>
      </w:hyperlink>
      <w:r w:rsidRPr="00A705EA">
        <w:rPr>
          <w:rFonts w:ascii="Times New Roman" w:eastAsia="Times New Roman" w:hAnsi="Times New Roman" w:cs="Times New Roman"/>
          <w:lang w:eastAsia="it-IT"/>
        </w:rPr>
        <w:t> addio alla Vecchia Guardia, Napoleone subì il dramma della fuga quando, attraversando la Francia del sud, fu costretto a indossare un'uniforme austriaca per non finire linciato dalla folla.</w:t>
      </w:r>
      <w:hyperlink r:id="rId849" w:anchor="cite_note-154" w:history="1">
        <w:r w:rsidRPr="00A705EA">
          <w:rPr>
            <w:rFonts w:ascii="Arial" w:eastAsia="Times New Roman" w:hAnsi="Arial" w:cs="Times New Roman"/>
            <w:color w:val="0B0080"/>
            <w:u w:val="single"/>
            <w:vertAlign w:val="superscript"/>
            <w:lang w:eastAsia="it-IT"/>
          </w:rPr>
          <w:t>[154]</w:t>
        </w:r>
      </w:hyperlink>
      <w:r w:rsidRPr="00A705EA">
        <w:rPr>
          <w:rFonts w:ascii="Times New Roman" w:eastAsia="Times New Roman" w:hAnsi="Times New Roman" w:cs="Times New Roman"/>
          <w:lang w:eastAsia="it-IT"/>
        </w:rPr>
        <w:t> Imbarcatosi precipitosamente a </w:t>
      </w:r>
      <w:hyperlink r:id="rId850" w:tooltip="Marsiglia" w:history="1">
        <w:r w:rsidRPr="00A705EA">
          <w:rPr>
            <w:rFonts w:ascii="Times New Roman" w:eastAsia="Times New Roman" w:hAnsi="Times New Roman" w:cs="Times New Roman"/>
            <w:color w:val="0B0080"/>
            <w:u w:val="single"/>
            <w:lang w:eastAsia="it-IT"/>
          </w:rPr>
          <w:t>Marsiglia</w:t>
        </w:r>
      </w:hyperlink>
      <w:r w:rsidRPr="00A705EA">
        <w:rPr>
          <w:rFonts w:ascii="Times New Roman" w:eastAsia="Times New Roman" w:hAnsi="Times New Roman" w:cs="Times New Roman"/>
          <w:lang w:eastAsia="it-IT"/>
        </w:rPr>
        <w:t> sulla fregata inglese HMS </w:t>
      </w:r>
      <w:r w:rsidRPr="00A705EA">
        <w:rPr>
          <w:rFonts w:ascii="Times New Roman" w:eastAsia="Times New Roman" w:hAnsi="Times New Roman" w:cs="Times New Roman"/>
          <w:i/>
          <w:iCs/>
          <w:lang w:eastAsia="it-IT"/>
        </w:rPr>
        <w:t>Undaunted</w:t>
      </w:r>
      <w:r w:rsidRPr="00A705EA">
        <w:rPr>
          <w:rFonts w:ascii="Times New Roman" w:eastAsia="Times New Roman" w:hAnsi="Times New Roman" w:cs="Times New Roman"/>
          <w:lang w:eastAsia="it-IT"/>
        </w:rPr>
        <w:t> comandata da </w:t>
      </w:r>
      <w:hyperlink r:id="rId851" w:tooltip="Thomas Ussher" w:history="1">
        <w:r w:rsidRPr="00A705EA">
          <w:rPr>
            <w:rFonts w:ascii="Times New Roman" w:eastAsia="Times New Roman" w:hAnsi="Times New Roman" w:cs="Times New Roman"/>
            <w:color w:val="0B0080"/>
            <w:u w:val="single"/>
            <w:lang w:eastAsia="it-IT"/>
          </w:rPr>
          <w:t>Thomas Ussher</w:t>
        </w:r>
      </w:hyperlink>
      <w:hyperlink r:id="rId852" w:anchor="cite_note-155" w:history="1">
        <w:r w:rsidRPr="00A705EA">
          <w:rPr>
            <w:rFonts w:ascii="Arial" w:eastAsia="Times New Roman" w:hAnsi="Arial" w:cs="Times New Roman"/>
            <w:color w:val="0B0080"/>
            <w:u w:val="single"/>
            <w:vertAlign w:val="superscript"/>
            <w:lang w:eastAsia="it-IT"/>
          </w:rPr>
          <w:t>[155]</w:t>
        </w:r>
      </w:hyperlink>
      <w:r w:rsidRPr="00A705EA">
        <w:rPr>
          <w:rFonts w:ascii="Times New Roman" w:eastAsia="Times New Roman" w:hAnsi="Times New Roman" w:cs="Times New Roman"/>
          <w:lang w:eastAsia="it-IT"/>
        </w:rPr>
        <w:t>, il 4 maggio 1814 sbarcò all'</w:t>
      </w:r>
      <w:hyperlink r:id="rId853" w:tooltip="Isola d'Elba" w:history="1">
        <w:r w:rsidRPr="00A705EA">
          <w:rPr>
            <w:rFonts w:ascii="Times New Roman" w:eastAsia="Times New Roman" w:hAnsi="Times New Roman" w:cs="Times New Roman"/>
            <w:color w:val="0B0080"/>
            <w:u w:val="single"/>
            <w:lang w:eastAsia="it-IT"/>
          </w:rPr>
          <w:t>isola d'Elba</w:t>
        </w:r>
      </w:hyperlink>
      <w:r w:rsidRPr="00A705EA">
        <w:rPr>
          <w:rFonts w:ascii="Times New Roman" w:eastAsia="Times New Roman" w:hAnsi="Times New Roman" w:cs="Times New Roman"/>
          <w:lang w:eastAsia="it-IT"/>
        </w:rPr>
        <w:t>, dove il nemico aveva deciso di esiliarlo, pur riconoscendogli la sovranità sull'isola con il rango di </w:t>
      </w:r>
      <w:hyperlink r:id="rId854" w:tooltip="Principe" w:history="1">
        <w:r w:rsidRPr="00A705EA">
          <w:rPr>
            <w:rFonts w:ascii="Times New Roman" w:eastAsia="Times New Roman" w:hAnsi="Times New Roman" w:cs="Times New Roman"/>
            <w:color w:val="0B0080"/>
            <w:u w:val="single"/>
            <w:lang w:eastAsia="it-IT"/>
          </w:rPr>
          <w:t>principe</w:t>
        </w:r>
      </w:hyperlink>
      <w:r w:rsidRPr="00A705EA">
        <w:rPr>
          <w:rFonts w:ascii="Times New Roman" w:eastAsia="Times New Roman" w:hAnsi="Times New Roman" w:cs="Times New Roman"/>
          <w:lang w:eastAsia="it-IT"/>
        </w:rPr>
        <w:t>e la conservazione del titolo di </w:t>
      </w:r>
      <w:hyperlink r:id="rId855" w:tooltip="Imperatore" w:history="1">
        <w:r w:rsidRPr="00A705EA">
          <w:rPr>
            <w:rFonts w:ascii="Times New Roman" w:eastAsia="Times New Roman" w:hAnsi="Times New Roman" w:cs="Times New Roman"/>
            <w:color w:val="0B0080"/>
            <w:u w:val="single"/>
            <w:lang w:eastAsia="it-IT"/>
          </w:rPr>
          <w:t>imperatore</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Stabilitosi a </w:t>
      </w:r>
      <w:hyperlink r:id="rId856" w:tooltip="Portoferraio" w:history="1">
        <w:r w:rsidRPr="00A705EA">
          <w:rPr>
            <w:rFonts w:ascii="Times New Roman" w:eastAsia="Times New Roman" w:hAnsi="Times New Roman" w:cs="Times New Roman"/>
            <w:color w:val="0B0080"/>
            <w:u w:val="single"/>
            <w:lang w:eastAsia="it-IT"/>
          </w:rPr>
          <w:t>Portoferraio</w:t>
        </w:r>
      </w:hyperlink>
      <w:r w:rsidRPr="00A705EA">
        <w:rPr>
          <w:rFonts w:ascii="Times New Roman" w:eastAsia="Times New Roman" w:hAnsi="Times New Roman" w:cs="Times New Roman"/>
          <w:lang w:eastAsia="it-IT"/>
        </w:rPr>
        <w:t>, volle abitare presso la </w:t>
      </w:r>
      <w:hyperlink r:id="rId857" w:tooltip="Palazzina dei Mulini" w:history="1">
        <w:r w:rsidRPr="00A705EA">
          <w:rPr>
            <w:rFonts w:ascii="Times New Roman" w:eastAsia="Times New Roman" w:hAnsi="Times New Roman" w:cs="Times New Roman"/>
            <w:color w:val="0B0080"/>
            <w:u w:val="single"/>
            <w:lang w:eastAsia="it-IT"/>
          </w:rPr>
          <w:t>Palazzina dei Mulini</w:t>
        </w:r>
      </w:hyperlink>
      <w:r w:rsidRPr="00A705EA">
        <w:rPr>
          <w:rFonts w:ascii="Times New Roman" w:eastAsia="Times New Roman" w:hAnsi="Times New Roman" w:cs="Times New Roman"/>
          <w:lang w:eastAsia="it-IT"/>
        </w:rPr>
        <w:t> alla quale fece aggiungere un piano e che dominava la suggestiva rada ove poteva osservare le navi in entrata e uscita dal porto. Come residenza di campagna scelse la </w:t>
      </w:r>
      <w:hyperlink r:id="rId858" w:tooltip="Villa di San Martino" w:history="1">
        <w:r w:rsidRPr="00A705EA">
          <w:rPr>
            <w:rFonts w:ascii="Times New Roman" w:eastAsia="Times New Roman" w:hAnsi="Times New Roman" w:cs="Times New Roman"/>
            <w:color w:val="0B0080"/>
            <w:u w:val="single"/>
            <w:lang w:eastAsia="it-IT"/>
          </w:rPr>
          <w:t>Villa di San Martino</w:t>
        </w:r>
      </w:hyperlink>
      <w:r w:rsidRPr="00A705EA">
        <w:rPr>
          <w:rFonts w:ascii="Times New Roman" w:eastAsia="Times New Roman" w:hAnsi="Times New Roman" w:cs="Times New Roman"/>
          <w:lang w:eastAsia="it-IT"/>
        </w:rPr>
        <w:t>. A Portoferraio volle raggiungerlo la madre che prese dimora in una piccola abitazione nel centro storico. Soggiornò inoltre presso il romitorio annesso al </w:t>
      </w:r>
      <w:hyperlink r:id="rId859" w:tooltip="Santuario della Madonna del Monte (Marciana)" w:history="1">
        <w:r w:rsidRPr="00A705EA">
          <w:rPr>
            <w:rFonts w:ascii="Times New Roman" w:eastAsia="Times New Roman" w:hAnsi="Times New Roman" w:cs="Times New Roman"/>
            <w:color w:val="0B0080"/>
            <w:u w:val="single"/>
            <w:lang w:eastAsia="it-IT"/>
          </w:rPr>
          <w:t>Santuario della Madonna del Monte</w:t>
        </w:r>
      </w:hyperlink>
      <w:r w:rsidRPr="00A705EA">
        <w:rPr>
          <w:rFonts w:ascii="Times New Roman" w:eastAsia="Times New Roman" w:hAnsi="Times New Roman" w:cs="Times New Roman"/>
          <w:lang w:eastAsia="it-IT"/>
        </w:rPr>
        <w:t> dove lo raggiunse occasionalmente la madre –che soggiornava temporaneamente a </w:t>
      </w:r>
      <w:hyperlink r:id="rId860" w:tooltip="Marciana (Italia)" w:history="1">
        <w:r w:rsidRPr="00A705EA">
          <w:rPr>
            <w:rFonts w:ascii="Times New Roman" w:eastAsia="Times New Roman" w:hAnsi="Times New Roman" w:cs="Times New Roman"/>
            <w:color w:val="0B0080"/>
            <w:u w:val="single"/>
            <w:lang w:eastAsia="it-IT"/>
          </w:rPr>
          <w:t>Marciana</w:t>
        </w:r>
      </w:hyperlink>
      <w:r w:rsidRPr="00A705EA">
        <w:rPr>
          <w:rFonts w:ascii="Times New Roman" w:eastAsia="Times New Roman" w:hAnsi="Times New Roman" w:cs="Times New Roman"/>
          <w:lang w:eastAsia="it-IT"/>
        </w:rPr>
        <w:t>– e in seguito la contessa </w:t>
      </w:r>
      <w:hyperlink r:id="rId861" w:tooltip="Maria Walewska" w:history="1">
        <w:r w:rsidRPr="00A705EA">
          <w:rPr>
            <w:rFonts w:ascii="Times New Roman" w:eastAsia="Times New Roman" w:hAnsi="Times New Roman" w:cs="Times New Roman"/>
            <w:color w:val="0B0080"/>
            <w:u w:val="single"/>
            <w:lang w:eastAsia="it-IT"/>
          </w:rPr>
          <w:t>Maria Walewska</w:t>
        </w:r>
      </w:hyperlink>
      <w:r w:rsidRPr="00A705EA">
        <w:rPr>
          <w:rFonts w:ascii="Times New Roman" w:eastAsia="Times New Roman" w:hAnsi="Times New Roman" w:cs="Times New Roman"/>
          <w:lang w:eastAsia="it-IT"/>
        </w:rPr>
        <w:t> insieme al loro figlioletto </w:t>
      </w:r>
      <w:hyperlink r:id="rId862" w:tooltip="Alexandre Florian Joseph Colonna Walewski" w:history="1">
        <w:r w:rsidRPr="00A705EA">
          <w:rPr>
            <w:rFonts w:ascii="Times New Roman" w:eastAsia="Times New Roman" w:hAnsi="Times New Roman" w:cs="Times New Roman"/>
            <w:color w:val="0B0080"/>
            <w:u w:val="single"/>
            <w:lang w:eastAsia="it-IT"/>
          </w:rPr>
          <w:t>Alexandre</w:t>
        </w:r>
      </w:hyperlink>
      <w:r w:rsidRPr="00A705EA">
        <w:rPr>
          <w:rFonts w:ascii="Times New Roman" w:eastAsia="Times New Roman" w:hAnsi="Times New Roman" w:cs="Times New Roman"/>
          <w:lang w:eastAsia="it-IT"/>
        </w:rPr>
        <w:t>.</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2091055"/>
            <wp:effectExtent l="0" t="0" r="0" b="4445"/>
            <wp:docPr id="83" name="Immagine 83">
              <a:hlinkClick xmlns:a="http://schemas.openxmlformats.org/drawingml/2006/main" r:id="rId8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863"/>
                    </pic:cNvPr>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797810" cy="209105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La camera di Napoleone alla </w:t>
      </w:r>
      <w:hyperlink r:id="rId865" w:tooltip="Santuario della Madonna del Monte (Marciana)" w:history="1">
        <w:r w:rsidRPr="00A705EA">
          <w:rPr>
            <w:rFonts w:ascii="Times New Roman" w:eastAsia="Times New Roman" w:hAnsi="Times New Roman" w:cs="Times New Roman"/>
            <w:color w:val="0B0080"/>
            <w:sz w:val="19"/>
            <w:szCs w:val="19"/>
            <w:u w:val="single"/>
            <w:lang w:eastAsia="it-IT"/>
          </w:rPr>
          <w:t>Madonna del Monte</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Nei dieci mesi di esilio Napoleone non rimase inoperoso ma costruì infrastrutture, miniere, strade, difese, mentre il Congresso di Vienna che doveva disegnare la nuova Europa della </w:t>
      </w:r>
      <w:hyperlink r:id="rId866" w:tooltip="Restaurazione" w:history="1">
        <w:r w:rsidRPr="00A705EA">
          <w:rPr>
            <w:rFonts w:ascii="Times New Roman" w:eastAsia="Times New Roman" w:hAnsi="Times New Roman" w:cs="Times New Roman"/>
            <w:color w:val="0B0080"/>
            <w:u w:val="single"/>
            <w:lang w:eastAsia="it-IT"/>
          </w:rPr>
          <w:t>Restaurazione</w:t>
        </w:r>
      </w:hyperlink>
      <w:r w:rsidRPr="00A705EA">
        <w:rPr>
          <w:rFonts w:ascii="Times New Roman" w:eastAsia="Times New Roman" w:hAnsi="Times New Roman" w:cs="Times New Roman"/>
          <w:lang w:eastAsia="it-IT"/>
        </w:rPr>
        <w:t> ipotizzava di esiliarlo nell'</w:t>
      </w:r>
      <w:hyperlink r:id="rId867" w:tooltip="Oceano" w:history="1">
        <w:r w:rsidRPr="00A705EA">
          <w:rPr>
            <w:rFonts w:ascii="Times New Roman" w:eastAsia="Times New Roman" w:hAnsi="Times New Roman" w:cs="Times New Roman"/>
            <w:color w:val="0B0080"/>
            <w:u w:val="single"/>
            <w:lang w:eastAsia="it-IT"/>
          </w:rPr>
          <w:t>oceano</w:t>
        </w:r>
      </w:hyperlink>
      <w:r w:rsidRPr="00A705EA">
        <w:rPr>
          <w:rFonts w:ascii="Times New Roman" w:eastAsia="Times New Roman" w:hAnsi="Times New Roman" w:cs="Times New Roman"/>
          <w:lang w:eastAsia="it-IT"/>
        </w:rPr>
        <w:t>.</w:t>
      </w:r>
      <w:hyperlink r:id="rId868" w:anchor="cite_note-LaStoria-146" w:history="1">
        <w:r w:rsidRPr="00A705EA">
          <w:rPr>
            <w:rFonts w:ascii="Arial" w:eastAsia="Times New Roman" w:hAnsi="Arial" w:cs="Times New Roman"/>
            <w:color w:val="0B0080"/>
            <w:u w:val="single"/>
            <w:vertAlign w:val="superscript"/>
            <w:lang w:eastAsia="it-IT"/>
          </w:rPr>
          <w:t>[146]</w:t>
        </w:r>
      </w:hyperlink>
      <w:r w:rsidRPr="00A705EA">
        <w:rPr>
          <w:rFonts w:ascii="Times New Roman" w:eastAsia="Times New Roman" w:hAnsi="Times New Roman" w:cs="Times New Roman"/>
          <w:lang w:eastAsia="it-IT"/>
        </w:rPr>
        <w:t> Furono mesi febbrili, che trasformarono un'isola assonnata nel centro culturale e politico del tempo: poeti, artisti, spie e uomini di mondo accorsero nella speranza di visitare quello che era stato l'uomo che aveva tenuto l'Europa in pugno. Molti trovavano ospitalità nelle residenze signorili della città e altri all'</w:t>
      </w:r>
      <w:r w:rsidRPr="00A705EA">
        <w:rPr>
          <w:rFonts w:ascii="Times New Roman" w:eastAsia="Times New Roman" w:hAnsi="Times New Roman" w:cs="Times New Roman"/>
          <w:i/>
          <w:iCs/>
          <w:lang w:eastAsia="it-IT"/>
        </w:rPr>
        <w:t>Auberge Bonroux</w:t>
      </w:r>
      <w:r w:rsidRPr="00A705EA">
        <w:rPr>
          <w:rFonts w:ascii="Times New Roman" w:eastAsia="Times New Roman" w:hAnsi="Times New Roman" w:cs="Times New Roman"/>
          <w:lang w:eastAsia="it-IT"/>
        </w:rPr>
        <w:t>,</w:t>
      </w:r>
      <w:hyperlink r:id="rId869" w:anchor="cite_note-156" w:history="1">
        <w:r w:rsidRPr="00A705EA">
          <w:rPr>
            <w:rFonts w:ascii="Arial" w:eastAsia="Times New Roman" w:hAnsi="Arial" w:cs="Times New Roman"/>
            <w:color w:val="0B0080"/>
            <w:u w:val="single"/>
            <w:vertAlign w:val="superscript"/>
            <w:lang w:eastAsia="it-IT"/>
          </w:rPr>
          <w:t>[156]</w:t>
        </w:r>
      </w:hyperlink>
      <w:hyperlink r:id="rId870" w:anchor="cite_note-157" w:history="1">
        <w:r w:rsidRPr="00A705EA">
          <w:rPr>
            <w:rFonts w:ascii="Arial" w:eastAsia="Times New Roman" w:hAnsi="Arial" w:cs="Times New Roman"/>
            <w:color w:val="0B0080"/>
            <w:u w:val="single"/>
            <w:vertAlign w:val="superscript"/>
            <w:lang w:eastAsia="it-IT"/>
          </w:rPr>
          <w:t>[157]</w:t>
        </w:r>
      </w:hyperlink>
      <w:r w:rsidRPr="00A705EA">
        <w:rPr>
          <w:rFonts w:ascii="Times New Roman" w:eastAsia="Times New Roman" w:hAnsi="Times New Roman" w:cs="Times New Roman"/>
          <w:lang w:eastAsia="it-IT"/>
        </w:rPr>
        <w:t> luogo di ritrovo della Guardia. Non vennero mai invece a trovarlo, la moglie e il figlio: il piccolo Re di Roma.</w:t>
      </w:r>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I «cento giorni»</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871" w:tooltip="Cento giorni" w:history="1">
              <w:r w:rsidRPr="00A705EA">
                <w:rPr>
                  <w:rFonts w:ascii="Times New Roman" w:eastAsia="Times New Roman" w:hAnsi="Times New Roman" w:cs="Times New Roman"/>
                  <w:b/>
                  <w:bCs/>
                  <w:i/>
                  <w:iCs/>
                  <w:color w:val="0B0080"/>
                  <w:sz w:val="20"/>
                  <w:szCs w:val="20"/>
                  <w:u w:val="single"/>
                  <w:lang w:eastAsia="it-IT"/>
                </w:rPr>
                <w:t>Cento giorni</w:t>
              </w:r>
            </w:hyperlink>
            <w:r w:rsidRPr="00A705EA">
              <w:rPr>
                <w:rFonts w:ascii="Times New Roman" w:eastAsia="Times New Roman" w:hAnsi="Times New Roman" w:cs="Times New Roman"/>
                <w:i/>
                <w:iCs/>
                <w:sz w:val="20"/>
                <w:szCs w:val="20"/>
                <w:lang w:eastAsia="it-IT"/>
              </w:rPr>
              <w:t>, </w:t>
            </w:r>
            <w:hyperlink r:id="rId872" w:tooltip="Settima coalizione" w:history="1">
              <w:r w:rsidRPr="00A705EA">
                <w:rPr>
                  <w:rFonts w:ascii="Times New Roman" w:eastAsia="Times New Roman" w:hAnsi="Times New Roman" w:cs="Times New Roman"/>
                  <w:b/>
                  <w:bCs/>
                  <w:i/>
                  <w:iCs/>
                  <w:color w:val="0B0080"/>
                  <w:sz w:val="20"/>
                  <w:szCs w:val="20"/>
                  <w:u w:val="single"/>
                  <w:lang w:eastAsia="it-IT"/>
                </w:rPr>
                <w:t>Settima coalizione</w:t>
              </w:r>
            </w:hyperlink>
            <w:r w:rsidRPr="00A705EA">
              <w:rPr>
                <w:rFonts w:ascii="Times New Roman" w:eastAsia="Times New Roman" w:hAnsi="Times New Roman" w:cs="Times New Roman"/>
                <w:i/>
                <w:iCs/>
                <w:sz w:val="20"/>
                <w:szCs w:val="20"/>
                <w:lang w:eastAsia="it-IT"/>
              </w:rPr>
              <w:t> e </w:t>
            </w:r>
            <w:hyperlink r:id="rId873" w:tooltip="Battaglia di Waterloo" w:history="1">
              <w:r w:rsidRPr="00A705EA">
                <w:rPr>
                  <w:rFonts w:ascii="Times New Roman" w:eastAsia="Times New Roman" w:hAnsi="Times New Roman" w:cs="Times New Roman"/>
                  <w:b/>
                  <w:bCs/>
                  <w:i/>
                  <w:iCs/>
                  <w:color w:val="0B0080"/>
                  <w:sz w:val="20"/>
                  <w:szCs w:val="20"/>
                  <w:u w:val="single"/>
                  <w:lang w:eastAsia="it-IT"/>
                </w:rPr>
                <w:t>Battaglia di Waterloo</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3304540" cy="2480945"/>
            <wp:effectExtent l="0" t="0" r="0" b="0"/>
            <wp:docPr id="81" name="Immagine 81">
              <a:hlinkClick xmlns:a="http://schemas.openxmlformats.org/drawingml/2006/main" r:id="rId8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874"/>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304540" cy="248094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La </w:t>
      </w:r>
      <w:hyperlink r:id="rId876" w:tooltip="Palazzina dei Mulini" w:history="1">
        <w:r w:rsidRPr="00A705EA">
          <w:rPr>
            <w:rFonts w:ascii="Times New Roman" w:eastAsia="Times New Roman" w:hAnsi="Times New Roman" w:cs="Times New Roman"/>
            <w:color w:val="0B0080"/>
            <w:sz w:val="19"/>
            <w:szCs w:val="19"/>
            <w:u w:val="single"/>
            <w:lang w:eastAsia="it-IT"/>
          </w:rPr>
          <w:t>Palazzina dei Mulini</w:t>
        </w:r>
      </w:hyperlink>
      <w:r w:rsidRPr="00A705EA">
        <w:rPr>
          <w:rFonts w:ascii="Times New Roman" w:eastAsia="Times New Roman" w:hAnsi="Times New Roman" w:cs="Times New Roman"/>
          <w:sz w:val="19"/>
          <w:szCs w:val="19"/>
          <w:lang w:eastAsia="it-IT"/>
        </w:rPr>
        <w:t> a </w:t>
      </w:r>
      <w:hyperlink r:id="rId877" w:tooltip="Portoferraio" w:history="1">
        <w:r w:rsidRPr="00A705EA">
          <w:rPr>
            <w:rFonts w:ascii="Times New Roman" w:eastAsia="Times New Roman" w:hAnsi="Times New Roman" w:cs="Times New Roman"/>
            <w:color w:val="0B0080"/>
            <w:sz w:val="19"/>
            <w:szCs w:val="19"/>
            <w:u w:val="single"/>
            <w:lang w:eastAsia="it-IT"/>
          </w:rPr>
          <w:t>Portoferraio</w:t>
        </w:r>
      </w:hyperlink>
      <w:r w:rsidRPr="00A705EA">
        <w:rPr>
          <w:rFonts w:ascii="Times New Roman" w:eastAsia="Times New Roman" w:hAnsi="Times New Roman" w:cs="Times New Roman"/>
          <w:sz w:val="19"/>
          <w:szCs w:val="19"/>
          <w:lang w:eastAsia="it-IT"/>
        </w:rPr>
        <w:t> (isola d'Elba)</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Anche se impegnato nei lavori all'Elba, Napoleone continuava a ricevere segretamente notizie della situazione francese tramite alcuni </w:t>
      </w:r>
      <w:hyperlink r:id="rId878" w:tooltip="Telegrafo ottico" w:history="1">
        <w:r w:rsidRPr="00A705EA">
          <w:rPr>
            <w:rFonts w:ascii="Times New Roman" w:eastAsia="Times New Roman" w:hAnsi="Times New Roman" w:cs="Times New Roman"/>
            <w:i/>
            <w:iCs/>
            <w:color w:val="0B0080"/>
            <w:u w:val="single"/>
            <w:lang w:eastAsia="it-IT"/>
          </w:rPr>
          <w:t>telegrafi ottici</w:t>
        </w:r>
      </w:hyperlink>
      <w:r w:rsidRPr="00A705EA">
        <w:rPr>
          <w:rFonts w:ascii="Times New Roman" w:eastAsia="Times New Roman" w:hAnsi="Times New Roman" w:cs="Times New Roman"/>
          <w:lang w:eastAsia="it-IT"/>
        </w:rPr>
        <w:t>dislocati sulle alture dell'isola.</w:t>
      </w:r>
      <w:hyperlink r:id="rId879" w:anchor="cite_note-158" w:history="1">
        <w:r w:rsidRPr="00A705EA">
          <w:rPr>
            <w:rFonts w:ascii="Arial" w:eastAsia="Times New Roman" w:hAnsi="Arial" w:cs="Times New Roman"/>
            <w:color w:val="0B0080"/>
            <w:u w:val="single"/>
            <w:vertAlign w:val="superscript"/>
            <w:lang w:eastAsia="it-IT"/>
          </w:rPr>
          <w:t>[158]</w:t>
        </w:r>
      </w:hyperlink>
      <w:r w:rsidRPr="00A705EA">
        <w:rPr>
          <w:rFonts w:ascii="Times New Roman" w:eastAsia="Times New Roman" w:hAnsi="Times New Roman" w:cs="Times New Roman"/>
          <w:lang w:eastAsia="it-IT"/>
        </w:rPr>
        <w:t> Il nuovo sovrano, </w:t>
      </w:r>
      <w:hyperlink r:id="rId880" w:tooltip="Luigi XVIII di Francia" w:history="1">
        <w:r w:rsidRPr="00A705EA">
          <w:rPr>
            <w:rFonts w:ascii="Times New Roman" w:eastAsia="Times New Roman" w:hAnsi="Times New Roman" w:cs="Times New Roman"/>
            <w:color w:val="0B0080"/>
            <w:u w:val="single"/>
            <w:lang w:eastAsia="it-IT"/>
          </w:rPr>
          <w:t>Luigi XVIII</w:t>
        </w:r>
      </w:hyperlink>
      <w:r w:rsidRPr="00A705EA">
        <w:rPr>
          <w:rFonts w:ascii="Times New Roman" w:eastAsia="Times New Roman" w:hAnsi="Times New Roman" w:cs="Times New Roman"/>
          <w:lang w:eastAsia="it-IT"/>
        </w:rPr>
        <w:t> Borbone, era inviso alla popolazione: nel solco della Restaurazione, Luigi stava lentamente smantellando tutte le conquiste della Rivoluzione Francese mantenute da Napoleone.</w:t>
      </w:r>
      <w:hyperlink r:id="rId881" w:anchor="cite_note-159" w:history="1">
        <w:r w:rsidRPr="00A705EA">
          <w:rPr>
            <w:rFonts w:ascii="Arial" w:eastAsia="Times New Roman" w:hAnsi="Arial" w:cs="Times New Roman"/>
            <w:color w:val="0B0080"/>
            <w:u w:val="single"/>
            <w:vertAlign w:val="superscript"/>
            <w:lang w:eastAsia="it-IT"/>
          </w:rPr>
          <w:t>[159]</w:t>
        </w:r>
      </w:hyperlink>
      <w:r w:rsidRPr="00A705EA">
        <w:rPr>
          <w:rFonts w:ascii="Times New Roman" w:eastAsia="Times New Roman" w:hAnsi="Times New Roman" w:cs="Times New Roman"/>
          <w:lang w:eastAsia="it-IT"/>
        </w:rPr>
        <w:t> Queste notizie, aggiunte alla voce ormai certa che i nemici fossero prossimi a trasferirlo lontano dall'Europa, portarono Napoleone ad agire. Approfittando dell'assenza del commissario inglese sir </w:t>
      </w:r>
      <w:hyperlink r:id="rId882" w:tooltip="Neil Campbell (la pagina non esiste)" w:history="1">
        <w:r w:rsidRPr="00A705EA">
          <w:rPr>
            <w:rFonts w:ascii="Times New Roman" w:eastAsia="Times New Roman" w:hAnsi="Times New Roman" w:cs="Times New Roman"/>
            <w:color w:val="A55858"/>
            <w:u w:val="single"/>
            <w:lang w:eastAsia="it-IT"/>
          </w:rPr>
          <w:t>Neil Campbell</w:t>
        </w:r>
      </w:hyperlink>
      <w:r w:rsidRPr="00A705EA">
        <w:rPr>
          <w:rFonts w:ascii="Times New Roman" w:eastAsia="Times New Roman" w:hAnsi="Times New Roman" w:cs="Times New Roman"/>
          <w:lang w:eastAsia="it-IT"/>
        </w:rPr>
        <w:t>, recatosi a </w:t>
      </w:r>
      <w:hyperlink r:id="rId883" w:tooltip="Livorno" w:history="1">
        <w:r w:rsidRPr="00A705EA">
          <w:rPr>
            <w:rFonts w:ascii="Times New Roman" w:eastAsia="Times New Roman" w:hAnsi="Times New Roman" w:cs="Times New Roman"/>
            <w:color w:val="0B0080"/>
            <w:u w:val="single"/>
            <w:lang w:eastAsia="it-IT"/>
          </w:rPr>
          <w:t>Livorno</w:t>
        </w:r>
      </w:hyperlink>
      <w:r w:rsidRPr="00A705EA">
        <w:rPr>
          <w:rFonts w:ascii="Times New Roman" w:eastAsia="Times New Roman" w:hAnsi="Times New Roman" w:cs="Times New Roman"/>
          <w:lang w:eastAsia="it-IT"/>
        </w:rPr>
        <w:t>, Napoleone lasciò l'Elba il 26 febbraio </w:t>
      </w:r>
      <w:hyperlink r:id="rId884" w:tooltip="1815" w:history="1">
        <w:r w:rsidRPr="00A705EA">
          <w:rPr>
            <w:rFonts w:ascii="Times New Roman" w:eastAsia="Times New Roman" w:hAnsi="Times New Roman" w:cs="Times New Roman"/>
            <w:color w:val="0B0080"/>
            <w:u w:val="single"/>
            <w:lang w:eastAsia="it-IT"/>
          </w:rPr>
          <w:t>1815</w:t>
        </w:r>
      </w:hyperlink>
      <w:r w:rsidRPr="00A705EA">
        <w:rPr>
          <w:rFonts w:ascii="Times New Roman" w:eastAsia="Times New Roman" w:hAnsi="Times New Roman" w:cs="Times New Roman"/>
          <w:lang w:eastAsia="it-IT"/>
        </w:rPr>
        <w:t>, salutato dalla popolazione di Portoferraio, con una flotta di sette bastimenti e circa mille uomini al seguito</w:t>
      </w:r>
      <w:hyperlink r:id="rId885" w:anchor="cite_note-160" w:history="1">
        <w:r w:rsidRPr="00A705EA">
          <w:rPr>
            <w:rFonts w:ascii="Arial" w:eastAsia="Times New Roman" w:hAnsi="Arial" w:cs="Times New Roman"/>
            <w:color w:val="0B0080"/>
            <w:u w:val="single"/>
            <w:vertAlign w:val="superscript"/>
            <w:lang w:eastAsia="it-IT"/>
          </w:rPr>
          <w:t>[160]</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L'imperatore eluse la sorveglianza della flotta inglese e il 1º marzo 1815 sbarcò in Francia nel golfo di </w:t>
      </w:r>
      <w:hyperlink r:id="rId886" w:tooltip="Cannes" w:history="1">
        <w:r w:rsidRPr="00A705EA">
          <w:rPr>
            <w:rFonts w:ascii="Times New Roman" w:eastAsia="Times New Roman" w:hAnsi="Times New Roman" w:cs="Times New Roman"/>
            <w:color w:val="0B0080"/>
            <w:u w:val="single"/>
            <w:lang w:eastAsia="it-IT"/>
          </w:rPr>
          <w:t>Cannes</w:t>
        </w:r>
      </w:hyperlink>
      <w:r w:rsidRPr="00A705EA">
        <w:rPr>
          <w:rFonts w:ascii="Times New Roman" w:eastAsia="Times New Roman" w:hAnsi="Times New Roman" w:cs="Times New Roman"/>
          <w:lang w:eastAsia="it-IT"/>
        </w:rPr>
        <w:t>, a Golfe Juan, vicino ad </w:t>
      </w:r>
      <w:hyperlink r:id="rId887" w:tooltip="Antibes" w:history="1">
        <w:r w:rsidRPr="00A705EA">
          <w:rPr>
            <w:rFonts w:ascii="Times New Roman" w:eastAsia="Times New Roman" w:hAnsi="Times New Roman" w:cs="Times New Roman"/>
            <w:color w:val="0B0080"/>
            <w:u w:val="single"/>
            <w:lang w:eastAsia="it-IT"/>
          </w:rPr>
          <w:t>Antibes</w:t>
        </w:r>
      </w:hyperlink>
      <w:r w:rsidRPr="00A705EA">
        <w:rPr>
          <w:rFonts w:ascii="Times New Roman" w:eastAsia="Times New Roman" w:hAnsi="Times New Roman" w:cs="Times New Roman"/>
          <w:lang w:eastAsia="it-IT"/>
        </w:rPr>
        <w:t>: cominciava il periodo che sarà noto come i «Cento giorni». La popolazione lo accolse con un entusiasmo sorprendente e gli eserciti inviatigli contro da Luigi, invece di fermarlo, si unirono a lui. Fu prima la volta del 5° di linea di </w:t>
      </w:r>
      <w:hyperlink r:id="rId888" w:tooltip="Grenoble" w:history="1">
        <w:r w:rsidRPr="00A705EA">
          <w:rPr>
            <w:rFonts w:ascii="Times New Roman" w:eastAsia="Times New Roman" w:hAnsi="Times New Roman" w:cs="Times New Roman"/>
            <w:color w:val="0B0080"/>
            <w:u w:val="single"/>
            <w:lang w:eastAsia="it-IT"/>
          </w:rPr>
          <w:t>Grenoble</w:t>
        </w:r>
      </w:hyperlink>
      <w:r w:rsidRPr="00A705EA">
        <w:rPr>
          <w:rFonts w:ascii="Times New Roman" w:eastAsia="Times New Roman" w:hAnsi="Times New Roman" w:cs="Times New Roman"/>
          <w:lang w:eastAsia="it-IT"/>
        </w:rPr>
        <w:t>: Napoleone mosse incontro ai soldati dell'esercito borbonico e gridò «Chi vuole sparare al suo Imperatore è libero di farlo»</w:t>
      </w:r>
      <w:hyperlink r:id="rId889" w:anchor="cite_note-161" w:history="1">
        <w:r w:rsidRPr="00A705EA">
          <w:rPr>
            <w:rFonts w:ascii="Arial" w:eastAsia="Times New Roman" w:hAnsi="Arial" w:cs="Times New Roman"/>
            <w:color w:val="0B0080"/>
            <w:u w:val="single"/>
            <w:vertAlign w:val="superscript"/>
            <w:lang w:eastAsia="it-IT"/>
          </w:rPr>
          <w:t>[161]</w:t>
        </w:r>
      </w:hyperlink>
      <w:r w:rsidRPr="00A705EA">
        <w:rPr>
          <w:rFonts w:ascii="Times New Roman" w:eastAsia="Times New Roman" w:hAnsi="Times New Roman" w:cs="Times New Roman"/>
          <w:lang w:eastAsia="it-IT"/>
        </w:rPr>
        <w:t>. Successivamente passarono dalla sua parte gli eserciti guidati da </w:t>
      </w:r>
      <w:hyperlink r:id="rId890" w:tooltip="Charles de la Bédoyère" w:history="1">
        <w:r w:rsidRPr="00A705EA">
          <w:rPr>
            <w:rFonts w:ascii="Times New Roman" w:eastAsia="Times New Roman" w:hAnsi="Times New Roman" w:cs="Times New Roman"/>
            <w:color w:val="0B0080"/>
            <w:u w:val="single"/>
            <w:lang w:eastAsia="it-IT"/>
          </w:rPr>
          <w:t>Charles de la Bédoyère</w:t>
        </w:r>
      </w:hyperlink>
      <w:r w:rsidRPr="00A705EA">
        <w:rPr>
          <w:rFonts w:ascii="Times New Roman" w:eastAsia="Times New Roman" w:hAnsi="Times New Roman" w:cs="Times New Roman"/>
          <w:lang w:eastAsia="it-IT"/>
        </w:rPr>
        <w:t> e dal maresciallo Ney, che in precedenza aveva promesso enfaticamente a Luigi XVIII che avrebbe condotto Napoleone a Parigi «in una gabbia di ferro».</w:t>
      </w:r>
      <w:hyperlink r:id="rId891" w:anchor="cite_note-162" w:history="1">
        <w:r w:rsidRPr="00A705EA">
          <w:rPr>
            <w:rFonts w:ascii="Arial" w:eastAsia="Times New Roman" w:hAnsi="Arial" w:cs="Times New Roman"/>
            <w:color w:val="0B0080"/>
            <w:u w:val="single"/>
            <w:vertAlign w:val="superscript"/>
            <w:lang w:eastAsia="it-IT"/>
          </w:rPr>
          <w:t>[162]</w:t>
        </w:r>
      </w:hyperlink>
      <w:r w:rsidRPr="00A705EA">
        <w:rPr>
          <w:rFonts w:ascii="Times New Roman" w:eastAsia="Times New Roman" w:hAnsi="Times New Roman" w:cs="Times New Roman"/>
          <w:lang w:eastAsia="it-IT"/>
        </w:rPr>
        <w:t> Entrambi i generali pagheranno con la fucilazione la defezione dall'incarico ricevuto. Il 20 marzo Napoleone entrò trionfalmente a Parigi, mentre Luigi era fuggito in gran fretta verso </w:t>
      </w:r>
      <w:hyperlink r:id="rId892" w:tooltip="Gand" w:history="1">
        <w:r w:rsidRPr="00A705EA">
          <w:rPr>
            <w:rFonts w:ascii="Times New Roman" w:eastAsia="Times New Roman" w:hAnsi="Times New Roman" w:cs="Times New Roman"/>
            <w:color w:val="0B0080"/>
            <w:u w:val="single"/>
            <w:lang w:eastAsia="it-IT"/>
          </w:rPr>
          <w:t>Gand</w:t>
        </w:r>
      </w:hyperlink>
      <w:r w:rsidRPr="00A705EA">
        <w:rPr>
          <w:rFonts w:ascii="Times New Roman" w:eastAsia="Times New Roman" w:hAnsi="Times New Roman" w:cs="Times New Roman"/>
          <w:lang w:eastAsia="it-IT"/>
        </w:rPr>
        <w:t> su suggerimento di Talleyrand, il quale al Congresso di Vienna spinse le teste coronate a riprendere la spada contro l'imperatore.</w:t>
      </w:r>
      <w:hyperlink r:id="rId893" w:anchor="cite_note-Napo4-163" w:history="1">
        <w:r w:rsidRPr="00A705EA">
          <w:rPr>
            <w:rFonts w:ascii="Arial" w:eastAsia="Times New Roman" w:hAnsi="Arial" w:cs="Times New Roman"/>
            <w:color w:val="0B0080"/>
            <w:u w:val="single"/>
            <w:vertAlign w:val="superscript"/>
            <w:lang w:eastAsia="it-IT"/>
          </w:rPr>
          <w:t>[163]</w:t>
        </w:r>
      </w:hyperlink>
      <w:hyperlink r:id="rId894" w:anchor="cite_note-StoriaNa-164" w:history="1">
        <w:r w:rsidRPr="00A705EA">
          <w:rPr>
            <w:rFonts w:ascii="Arial" w:eastAsia="Times New Roman" w:hAnsi="Arial" w:cs="Times New Roman"/>
            <w:color w:val="0B0080"/>
            <w:u w:val="single"/>
            <w:vertAlign w:val="superscript"/>
            <w:lang w:eastAsia="it-IT"/>
          </w:rPr>
          <w:t>[164]</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304540" cy="2209165"/>
            <wp:effectExtent l="0" t="0" r="0" b="635"/>
            <wp:docPr id="80" name="Immagine 80">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895"/>
                    </pic:cNvPr>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04540" cy="220916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La </w:t>
      </w:r>
      <w:hyperlink r:id="rId897" w:tooltip="Battaglia di Waterloo" w:history="1">
        <w:r w:rsidRPr="00A705EA">
          <w:rPr>
            <w:rFonts w:ascii="Times New Roman" w:eastAsia="Times New Roman" w:hAnsi="Times New Roman" w:cs="Times New Roman"/>
            <w:color w:val="0B0080"/>
            <w:sz w:val="19"/>
            <w:szCs w:val="19"/>
            <w:u w:val="single"/>
            <w:lang w:eastAsia="it-IT"/>
          </w:rPr>
          <w:t>battaglia di Waterloo</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lastRenderedPageBreak/>
        <w:t>Riorganizzato rapidamente l'esercito, Napoleone chiese ai nemici nuovamente coalizzatisi la pace alla sola condizione di mantenere il trono di Francia: la sua richiesta non venne accettata.</w:t>
      </w:r>
      <w:hyperlink r:id="rId898" w:anchor="cite_note-165" w:history="1">
        <w:r w:rsidRPr="00A705EA">
          <w:rPr>
            <w:rFonts w:ascii="Arial" w:eastAsia="Times New Roman" w:hAnsi="Arial" w:cs="Times New Roman"/>
            <w:color w:val="0B0080"/>
            <w:u w:val="single"/>
            <w:vertAlign w:val="superscript"/>
            <w:lang w:eastAsia="it-IT"/>
          </w:rPr>
          <w:t>[165]</w:t>
        </w:r>
      </w:hyperlink>
      <w:r w:rsidRPr="00A705EA">
        <w:rPr>
          <w:rFonts w:ascii="Times New Roman" w:eastAsia="Times New Roman" w:hAnsi="Times New Roman" w:cs="Times New Roman"/>
          <w:lang w:eastAsia="it-IT"/>
        </w:rPr>
        <w:t>Intanto, in campo politico, l'imperatore aveva ben compreso i limiti del suo governo precedente e aveva promulgato una costituzione maggiormente liberale, l'Atto addizionale, che concedeva maggiori poteri alle camere e la libertà di stampa.</w:t>
      </w:r>
      <w:hyperlink r:id="rId899" w:anchor="cite_note-StoriaNa-164" w:history="1">
        <w:r w:rsidRPr="00A705EA">
          <w:rPr>
            <w:rFonts w:ascii="Arial" w:eastAsia="Times New Roman" w:hAnsi="Arial" w:cs="Times New Roman"/>
            <w:color w:val="0B0080"/>
            <w:u w:val="single"/>
            <w:vertAlign w:val="superscript"/>
            <w:lang w:eastAsia="it-IT"/>
          </w:rPr>
          <w:t>[164]</w:t>
        </w:r>
      </w:hyperlink>
      <w:r w:rsidRPr="00A705EA">
        <w:rPr>
          <w:rFonts w:ascii="Times New Roman" w:eastAsia="Times New Roman" w:hAnsi="Times New Roman" w:cs="Times New Roman"/>
          <w:lang w:eastAsia="it-IT"/>
        </w:rPr>
        <w:t> Per evitare una nuova invasione del suolo patrio, Napoleone fece la prima mossa, entrando di sorpresa in </w:t>
      </w:r>
      <w:hyperlink r:id="rId900" w:tooltip="Belgio" w:history="1">
        <w:r w:rsidRPr="00A705EA">
          <w:rPr>
            <w:rFonts w:ascii="Times New Roman" w:eastAsia="Times New Roman" w:hAnsi="Times New Roman" w:cs="Times New Roman"/>
            <w:color w:val="0B0080"/>
            <w:u w:val="single"/>
            <w:lang w:eastAsia="it-IT"/>
          </w:rPr>
          <w:t>Belgio</w:t>
        </w:r>
      </w:hyperlink>
      <w:r w:rsidRPr="00A705EA">
        <w:rPr>
          <w:rFonts w:ascii="Times New Roman" w:eastAsia="Times New Roman" w:hAnsi="Times New Roman" w:cs="Times New Roman"/>
          <w:lang w:eastAsia="it-IT"/>
        </w:rPr>
        <w:t>, dove erano schierati l'esercito britannico e l'esercito prussiano. Il suo piano prevedeva una manovra su due ali che avrebbero diviso e sconfitto separatamente i prussiani e i britannici prima che, superiori di numero, potessero congiungersi.</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797810" cy="2272665"/>
            <wp:effectExtent l="0" t="0" r="0" b="635"/>
            <wp:docPr id="79" name="Immagine 79">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901"/>
                    </pic:cNvPr>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797810" cy="227266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I guanti indossati da Napoleone nella battaglia di Waterloo, conservati presso la </w:t>
      </w:r>
      <w:hyperlink r:id="rId903" w:tooltip="Pinacoteca Ambrosiana" w:history="1">
        <w:r w:rsidRPr="00A705EA">
          <w:rPr>
            <w:rFonts w:ascii="Times New Roman" w:eastAsia="Times New Roman" w:hAnsi="Times New Roman" w:cs="Times New Roman"/>
            <w:color w:val="0B0080"/>
            <w:sz w:val="19"/>
            <w:szCs w:val="19"/>
            <w:u w:val="single"/>
            <w:lang w:eastAsia="it-IT"/>
          </w:rPr>
          <w:t>Pinacoteca Ambrosiana</w:t>
        </w:r>
      </w:hyperlink>
      <w:r w:rsidRPr="00A705EA">
        <w:rPr>
          <w:rFonts w:ascii="Times New Roman" w:eastAsia="Times New Roman" w:hAnsi="Times New Roman" w:cs="Times New Roman"/>
          <w:sz w:val="19"/>
          <w:szCs w:val="19"/>
          <w:lang w:eastAsia="it-IT"/>
        </w:rPr>
        <w:t>, Milano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L'ala destra da lui comandata impegnò e sconfisse i prussiani del generale Blücher nella </w:t>
      </w:r>
      <w:hyperlink r:id="rId904" w:tooltip="Battaglia di Ligny" w:history="1">
        <w:r w:rsidRPr="00A705EA">
          <w:rPr>
            <w:rFonts w:ascii="Times New Roman" w:eastAsia="Times New Roman" w:hAnsi="Times New Roman" w:cs="Times New Roman"/>
            <w:color w:val="0B0080"/>
            <w:u w:val="single"/>
            <w:lang w:eastAsia="it-IT"/>
          </w:rPr>
          <w:t>battaglia di Ligny</w:t>
        </w:r>
      </w:hyperlink>
      <w:r w:rsidRPr="00A705EA">
        <w:rPr>
          <w:rFonts w:ascii="Times New Roman" w:eastAsia="Times New Roman" w:hAnsi="Times New Roman" w:cs="Times New Roman"/>
          <w:lang w:eastAsia="it-IT"/>
        </w:rPr>
        <w:t>, mentre il maresciallo Ney attaccò i britannici del duca di Wellington a </w:t>
      </w:r>
      <w:hyperlink r:id="rId905" w:tooltip="Battaglia di Quatre-Bras" w:history="1">
        <w:r w:rsidRPr="00A705EA">
          <w:rPr>
            <w:rFonts w:ascii="Times New Roman" w:eastAsia="Times New Roman" w:hAnsi="Times New Roman" w:cs="Times New Roman"/>
            <w:color w:val="0B0080"/>
            <w:u w:val="single"/>
            <w:lang w:eastAsia="it-IT"/>
          </w:rPr>
          <w:t>Quatre-Bras</w:t>
        </w:r>
      </w:hyperlink>
      <w:r w:rsidRPr="00A705EA">
        <w:rPr>
          <w:rFonts w:ascii="Times New Roman" w:eastAsia="Times New Roman" w:hAnsi="Times New Roman" w:cs="Times New Roman"/>
          <w:lang w:eastAsia="it-IT"/>
        </w:rPr>
        <w:t>, ma nessuno dei due combattimenti ebbe esito determinante.</w:t>
      </w:r>
      <w:hyperlink r:id="rId906" w:anchor="cite_note-Napo4-163" w:history="1">
        <w:r w:rsidRPr="00A705EA">
          <w:rPr>
            <w:rFonts w:ascii="Arial" w:eastAsia="Times New Roman" w:hAnsi="Arial" w:cs="Times New Roman"/>
            <w:color w:val="0B0080"/>
            <w:u w:val="single"/>
            <w:vertAlign w:val="superscript"/>
            <w:lang w:eastAsia="it-IT"/>
          </w:rPr>
          <w:t>[163]</w:t>
        </w:r>
      </w:hyperlink>
      <w:r w:rsidRPr="00A705EA">
        <w:rPr>
          <w:rFonts w:ascii="Times New Roman" w:eastAsia="Times New Roman" w:hAnsi="Times New Roman" w:cs="Times New Roman"/>
          <w:lang w:eastAsia="it-IT"/>
        </w:rPr>
        <w:t> Così si giunse al 18 giugno 1815, la giornata della </w:t>
      </w:r>
      <w:hyperlink r:id="rId907" w:tooltip="Battaglia di Waterloo" w:history="1">
        <w:r w:rsidRPr="00A705EA">
          <w:rPr>
            <w:rFonts w:ascii="Times New Roman" w:eastAsia="Times New Roman" w:hAnsi="Times New Roman" w:cs="Times New Roman"/>
            <w:color w:val="0B0080"/>
            <w:u w:val="single"/>
            <w:lang w:eastAsia="it-IT"/>
          </w:rPr>
          <w:t>battaglia di Waterloo</w:t>
        </w:r>
      </w:hyperlink>
      <w:r w:rsidRPr="00A705EA">
        <w:rPr>
          <w:rFonts w:ascii="Times New Roman" w:eastAsia="Times New Roman" w:hAnsi="Times New Roman" w:cs="Times New Roman"/>
          <w:lang w:eastAsia="it-IT"/>
        </w:rPr>
        <w:t>, descritta anche da </w:t>
      </w:r>
      <w:hyperlink r:id="rId908" w:tooltip="Victor Hugo" w:history="1">
        <w:r w:rsidRPr="00A705EA">
          <w:rPr>
            <w:rFonts w:ascii="Times New Roman" w:eastAsia="Times New Roman" w:hAnsi="Times New Roman" w:cs="Times New Roman"/>
            <w:color w:val="0B0080"/>
            <w:u w:val="single"/>
            <w:lang w:eastAsia="it-IT"/>
          </w:rPr>
          <w:t>Victor Hugo</w:t>
        </w:r>
      </w:hyperlink>
      <w:r w:rsidRPr="00A705EA">
        <w:rPr>
          <w:rFonts w:ascii="Times New Roman" w:eastAsia="Times New Roman" w:hAnsi="Times New Roman" w:cs="Times New Roman"/>
          <w:lang w:eastAsia="it-IT"/>
        </w:rPr>
        <w:t>. Il piano strategico generale di Napoleone venne vanificato da alcuni errori dei suoi marescialli, principalmente </w:t>
      </w:r>
      <w:hyperlink r:id="rId909" w:tooltip="Emmanuel de Grouchy" w:history="1">
        <w:r w:rsidRPr="00A705EA">
          <w:rPr>
            <w:rFonts w:ascii="Times New Roman" w:eastAsia="Times New Roman" w:hAnsi="Times New Roman" w:cs="Times New Roman"/>
            <w:color w:val="0B0080"/>
            <w:u w:val="single"/>
            <w:lang w:eastAsia="it-IT"/>
          </w:rPr>
          <w:t>Emmanuel de Grouchy</w:t>
        </w:r>
      </w:hyperlink>
      <w:r w:rsidRPr="00A705EA">
        <w:rPr>
          <w:rFonts w:ascii="Times New Roman" w:eastAsia="Times New Roman" w:hAnsi="Times New Roman" w:cs="Times New Roman"/>
          <w:lang w:eastAsia="it-IT"/>
        </w:rPr>
        <w:t>, il quale, inviato a intercettare la colonna prussiana sfuggita a Ligny, in pratica si limitò solo a inseguire la retroguardia delle forze prussiane che si erano intanto riorganizzate e che, grazie alla loro determinazione, riuscirono a ricongiungersi con Wellington proprio nella fase decisiva della battaglia. Le forze britanniche del duca di Wellington e quelle prussiane di Blücher riuscirono a sconfiggere i francesi.</w:t>
      </w:r>
      <w:hyperlink r:id="rId910" w:anchor="cite_note-166" w:history="1">
        <w:r w:rsidRPr="00A705EA">
          <w:rPr>
            <w:rFonts w:ascii="Arial" w:eastAsia="Times New Roman" w:hAnsi="Arial" w:cs="Times New Roman"/>
            <w:color w:val="0B0080"/>
            <w:u w:val="single"/>
            <w:vertAlign w:val="superscript"/>
            <w:lang w:eastAsia="it-IT"/>
          </w:rPr>
          <w:t>[166]</w:t>
        </w:r>
      </w:hyperlink>
      <w:hyperlink r:id="rId911" w:anchor="cite_note-StoriaNap-167" w:history="1">
        <w:r w:rsidRPr="00A705EA">
          <w:rPr>
            <w:rFonts w:ascii="Arial" w:eastAsia="Times New Roman" w:hAnsi="Arial" w:cs="Times New Roman"/>
            <w:color w:val="0B0080"/>
            <w:u w:val="single"/>
            <w:vertAlign w:val="superscript"/>
            <w:lang w:eastAsia="it-IT"/>
          </w:rPr>
          <w:t>[167]</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Napoleone compì alcuni errori tattici e sbagliò nella scelta dei luogotenenti, rinunciando al maresciallo </w:t>
      </w:r>
      <w:hyperlink r:id="rId912" w:tooltip="Louis Nicolas Davout" w:history="1">
        <w:r w:rsidRPr="00A705EA">
          <w:rPr>
            <w:rFonts w:ascii="Times New Roman" w:eastAsia="Times New Roman" w:hAnsi="Times New Roman" w:cs="Times New Roman"/>
            <w:color w:val="0B0080"/>
            <w:u w:val="single"/>
            <w:lang w:eastAsia="it-IT"/>
          </w:rPr>
          <w:t>Louis Nicolas Davout</w:t>
        </w:r>
      </w:hyperlink>
      <w:r w:rsidRPr="00A705EA">
        <w:rPr>
          <w:rFonts w:ascii="Times New Roman" w:eastAsia="Times New Roman" w:hAnsi="Times New Roman" w:cs="Times New Roman"/>
          <w:lang w:eastAsia="it-IT"/>
        </w:rPr>
        <w:t>, lasciato a Parigi, e affidandosi a Grouchy, inesperto di incarichi di comando, e a Ney, famoso per ardimento, ma non per la sua intelligenza tattica, il cui comportamento inutilmente avventato fu fra i fattori determinanti della disfatta. Ultimo ad arrendersi fu il giovane generale della </w:t>
      </w:r>
      <w:hyperlink r:id="rId913" w:tooltip="Guardia imperiale (Primo Impero)" w:history="1">
        <w:r w:rsidRPr="00A705EA">
          <w:rPr>
            <w:rFonts w:ascii="Times New Roman" w:eastAsia="Times New Roman" w:hAnsi="Times New Roman" w:cs="Times New Roman"/>
            <w:color w:val="0B0080"/>
            <w:u w:val="single"/>
            <w:lang w:eastAsia="it-IT"/>
          </w:rPr>
          <w:t>Guardia imperiale</w:t>
        </w:r>
      </w:hyperlink>
      <w:r w:rsidRPr="00A705EA">
        <w:rPr>
          <w:rFonts w:ascii="Times New Roman" w:eastAsia="Times New Roman" w:hAnsi="Times New Roman" w:cs="Times New Roman"/>
          <w:lang w:eastAsia="it-IT"/>
        </w:rPr>
        <w:t> </w:t>
      </w:r>
      <w:hyperlink r:id="rId914" w:tooltip="Pierre Cambronne" w:history="1">
        <w:r w:rsidRPr="00A705EA">
          <w:rPr>
            <w:rFonts w:ascii="Times New Roman" w:eastAsia="Times New Roman" w:hAnsi="Times New Roman" w:cs="Times New Roman"/>
            <w:color w:val="0B0080"/>
            <w:u w:val="single"/>
            <w:lang w:eastAsia="it-IT"/>
          </w:rPr>
          <w:t>Pierre Cambronne</w:t>
        </w:r>
      </w:hyperlink>
      <w:hyperlink r:id="rId915" w:anchor="cite_note-168" w:history="1">
        <w:r w:rsidRPr="00A705EA">
          <w:rPr>
            <w:rFonts w:ascii="Arial" w:eastAsia="Times New Roman" w:hAnsi="Arial" w:cs="Times New Roman"/>
            <w:color w:val="0B0080"/>
            <w:u w:val="single"/>
            <w:vertAlign w:val="superscript"/>
            <w:lang w:eastAsia="it-IT"/>
          </w:rPr>
          <w:t>[168]</w:t>
        </w:r>
      </w:hyperlink>
      <w:r w:rsidRPr="00A705EA">
        <w:rPr>
          <w:rFonts w:ascii="Times New Roman" w:eastAsia="Times New Roman" w:hAnsi="Times New Roman" w:cs="Times New Roman"/>
          <w:lang w:eastAsia="it-IT"/>
        </w:rPr>
        <w:t> che con la Vecchia Guardia coprì la ritirata dell'esercito sconfitto alla volta di Parigi. Napoleone si era dimostrato ottimista durante la battaglia: «Wellington è un pessimo generale. Stasera ceneremo a Bruxelles», aveva dichiarato la mattina. In serata, invece l'imperatore era sulla strada di ritorno per Parigi conscio della certezza della fine di ogni suo sogno.</w:t>
      </w:r>
      <w:hyperlink r:id="rId916" w:anchor="cite_note-Napo5-169" w:history="1">
        <w:r w:rsidRPr="00A705EA">
          <w:rPr>
            <w:rFonts w:ascii="Arial" w:eastAsia="Times New Roman" w:hAnsi="Arial" w:cs="Times New Roman"/>
            <w:color w:val="0B0080"/>
            <w:u w:val="single"/>
            <w:vertAlign w:val="superscript"/>
            <w:lang w:eastAsia="it-IT"/>
          </w:rPr>
          <w:t>[169]</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Impostagli dalla Camera la nuova abdicazione, sotto le pressioni del potente </w:t>
      </w:r>
      <w:hyperlink r:id="rId917" w:tooltip="Joseph Fouché" w:history="1">
        <w:r w:rsidRPr="00A705EA">
          <w:rPr>
            <w:rFonts w:ascii="Times New Roman" w:eastAsia="Times New Roman" w:hAnsi="Times New Roman" w:cs="Times New Roman"/>
            <w:color w:val="0B0080"/>
            <w:u w:val="single"/>
            <w:lang w:eastAsia="it-IT"/>
          </w:rPr>
          <w:t>Fouché</w:t>
        </w:r>
      </w:hyperlink>
      <w:r w:rsidRPr="00A705EA">
        <w:rPr>
          <w:rFonts w:ascii="Times New Roman" w:eastAsia="Times New Roman" w:hAnsi="Times New Roman" w:cs="Times New Roman"/>
          <w:lang w:eastAsia="it-IT"/>
        </w:rPr>
        <w:t> («Avrei dovuto farlo impiccare prima», sbottò Napoleone),</w:t>
      </w:r>
      <w:hyperlink r:id="rId918" w:anchor="cite_note-170" w:history="1">
        <w:r w:rsidRPr="00A705EA">
          <w:rPr>
            <w:rFonts w:ascii="Arial" w:eastAsia="Times New Roman" w:hAnsi="Arial" w:cs="Times New Roman"/>
            <w:color w:val="0B0080"/>
            <w:u w:val="single"/>
            <w:vertAlign w:val="superscript"/>
            <w:lang w:eastAsia="it-IT"/>
          </w:rPr>
          <w:t>[170]</w:t>
        </w:r>
      </w:hyperlink>
      <w:r w:rsidRPr="00A705EA">
        <w:rPr>
          <w:rFonts w:ascii="Times New Roman" w:eastAsia="Times New Roman" w:hAnsi="Times New Roman" w:cs="Times New Roman"/>
          <w:lang w:eastAsia="it-IT"/>
        </w:rPr>
        <w:t> egli dichiarò di immolarsi «in olocausto per la Francia»</w:t>
      </w:r>
      <w:hyperlink r:id="rId919" w:anchor="cite_note-Napo5-169" w:history="1">
        <w:r w:rsidRPr="00A705EA">
          <w:rPr>
            <w:rFonts w:ascii="Arial" w:eastAsia="Times New Roman" w:hAnsi="Arial" w:cs="Times New Roman"/>
            <w:color w:val="0B0080"/>
            <w:u w:val="single"/>
            <w:vertAlign w:val="superscript"/>
            <w:lang w:eastAsia="it-IT"/>
          </w:rPr>
          <w:t>[169]</w:t>
        </w:r>
      </w:hyperlink>
      <w:r w:rsidRPr="00A705EA">
        <w:rPr>
          <w:rFonts w:ascii="Times New Roman" w:eastAsia="Times New Roman" w:hAnsi="Times New Roman" w:cs="Times New Roman"/>
          <w:lang w:eastAsia="it-IT"/>
        </w:rPr>
        <w:t> e chiese invano che venisse rispettata la sua volontà di porre sul trono all'età giusta suo figlio Napoleone II. Le forze nemiche, viceversa, entrarono a Parigi e rimisero sul trono Luigi XVIII. Napoleone si rifugiò al </w:t>
      </w:r>
      <w:hyperlink r:id="rId920" w:tooltip="Castello di Malmaison" w:history="1">
        <w:r w:rsidRPr="00A705EA">
          <w:rPr>
            <w:rFonts w:ascii="Times New Roman" w:eastAsia="Times New Roman" w:hAnsi="Times New Roman" w:cs="Times New Roman"/>
            <w:color w:val="0B0080"/>
            <w:u w:val="single"/>
            <w:lang w:eastAsia="it-IT"/>
          </w:rPr>
          <w:t>castello di Malmaison</w:t>
        </w:r>
      </w:hyperlink>
      <w:r w:rsidRPr="00A705EA">
        <w:rPr>
          <w:rFonts w:ascii="Times New Roman" w:eastAsia="Times New Roman" w:hAnsi="Times New Roman" w:cs="Times New Roman"/>
          <w:lang w:eastAsia="it-IT"/>
        </w:rPr>
        <w:t>, la vecchia casa dove aveva abitato con la prima moglie Giuseppina, morta da poco. La sua intenzione era di fuggire negli </w:t>
      </w:r>
      <w:hyperlink r:id="rId921" w:tooltip="Stati Uniti d'America" w:history="1">
        <w:r w:rsidRPr="00A705EA">
          <w:rPr>
            <w:rFonts w:ascii="Times New Roman" w:eastAsia="Times New Roman" w:hAnsi="Times New Roman" w:cs="Times New Roman"/>
            <w:color w:val="0B0080"/>
            <w:u w:val="single"/>
            <w:lang w:eastAsia="it-IT"/>
          </w:rPr>
          <w:t>Stati Uniti</w:t>
        </w:r>
      </w:hyperlink>
      <w:r w:rsidRPr="00A705EA">
        <w:rPr>
          <w:rFonts w:ascii="Times New Roman" w:eastAsia="Times New Roman" w:hAnsi="Times New Roman" w:cs="Times New Roman"/>
          <w:lang w:eastAsia="it-IT"/>
        </w:rPr>
        <w:t xml:space="preserve">, ma rifiutò di travestirsi come sarebbe stato necessario per sfuggire alla cattura, perché ciò avrebbe </w:t>
      </w:r>
      <w:r w:rsidRPr="00A705EA">
        <w:rPr>
          <w:rFonts w:ascii="Times New Roman" w:eastAsia="Times New Roman" w:hAnsi="Times New Roman" w:cs="Times New Roman"/>
          <w:lang w:eastAsia="it-IT"/>
        </w:rPr>
        <w:lastRenderedPageBreak/>
        <w:t>infamato il suo onore.</w:t>
      </w:r>
      <w:hyperlink r:id="rId922" w:anchor="cite_note-171" w:history="1">
        <w:r w:rsidRPr="00A705EA">
          <w:rPr>
            <w:rFonts w:ascii="Arial" w:eastAsia="Times New Roman" w:hAnsi="Arial" w:cs="Times New Roman"/>
            <w:color w:val="0B0080"/>
            <w:u w:val="single"/>
            <w:vertAlign w:val="superscript"/>
            <w:lang w:eastAsia="it-IT"/>
          </w:rPr>
          <w:t>[171]</w:t>
        </w:r>
      </w:hyperlink>
      <w:r w:rsidRPr="00A705EA">
        <w:rPr>
          <w:rFonts w:ascii="Times New Roman" w:eastAsia="Times New Roman" w:hAnsi="Times New Roman" w:cs="Times New Roman"/>
          <w:lang w:eastAsia="it-IT"/>
        </w:rPr>
        <w:t> Invece il 15 luglio 1815 Napoleone si arrese agli inglesi salendo a bordo della nave </w:t>
      </w:r>
      <w:hyperlink r:id="rId923" w:tooltip="HMS Bellerophon (1786)" w:history="1">
        <w:r w:rsidRPr="00A705EA">
          <w:rPr>
            <w:rFonts w:ascii="Times New Roman" w:eastAsia="Times New Roman" w:hAnsi="Times New Roman" w:cs="Times New Roman"/>
            <w:color w:val="0B0080"/>
            <w:u w:val="single"/>
            <w:lang w:eastAsia="it-IT"/>
          </w:rPr>
          <w:t>HMS</w:t>
        </w:r>
        <w:r w:rsidRPr="00A705EA">
          <w:rPr>
            <w:rFonts w:ascii="Times New Roman" w:eastAsia="Times New Roman" w:hAnsi="Times New Roman" w:cs="Times New Roman"/>
            <w:color w:val="0B0080"/>
            <w:lang w:eastAsia="it-IT"/>
          </w:rPr>
          <w:t> </w:t>
        </w:r>
        <w:r w:rsidRPr="00A705EA">
          <w:rPr>
            <w:rFonts w:ascii="Times New Roman" w:eastAsia="Times New Roman" w:hAnsi="Times New Roman" w:cs="Times New Roman"/>
            <w:i/>
            <w:iCs/>
            <w:color w:val="0B0080"/>
            <w:u w:val="single"/>
            <w:lang w:eastAsia="it-IT"/>
          </w:rPr>
          <w:t>Bellerophon</w:t>
        </w:r>
      </w:hyperlink>
      <w:r w:rsidRPr="00A705EA">
        <w:rPr>
          <w:rFonts w:ascii="Times New Roman" w:eastAsia="Times New Roman" w:hAnsi="Times New Roman" w:cs="Times New Roman"/>
          <w:lang w:eastAsia="it-IT"/>
        </w:rPr>
        <w:t>.</w:t>
      </w:r>
      <w:hyperlink r:id="rId924" w:anchor="cite_note-StoriaNap-167" w:history="1">
        <w:r w:rsidRPr="00A705EA">
          <w:rPr>
            <w:rFonts w:ascii="Arial" w:eastAsia="Times New Roman" w:hAnsi="Arial" w:cs="Times New Roman"/>
            <w:color w:val="0B0080"/>
            <w:u w:val="single"/>
            <w:vertAlign w:val="superscript"/>
            <w:lang w:eastAsia="it-IT"/>
          </w:rPr>
          <w:t>[167]</w:t>
        </w:r>
      </w:hyperlink>
      <w:hyperlink r:id="rId925" w:anchor="cite_note-172" w:history="1">
        <w:r w:rsidRPr="00A705EA">
          <w:rPr>
            <w:rFonts w:ascii="Arial" w:eastAsia="Times New Roman" w:hAnsi="Arial" w:cs="Times New Roman"/>
            <w:color w:val="0B0080"/>
            <w:u w:val="single"/>
            <w:vertAlign w:val="superscript"/>
            <w:lang w:eastAsia="it-IT"/>
          </w:rPr>
          <w:t>[172]</w:t>
        </w:r>
      </w:hyperlink>
      <w:r w:rsidRPr="00A705EA">
        <w:rPr>
          <w:rFonts w:ascii="Times New Roman" w:eastAsia="Times New Roman" w:hAnsi="Times New Roman" w:cs="Times New Roman"/>
          <w:lang w:eastAsia="it-IT"/>
        </w:rPr>
        <w:t> Condizione della consegna era la deportazione in Inghilterra o negli Stati Uniti, ove intendeva vivere soggetto al diritto comune e con lo status di privato cittadino; nel caso avesse ottenuto il permesso di soggiornare in America, le sue intenzioni erano quelle di diventare un famoso scienziato e studioso di fenomeni naturali, ma purtroppo le cose per lui andarono in modo totalmente diverso. Il capitano Maitland, in rappresentanza del principe reggente, arrestò Napoleone venendo in parte meno alla parola datagli: con la promessa di poter continuare a vivere in una semplice casetta di campagna in territorio inglese, Napoleone effettivamente venne accontentato ed ottenne un domicilio in territorio britannico; condotto dalla nave da battaglia </w:t>
      </w:r>
      <w:hyperlink r:id="rId926" w:tooltip="HMS Northumberland (la pagina non esiste)" w:history="1">
        <w:r w:rsidRPr="00A705EA">
          <w:rPr>
            <w:rFonts w:ascii="Times New Roman" w:eastAsia="Times New Roman" w:hAnsi="Times New Roman" w:cs="Times New Roman"/>
            <w:i/>
            <w:iCs/>
            <w:color w:val="A55858"/>
            <w:u w:val="single"/>
            <w:lang w:eastAsia="it-IT"/>
          </w:rPr>
          <w:t>HMS Northumberland</w:t>
        </w:r>
      </w:hyperlink>
      <w:r w:rsidRPr="00A705EA">
        <w:rPr>
          <w:rFonts w:ascii="Times New Roman" w:eastAsia="Times New Roman" w:hAnsi="Times New Roman" w:cs="Times New Roman"/>
          <w:lang w:eastAsia="it-IT"/>
        </w:rPr>
        <w:t>, il 15 ottobre </w:t>
      </w:r>
      <w:hyperlink r:id="rId927" w:tooltip="1815" w:history="1">
        <w:r w:rsidRPr="00A705EA">
          <w:rPr>
            <w:rFonts w:ascii="Times New Roman" w:eastAsia="Times New Roman" w:hAnsi="Times New Roman" w:cs="Times New Roman"/>
            <w:color w:val="0B0080"/>
            <w:u w:val="single"/>
            <w:lang w:eastAsia="it-IT"/>
          </w:rPr>
          <w:t>1815</w:t>
        </w:r>
      </w:hyperlink>
      <w:r w:rsidRPr="00A705EA">
        <w:rPr>
          <w:rFonts w:ascii="Times New Roman" w:eastAsia="Times New Roman" w:hAnsi="Times New Roman" w:cs="Times New Roman"/>
          <w:lang w:eastAsia="it-IT"/>
        </w:rPr>
        <w:t> Napoleone venne sbarcato prigioniero ed esiliato a </w:t>
      </w:r>
      <w:hyperlink r:id="rId928" w:tooltip="Sant'Elena (isola)" w:history="1">
        <w:r w:rsidRPr="00A705EA">
          <w:rPr>
            <w:rFonts w:ascii="Times New Roman" w:eastAsia="Times New Roman" w:hAnsi="Times New Roman" w:cs="Times New Roman"/>
            <w:color w:val="0B0080"/>
            <w:u w:val="single"/>
            <w:lang w:eastAsia="it-IT"/>
          </w:rPr>
          <w:t>Sant'Elena</w:t>
        </w:r>
      </w:hyperlink>
      <w:r w:rsidRPr="00A705EA">
        <w:rPr>
          <w:rFonts w:ascii="Times New Roman" w:eastAsia="Times New Roman" w:hAnsi="Times New Roman" w:cs="Times New Roman"/>
          <w:lang w:eastAsia="it-IT"/>
        </w:rPr>
        <w:t>, una piccola isola nel mezzo dell'</w:t>
      </w:r>
      <w:hyperlink r:id="rId929" w:tooltip="Oceano Atlantico" w:history="1">
        <w:r w:rsidRPr="00A705EA">
          <w:rPr>
            <w:rFonts w:ascii="Times New Roman" w:eastAsia="Times New Roman" w:hAnsi="Times New Roman" w:cs="Times New Roman"/>
            <w:color w:val="0B0080"/>
            <w:u w:val="single"/>
            <w:lang w:eastAsia="it-IT"/>
          </w:rPr>
          <w:t>oceano Atlantico</w:t>
        </w:r>
      </w:hyperlink>
      <w:r w:rsidRPr="00A705EA">
        <w:rPr>
          <w:rFonts w:ascii="Times New Roman" w:eastAsia="Times New Roman" w:hAnsi="Times New Roman" w:cs="Times New Roman"/>
          <w:lang w:eastAsia="it-IT"/>
        </w:rPr>
        <w:t>, ai tempi ed ancora oggi possedimento britannico, così remota e sperduta da rendere impossibile ogni tentativo di fuga.</w:t>
      </w:r>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L'esilio a Sant'Elena e la morte</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304540" cy="2453640"/>
            <wp:effectExtent l="0" t="0" r="0" b="0"/>
            <wp:docPr id="78" name="Immagine 78">
              <a:hlinkClick xmlns:a="http://schemas.openxmlformats.org/drawingml/2006/main" r:id="rId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930"/>
                    </pic:cNvPr>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304540" cy="245364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 Sant'Elena</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Con un piccolo seguito di fedelissimi,</w:t>
      </w:r>
      <w:hyperlink r:id="rId932" w:anchor="cite_note-173" w:history="1">
        <w:r w:rsidRPr="00A705EA">
          <w:rPr>
            <w:rFonts w:ascii="Arial" w:eastAsia="Times New Roman" w:hAnsi="Arial" w:cs="Times New Roman"/>
            <w:color w:val="0B0080"/>
            <w:u w:val="single"/>
            <w:vertAlign w:val="superscript"/>
            <w:lang w:eastAsia="it-IT"/>
          </w:rPr>
          <w:t>[173]</w:t>
        </w:r>
      </w:hyperlink>
      <w:r w:rsidRPr="00A705EA">
        <w:rPr>
          <w:rFonts w:ascii="Times New Roman" w:eastAsia="Times New Roman" w:hAnsi="Times New Roman" w:cs="Times New Roman"/>
          <w:lang w:eastAsia="it-IT"/>
        </w:rPr>
        <w:t>Napoleone fu trasferito nel villaggio interno di Longwood, dove rimase fino al decesso.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Sull'isola, Napoleone ebbe la libertà di muoversi a suo piacimento, ma in realtà per lui fu come trovarsi in un carcere di massima sicurezza, sorvegliato costantemente a vista da un piccolo contingente militare inglese; anche se non subì alcun processo o condanna, l'ormai ex imperatore si trovò praticamente a scontare un </w:t>
      </w:r>
      <w:hyperlink r:id="rId933" w:tooltip="Ergastolo" w:history="1">
        <w:r w:rsidRPr="00A705EA">
          <w:rPr>
            <w:rFonts w:ascii="Times New Roman" w:eastAsia="Times New Roman" w:hAnsi="Times New Roman" w:cs="Times New Roman"/>
            <w:color w:val="0B0080"/>
            <w:u w:val="single"/>
            <w:lang w:eastAsia="it-IT"/>
          </w:rPr>
          <w:t>ergastolo</w:t>
        </w:r>
      </w:hyperlink>
      <w:r w:rsidRPr="00A705EA">
        <w:rPr>
          <w:rFonts w:ascii="Times New Roman" w:eastAsia="Times New Roman" w:hAnsi="Times New Roman" w:cs="Times New Roman"/>
          <w:lang w:eastAsia="it-IT"/>
        </w:rPr>
        <w:t> in un posto lontano e sconosciuto.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Napoleone dettò le sue memorie ed espresse il suo disprezzo per gli inglesi, personificati nell'odiosa figura del "carceriere" di Napoleone sir </w:t>
      </w:r>
      <w:hyperlink r:id="rId934" w:tooltip="Hudson Lowe" w:history="1">
        <w:r w:rsidRPr="00A705EA">
          <w:rPr>
            <w:rFonts w:ascii="Times New Roman" w:eastAsia="Times New Roman" w:hAnsi="Times New Roman" w:cs="Times New Roman"/>
            <w:color w:val="0B0080"/>
            <w:u w:val="single"/>
            <w:lang w:eastAsia="it-IT"/>
          </w:rPr>
          <w:t>Hudson Lowe</w:t>
        </w:r>
      </w:hyperlink>
      <w:r w:rsidRPr="00A705EA">
        <w:rPr>
          <w:rFonts w:ascii="Times New Roman" w:eastAsia="Times New Roman" w:hAnsi="Times New Roman" w:cs="Times New Roman"/>
          <w:lang w:eastAsia="it-IT"/>
        </w:rPr>
        <w:t> (che dal trattamento duro riservato a Napoleone non trasse alcun vantaggio per la sua carriera, anzi fu accusato di essere stato troppo severo nei confronti dell'imperatore francese). Sulla base dei suoi ricordi, espressi in lunghe conversazioni quasi quotidiane, il </w:t>
      </w:r>
      <w:hyperlink r:id="rId935" w:tooltip="Emmanuel de Las Cases" w:history="1">
        <w:r w:rsidRPr="00A705EA">
          <w:rPr>
            <w:rFonts w:ascii="Times New Roman" w:eastAsia="Times New Roman" w:hAnsi="Times New Roman" w:cs="Times New Roman"/>
            <w:color w:val="0B0080"/>
            <w:u w:val="single"/>
            <w:lang w:eastAsia="it-IT"/>
          </w:rPr>
          <w:t>conte de Las Cases</w:t>
        </w:r>
      </w:hyperlink>
      <w:r w:rsidRPr="00A705EA">
        <w:rPr>
          <w:rFonts w:ascii="Times New Roman" w:eastAsia="Times New Roman" w:hAnsi="Times New Roman" w:cs="Times New Roman"/>
          <w:lang w:eastAsia="it-IT"/>
        </w:rPr>
        <w:t> scrisse </w:t>
      </w:r>
      <w:hyperlink r:id="rId936" w:tooltip="Il Memoriale di Sant'Elena" w:history="1">
        <w:r w:rsidRPr="00A705EA">
          <w:rPr>
            <w:rFonts w:ascii="Times New Roman" w:eastAsia="Times New Roman" w:hAnsi="Times New Roman" w:cs="Times New Roman"/>
            <w:i/>
            <w:iCs/>
            <w:color w:val="0B0080"/>
            <w:u w:val="single"/>
            <w:lang w:eastAsia="it-IT"/>
          </w:rPr>
          <w:t>Il Memoriale di Sant'Elena</w:t>
        </w:r>
      </w:hyperlink>
      <w:r w:rsidRPr="00A705EA">
        <w:rPr>
          <w:rFonts w:ascii="Times New Roman" w:eastAsia="Times New Roman" w:hAnsi="Times New Roman" w:cs="Times New Roman"/>
          <w:lang w:eastAsia="it-IT"/>
        </w:rPr>
        <w:t> e nella seconda metà dell'aprile </w:t>
      </w:r>
      <w:hyperlink r:id="rId937" w:tooltip="1821" w:history="1">
        <w:r w:rsidRPr="00A705EA">
          <w:rPr>
            <w:rFonts w:ascii="Times New Roman" w:eastAsia="Times New Roman" w:hAnsi="Times New Roman" w:cs="Times New Roman"/>
            <w:color w:val="0B0080"/>
            <w:u w:val="single"/>
            <w:lang w:eastAsia="it-IT"/>
          </w:rPr>
          <w:t>1821</w:t>
        </w:r>
      </w:hyperlink>
      <w:r w:rsidRPr="00A705EA">
        <w:rPr>
          <w:rFonts w:ascii="Times New Roman" w:eastAsia="Times New Roman" w:hAnsi="Times New Roman" w:cs="Times New Roman"/>
          <w:lang w:eastAsia="it-IT"/>
        </w:rPr>
        <w:t> redasse egli stesso le sue </w:t>
      </w:r>
      <w:hyperlink r:id="rId938" w:tooltip="Testamento" w:history="1">
        <w:r w:rsidRPr="00A705EA">
          <w:rPr>
            <w:rFonts w:ascii="Times New Roman" w:eastAsia="Times New Roman" w:hAnsi="Times New Roman" w:cs="Times New Roman"/>
            <w:color w:val="0B0080"/>
            <w:u w:val="single"/>
            <w:lang w:eastAsia="it-IT"/>
          </w:rPr>
          <w:t>ultime volontà</w:t>
        </w:r>
      </w:hyperlink>
      <w:r w:rsidRPr="00A705EA">
        <w:rPr>
          <w:rFonts w:ascii="Times New Roman" w:eastAsia="Times New Roman" w:hAnsi="Times New Roman" w:cs="Times New Roman"/>
          <w:lang w:eastAsia="it-IT"/>
        </w:rPr>
        <w:t>, e molte note a margine (per un totale di 40 pagine).</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3304540" cy="1883410"/>
            <wp:effectExtent l="0" t="0" r="0" b="0"/>
            <wp:docPr id="77" name="Immagine 77">
              <a:hlinkClick xmlns:a="http://schemas.openxmlformats.org/drawingml/2006/main" r:id="rId9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939"/>
                    </pic:cNvPr>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304540" cy="188341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Longwood House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 dolori allo stomaco di cui già soffriva da tempo, acuitisi nel clima inospitale dell'isola e con il duro regime impostogli, lo condussero alla morte il 5 maggio 1821 alle ore 17:49. Le ultime parole di Napoleone furono </w:t>
      </w:r>
      <w:r w:rsidRPr="00A705EA">
        <w:rPr>
          <w:rFonts w:ascii="Times New Roman" w:eastAsia="Times New Roman" w:hAnsi="Times New Roman" w:cs="Times New Roman"/>
          <w:i/>
          <w:iCs/>
          <w:lang w:eastAsia="it-IT"/>
        </w:rPr>
        <w:t>Francia, esercito - capo dell'esercito - Giuseppina</w:t>
      </w:r>
      <w:r w:rsidRPr="00A705EA">
        <w:rPr>
          <w:rFonts w:ascii="Times New Roman" w:eastAsia="Times New Roman" w:hAnsi="Times New Roman" w:cs="Times New Roman"/>
          <w:lang w:eastAsia="it-IT"/>
        </w:rPr>
        <w:t>.</w:t>
      </w:r>
      <w:hyperlink r:id="rId941" w:anchor="cite_note-174" w:history="1">
        <w:r w:rsidRPr="00A705EA">
          <w:rPr>
            <w:rFonts w:ascii="Arial" w:eastAsia="Times New Roman" w:hAnsi="Arial" w:cs="Times New Roman"/>
            <w:color w:val="0B0080"/>
            <w:u w:val="single"/>
            <w:vertAlign w:val="superscript"/>
            <w:lang w:eastAsia="it-IT"/>
          </w:rPr>
          <w:t>[174]</w:t>
        </w:r>
      </w:hyperlink>
      <w:r w:rsidRPr="00A705EA">
        <w:rPr>
          <w:rFonts w:ascii="Times New Roman" w:eastAsia="Times New Roman" w:hAnsi="Times New Roman" w:cs="Times New Roman"/>
          <w:lang w:eastAsia="it-IT"/>
        </w:rPr>
        <w:t> Egli chiese di essere seppellito sulle sponde della </w:t>
      </w:r>
      <w:hyperlink r:id="rId942" w:tooltip="Senna" w:history="1">
        <w:r w:rsidRPr="00A705EA">
          <w:rPr>
            <w:rFonts w:ascii="Times New Roman" w:eastAsia="Times New Roman" w:hAnsi="Times New Roman" w:cs="Times New Roman"/>
            <w:color w:val="0B0080"/>
            <w:u w:val="single"/>
            <w:lang w:eastAsia="it-IT"/>
          </w:rPr>
          <w:t>Senna</w:t>
        </w:r>
      </w:hyperlink>
      <w:r w:rsidRPr="00A705EA">
        <w:rPr>
          <w:rFonts w:ascii="Times New Roman" w:eastAsia="Times New Roman" w:hAnsi="Times New Roman" w:cs="Times New Roman"/>
          <w:lang w:eastAsia="it-IT"/>
        </w:rPr>
        <w:t>, ma fu invece seppellito a Sant'Elena, presso </w:t>
      </w:r>
      <w:hyperlink r:id="rId943" w:tooltip="Sane Valley (la pagina non esiste)" w:history="1">
        <w:r w:rsidRPr="00A705EA">
          <w:rPr>
            <w:rFonts w:ascii="Times New Roman" w:eastAsia="Times New Roman" w:hAnsi="Times New Roman" w:cs="Times New Roman"/>
            <w:color w:val="A55858"/>
            <w:u w:val="single"/>
            <w:lang w:eastAsia="it-IT"/>
          </w:rPr>
          <w:t>Sane Valley</w:t>
        </w:r>
      </w:hyperlink>
      <w:r w:rsidRPr="00A705EA">
        <w:rPr>
          <w:rFonts w:ascii="Times New Roman" w:eastAsia="Times New Roman" w:hAnsi="Times New Roman" w:cs="Times New Roman"/>
          <w:lang w:eastAsia="it-IT"/>
        </w:rPr>
        <w:t>, come stabilito già l'anno prima dal governo inglese. Il governatore Lowe e i suoi uomini gli tributarono gli onori riservati ad un generale.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w:t>
      </w:r>
      <w:hyperlink r:id="rId944" w:tooltip="Autopsia" w:history="1">
        <w:r w:rsidRPr="00A705EA">
          <w:rPr>
            <w:rFonts w:ascii="Times New Roman" w:eastAsia="Times New Roman" w:hAnsi="Times New Roman" w:cs="Times New Roman"/>
            <w:color w:val="0B0080"/>
            <w:u w:val="single"/>
            <w:lang w:eastAsia="it-IT"/>
          </w:rPr>
          <w:t>autopsia</w:t>
        </w:r>
      </w:hyperlink>
      <w:r w:rsidRPr="00A705EA">
        <w:rPr>
          <w:rFonts w:ascii="Times New Roman" w:eastAsia="Times New Roman" w:hAnsi="Times New Roman" w:cs="Times New Roman"/>
          <w:lang w:eastAsia="it-IT"/>
        </w:rPr>
        <w:t> accertò la causa di morte in un </w:t>
      </w:r>
      <w:hyperlink r:id="rId945" w:tooltip="Tumore dello stomaco" w:history="1">
        <w:r w:rsidRPr="00A705EA">
          <w:rPr>
            <w:rFonts w:ascii="Times New Roman" w:eastAsia="Times New Roman" w:hAnsi="Times New Roman" w:cs="Times New Roman"/>
            <w:color w:val="0B0080"/>
            <w:u w:val="single"/>
            <w:lang w:eastAsia="it-IT"/>
          </w:rPr>
          <w:t>tumore dello stomaco</w:t>
        </w:r>
      </w:hyperlink>
      <w:r w:rsidRPr="00A705EA">
        <w:rPr>
          <w:rFonts w:ascii="Times New Roman" w:eastAsia="Times New Roman" w:hAnsi="Times New Roman" w:cs="Times New Roman"/>
          <w:lang w:eastAsia="it-IT"/>
        </w:rPr>
        <w:t>.</w:t>
      </w:r>
      <w:hyperlink r:id="rId946" w:anchor="cite_note-175" w:history="1">
        <w:r w:rsidRPr="00A705EA">
          <w:rPr>
            <w:rFonts w:ascii="Arial" w:eastAsia="Times New Roman" w:hAnsi="Arial" w:cs="Times New Roman"/>
            <w:color w:val="0B0080"/>
            <w:u w:val="single"/>
            <w:vertAlign w:val="superscript"/>
            <w:lang w:eastAsia="it-IT"/>
          </w:rPr>
          <w:t>[175]</w:t>
        </w:r>
      </w:hyperlink>
      <w:hyperlink r:id="rId947" w:anchor="cite_note-causemorte-176" w:history="1">
        <w:r w:rsidRPr="00A705EA">
          <w:rPr>
            <w:rFonts w:ascii="Arial" w:eastAsia="Times New Roman" w:hAnsi="Arial" w:cs="Times New Roman"/>
            <w:color w:val="0B0080"/>
            <w:u w:val="single"/>
            <w:vertAlign w:val="superscript"/>
            <w:lang w:eastAsia="it-IT"/>
          </w:rPr>
          <w:t>[176]</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19 luglio 1821, poco dopo aver appreso la notizia della morte di Napoleone, </w:t>
      </w:r>
      <w:hyperlink r:id="rId948" w:tooltip="Alessandro Manzoni" w:history="1">
        <w:r w:rsidRPr="00A705EA">
          <w:rPr>
            <w:rFonts w:ascii="Times New Roman" w:eastAsia="Times New Roman" w:hAnsi="Times New Roman" w:cs="Times New Roman"/>
            <w:color w:val="0B0080"/>
            <w:u w:val="single"/>
            <w:lang w:eastAsia="it-IT"/>
          </w:rPr>
          <w:t>Alessandro Manzoni</w:t>
        </w:r>
      </w:hyperlink>
      <w:r w:rsidRPr="00A705EA">
        <w:rPr>
          <w:rFonts w:ascii="Times New Roman" w:eastAsia="Times New Roman" w:hAnsi="Times New Roman" w:cs="Times New Roman"/>
          <w:lang w:eastAsia="it-IT"/>
        </w:rPr>
        <w:t> scrisse la famosa ode </w:t>
      </w:r>
      <w:hyperlink r:id="rId949" w:tooltip="Il cinque maggio" w:history="1">
        <w:r w:rsidRPr="00A705EA">
          <w:rPr>
            <w:rFonts w:ascii="Times New Roman" w:eastAsia="Times New Roman" w:hAnsi="Times New Roman" w:cs="Times New Roman"/>
            <w:i/>
            <w:iCs/>
            <w:color w:val="0B0080"/>
            <w:u w:val="single"/>
            <w:lang w:eastAsia="it-IT"/>
          </w:rPr>
          <w:t>Il cinque maggio</w:t>
        </w:r>
      </w:hyperlink>
      <w:r w:rsidRPr="00A705EA">
        <w:rPr>
          <w:rFonts w:ascii="Times New Roman" w:eastAsia="Times New Roman" w:hAnsi="Times New Roman" w:cs="Times New Roman"/>
          <w:lang w:eastAsia="it-IT"/>
        </w:rPr>
        <w:t>, che ebbe una forte risonanza in tutta Europa e che fu tradotta in tedesco da </w:t>
      </w:r>
      <w:hyperlink r:id="rId950" w:tooltip="Johann Wolfgang von Goethe" w:history="1">
        <w:r w:rsidRPr="00A705EA">
          <w:rPr>
            <w:rFonts w:ascii="Times New Roman" w:eastAsia="Times New Roman" w:hAnsi="Times New Roman" w:cs="Times New Roman"/>
            <w:color w:val="0B0080"/>
            <w:u w:val="single"/>
            <w:lang w:eastAsia="it-IT"/>
          </w:rPr>
          <w:t>Johann Wolfgang von Goethe</w:t>
        </w:r>
      </w:hyperlink>
      <w:r w:rsidRPr="00A705EA">
        <w:rPr>
          <w:rFonts w:ascii="Times New Roman" w:eastAsia="Times New Roman" w:hAnsi="Times New Roman" w:cs="Times New Roman"/>
          <w:lang w:eastAsia="it-IT"/>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45"/>
        <w:gridCol w:w="45"/>
      </w:tblGrid>
      <w:tr w:rsidR="00A705EA" w:rsidRPr="00A705EA" w:rsidTr="00A705EA">
        <w:trPr>
          <w:gridAfter w:val="1"/>
          <w:tblCellSpacing w:w="15" w:type="dxa"/>
          <w:jc w:val="center"/>
        </w:trPr>
        <w:tc>
          <w:tcPr>
            <w:tcW w:w="0" w:type="auto"/>
            <w:tcMar>
              <w:top w:w="0" w:type="dxa"/>
              <w:left w:w="576" w:type="dxa"/>
              <w:bottom w:w="0" w:type="dxa"/>
              <w:right w:w="288" w:type="dxa"/>
            </w:tcMar>
            <w:vAlign w:val="center"/>
            <w:hideMark/>
          </w:tcPr>
          <w:p w:rsidR="00A705EA" w:rsidRPr="00A705EA" w:rsidRDefault="00A705EA" w:rsidP="00A705EA">
            <w:pPr>
              <w:spacing w:before="120"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«Ei fu. Siccome immobile,</w:t>
            </w:r>
            <w:r w:rsidRPr="00A705EA">
              <w:rPr>
                <w:rFonts w:ascii="Times New Roman" w:eastAsia="Times New Roman" w:hAnsi="Times New Roman" w:cs="Times New Roman"/>
                <w:sz w:val="20"/>
                <w:szCs w:val="20"/>
                <w:lang w:eastAsia="it-IT"/>
              </w:rPr>
              <w:br/>
              <w:t>dato il mortal sospiro,</w:t>
            </w:r>
            <w:r w:rsidRPr="00A705EA">
              <w:rPr>
                <w:rFonts w:ascii="Times New Roman" w:eastAsia="Times New Roman" w:hAnsi="Times New Roman" w:cs="Times New Roman"/>
                <w:sz w:val="20"/>
                <w:szCs w:val="20"/>
                <w:lang w:eastAsia="it-IT"/>
              </w:rPr>
              <w:br/>
              <w:t>stette la spoglia immemore</w:t>
            </w:r>
            <w:r w:rsidRPr="00A705EA">
              <w:rPr>
                <w:rFonts w:ascii="Times New Roman" w:eastAsia="Times New Roman" w:hAnsi="Times New Roman" w:cs="Times New Roman"/>
                <w:sz w:val="20"/>
                <w:szCs w:val="20"/>
                <w:lang w:eastAsia="it-IT"/>
              </w:rPr>
              <w:br/>
              <w:t>orba di tanto spiro,</w:t>
            </w:r>
            <w:r w:rsidRPr="00A705EA">
              <w:rPr>
                <w:rFonts w:ascii="Times New Roman" w:eastAsia="Times New Roman" w:hAnsi="Times New Roman" w:cs="Times New Roman"/>
                <w:sz w:val="20"/>
                <w:szCs w:val="20"/>
                <w:lang w:eastAsia="it-IT"/>
              </w:rPr>
              <w:br/>
              <w:t>così percossa, attonita</w:t>
            </w:r>
            <w:r w:rsidRPr="00A705EA">
              <w:rPr>
                <w:rFonts w:ascii="Times New Roman" w:eastAsia="Times New Roman" w:hAnsi="Times New Roman" w:cs="Times New Roman"/>
                <w:sz w:val="20"/>
                <w:szCs w:val="20"/>
                <w:lang w:eastAsia="it-IT"/>
              </w:rPr>
              <w:br/>
              <w:t>la terra al nunzio sta,»</w:t>
            </w:r>
          </w:p>
        </w:tc>
      </w:tr>
      <w:tr w:rsidR="00A705EA" w:rsidRPr="00A705EA" w:rsidTr="00A705EA">
        <w:trPr>
          <w:tblCellSpacing w:w="15" w:type="dxa"/>
          <w:jc w:val="center"/>
        </w:trPr>
        <w:tc>
          <w:tcPr>
            <w:tcW w:w="0" w:type="auto"/>
            <w:gridSpan w:val="2"/>
            <w:tcMar>
              <w:top w:w="0" w:type="dxa"/>
              <w:left w:w="576" w:type="dxa"/>
              <w:bottom w:w="0" w:type="dxa"/>
              <w:right w:w="288" w:type="dxa"/>
            </w:tcMar>
            <w:vAlign w:val="center"/>
            <w:hideMark/>
          </w:tcPr>
          <w:p w:rsidR="00A705EA" w:rsidRPr="00A705EA" w:rsidRDefault="00A705EA" w:rsidP="00A705EA">
            <w:pPr>
              <w:spacing w:before="120"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«muta pensando all'ultima</w:t>
            </w:r>
            <w:r w:rsidRPr="00A705EA">
              <w:rPr>
                <w:rFonts w:ascii="Times New Roman" w:eastAsia="Times New Roman" w:hAnsi="Times New Roman" w:cs="Times New Roman"/>
                <w:sz w:val="20"/>
                <w:szCs w:val="20"/>
                <w:lang w:eastAsia="it-IT"/>
              </w:rPr>
              <w:br/>
              <w:t>ora dell'uom fatale;</w:t>
            </w:r>
            <w:r w:rsidRPr="00A705EA">
              <w:rPr>
                <w:rFonts w:ascii="Times New Roman" w:eastAsia="Times New Roman" w:hAnsi="Times New Roman" w:cs="Times New Roman"/>
                <w:sz w:val="20"/>
                <w:szCs w:val="20"/>
                <w:lang w:eastAsia="it-IT"/>
              </w:rPr>
              <w:br/>
              <w:t>né sa quando una simile</w:t>
            </w:r>
            <w:r w:rsidRPr="00A705EA">
              <w:rPr>
                <w:rFonts w:ascii="Times New Roman" w:eastAsia="Times New Roman" w:hAnsi="Times New Roman" w:cs="Times New Roman"/>
                <w:sz w:val="20"/>
                <w:szCs w:val="20"/>
                <w:lang w:eastAsia="it-IT"/>
              </w:rPr>
              <w:br/>
              <w:t>orma di pie' mortale</w:t>
            </w:r>
            <w:r w:rsidRPr="00A705EA">
              <w:rPr>
                <w:rFonts w:ascii="Times New Roman" w:eastAsia="Times New Roman" w:hAnsi="Times New Roman" w:cs="Times New Roman"/>
                <w:sz w:val="20"/>
                <w:szCs w:val="20"/>
                <w:lang w:eastAsia="it-IT"/>
              </w:rPr>
              <w:br/>
              <w:t>la sua cruenta polvere</w:t>
            </w:r>
            <w:r w:rsidRPr="00A705EA">
              <w:rPr>
                <w:rFonts w:ascii="Times New Roman" w:eastAsia="Times New Roman" w:hAnsi="Times New Roman" w:cs="Times New Roman"/>
                <w:sz w:val="20"/>
                <w:szCs w:val="20"/>
                <w:lang w:eastAsia="it-IT"/>
              </w:rPr>
              <w:br/>
              <w:t>a calpestar verrà.»</w:t>
            </w:r>
          </w:p>
        </w:tc>
      </w:tr>
      <w:tr w:rsidR="00A705EA" w:rsidRPr="00A705EA" w:rsidTr="00A705EA">
        <w:trPr>
          <w:tblCellSpacing w:w="15" w:type="dxa"/>
          <w:jc w:val="center"/>
        </w:trPr>
        <w:tc>
          <w:tcPr>
            <w:tcW w:w="0" w:type="auto"/>
            <w:gridSpan w:val="2"/>
            <w:tcMar>
              <w:top w:w="0" w:type="dxa"/>
              <w:left w:w="576" w:type="dxa"/>
              <w:bottom w:w="0" w:type="dxa"/>
              <w:right w:w="288" w:type="dxa"/>
            </w:tcMar>
            <w:vAlign w:val="center"/>
            <w:hideMark/>
          </w:tcPr>
          <w:p w:rsidR="00A705EA" w:rsidRPr="00A705EA" w:rsidRDefault="00A705EA" w:rsidP="00A705EA">
            <w:pPr>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t>(</w:t>
            </w:r>
            <w:r w:rsidRPr="00A705EA">
              <w:rPr>
                <w:rFonts w:ascii="Times New Roman" w:eastAsia="Times New Roman" w:hAnsi="Times New Roman" w:cs="Times New Roman"/>
                <w:sz w:val="15"/>
                <w:szCs w:val="15"/>
                <w:lang w:eastAsia="it-IT"/>
              </w:rPr>
              <w:t>da </w:t>
            </w:r>
            <w:r w:rsidRPr="00A705EA">
              <w:rPr>
                <w:rFonts w:ascii="Times New Roman" w:eastAsia="Times New Roman" w:hAnsi="Times New Roman" w:cs="Times New Roman"/>
                <w:i/>
                <w:iCs/>
                <w:sz w:val="15"/>
                <w:szCs w:val="15"/>
                <w:lang w:eastAsia="it-IT"/>
              </w:rPr>
              <w:t>Il cinque maggio</w:t>
            </w:r>
            <w:r w:rsidRPr="00A705EA">
              <w:rPr>
                <w:rFonts w:ascii="Times New Roman" w:eastAsia="Times New Roman" w:hAnsi="Times New Roman" w:cs="Times New Roman"/>
                <w:sz w:val="15"/>
                <w:szCs w:val="15"/>
                <w:lang w:eastAsia="it-IT"/>
              </w:rPr>
              <w:t> di Alessandro Manzoni</w:t>
            </w:r>
            <w:r w:rsidRPr="00A705EA">
              <w:rPr>
                <w:rFonts w:ascii="Times New Roman" w:eastAsia="Times New Roman" w:hAnsi="Times New Roman" w:cs="Times New Roman"/>
                <w:sz w:val="20"/>
                <w:szCs w:val="20"/>
                <w:lang w:eastAsia="it-IT"/>
              </w:rPr>
              <w:t>)</w:t>
            </w:r>
          </w:p>
        </w:tc>
      </w:tr>
    </w:tbl>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Teorie alternative sulla morte di Napoleone</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2281555" cy="3712210"/>
            <wp:effectExtent l="0" t="0" r="4445" b="0"/>
            <wp:docPr id="76" name="Immagine 76">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951"/>
                    </pic:cNvPr>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281555" cy="371221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hyperlink r:id="rId953" w:tooltip="Jean-Auguste-Dominique Ingres" w:history="1">
        <w:r w:rsidRPr="00A705EA">
          <w:rPr>
            <w:rFonts w:ascii="Times New Roman" w:eastAsia="Times New Roman" w:hAnsi="Times New Roman" w:cs="Times New Roman"/>
            <w:color w:val="0B0080"/>
            <w:sz w:val="19"/>
            <w:szCs w:val="19"/>
            <w:u w:val="single"/>
            <w:lang w:eastAsia="it-IT"/>
          </w:rPr>
          <w:t>Jean-Auguste-Dominique Ingres</w:t>
        </w:r>
      </w:hyperlink>
      <w:r w:rsidRPr="00A705EA">
        <w:rPr>
          <w:rFonts w:ascii="Times New Roman" w:eastAsia="Times New Roman" w:hAnsi="Times New Roman" w:cs="Times New Roman"/>
          <w:sz w:val="19"/>
          <w:szCs w:val="19"/>
          <w:lang w:eastAsia="it-IT"/>
        </w:rPr>
        <w:t>, </w:t>
      </w:r>
      <w:hyperlink r:id="rId954" w:tooltip="Napoleone I sul trono imperiale" w:history="1">
        <w:r w:rsidRPr="00A705EA">
          <w:rPr>
            <w:rFonts w:ascii="Times New Roman" w:eastAsia="Times New Roman" w:hAnsi="Times New Roman" w:cs="Times New Roman"/>
            <w:i/>
            <w:iCs/>
            <w:color w:val="0B0080"/>
            <w:sz w:val="19"/>
            <w:szCs w:val="19"/>
            <w:u w:val="single"/>
            <w:lang w:eastAsia="it-IT"/>
          </w:rPr>
          <w:t>Napoleone I sul trono imperiale</w:t>
        </w:r>
      </w:hyperlink>
      <w:r w:rsidRPr="00A705EA">
        <w:rPr>
          <w:rFonts w:ascii="Times New Roman" w:eastAsia="Times New Roman" w:hAnsi="Times New Roman" w:cs="Times New Roman"/>
          <w:sz w:val="19"/>
          <w:szCs w:val="19"/>
          <w:lang w:eastAsia="it-IT"/>
        </w:rPr>
        <w:t>, uno dei più noti dipinti celebrativi di Bonaparte</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5357"/>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5312"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955" w:tooltip="Teorie alternative sulla morte di Napoleone Bonaparte" w:history="1">
              <w:r w:rsidRPr="00A705EA">
                <w:rPr>
                  <w:rFonts w:ascii="Times New Roman" w:eastAsia="Times New Roman" w:hAnsi="Times New Roman" w:cs="Times New Roman"/>
                  <w:b/>
                  <w:bCs/>
                  <w:i/>
                  <w:iCs/>
                  <w:color w:val="0B0080"/>
                  <w:sz w:val="20"/>
                  <w:szCs w:val="20"/>
                  <w:u w:val="single"/>
                  <w:lang w:eastAsia="it-IT"/>
                </w:rPr>
                <w:t>Teorie alternative sulla morte di Napoleone Bonaparte</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Cominciarono subito a diffondersi </w:t>
      </w:r>
      <w:hyperlink r:id="rId956" w:tooltip="Teorie alternative sulla morte di Napoleone Bonaparte" w:history="1">
        <w:r w:rsidRPr="00A705EA">
          <w:rPr>
            <w:rFonts w:ascii="Times New Roman" w:eastAsia="Times New Roman" w:hAnsi="Times New Roman" w:cs="Times New Roman"/>
            <w:color w:val="0B0080"/>
            <w:u w:val="single"/>
            <w:lang w:eastAsia="it-IT"/>
          </w:rPr>
          <w:t>ipotesi alternative sulla morte di Napoleone</w:t>
        </w:r>
      </w:hyperlink>
      <w:r w:rsidRPr="00A705EA">
        <w:rPr>
          <w:rFonts w:ascii="Times New Roman" w:eastAsia="Times New Roman" w:hAnsi="Times New Roman" w:cs="Times New Roman"/>
          <w:lang w:eastAsia="it-IT"/>
        </w:rPr>
        <w:t>, frutto, in generale, di </w:t>
      </w:r>
      <w:hyperlink r:id="rId957" w:tooltip="Teoria del complotto" w:history="1">
        <w:r w:rsidRPr="00A705EA">
          <w:rPr>
            <w:rFonts w:ascii="Times New Roman" w:eastAsia="Times New Roman" w:hAnsi="Times New Roman" w:cs="Times New Roman"/>
            <w:color w:val="0B0080"/>
            <w:u w:val="single"/>
            <w:lang w:eastAsia="it-IT"/>
          </w:rPr>
          <w:t>teorie del complotto</w:t>
        </w:r>
      </w:hyperlink>
      <w:r w:rsidRPr="00A705EA">
        <w:rPr>
          <w:rFonts w:ascii="Times New Roman" w:eastAsia="Times New Roman" w:hAnsi="Times New Roman" w:cs="Times New Roman"/>
          <w:lang w:eastAsia="it-IT"/>
        </w:rPr>
        <w:t>: esse, pur accreditate, non smentiscono la veridicità della causa della morte per tumore allo stomaco.</w:t>
      </w:r>
      <w:hyperlink r:id="rId958" w:anchor="cite_note-causemorte-176" w:history="1">
        <w:r w:rsidRPr="00A705EA">
          <w:rPr>
            <w:rFonts w:ascii="Arial" w:eastAsia="Times New Roman" w:hAnsi="Arial" w:cs="Times New Roman"/>
            <w:color w:val="0B0080"/>
            <w:u w:val="single"/>
            <w:vertAlign w:val="superscript"/>
            <w:lang w:eastAsia="it-IT"/>
          </w:rPr>
          <w:t>[176]</w:t>
        </w:r>
      </w:hyperlink>
      <w:hyperlink r:id="rId959" w:anchor="cite_note-177" w:history="1">
        <w:r w:rsidRPr="00A705EA">
          <w:rPr>
            <w:rFonts w:ascii="Arial" w:eastAsia="Times New Roman" w:hAnsi="Arial" w:cs="Times New Roman"/>
            <w:color w:val="0B0080"/>
            <w:u w:val="single"/>
            <w:vertAlign w:val="superscript"/>
            <w:lang w:eastAsia="it-IT"/>
          </w:rPr>
          <w:t>[177]</w:t>
        </w:r>
      </w:hyperlink>
    </w:p>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Il secondo funerale a Parigi</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304540" cy="2326640"/>
            <wp:effectExtent l="0" t="0" r="0" b="0"/>
            <wp:docPr id="74" name="Immagine 74">
              <a:hlinkClick xmlns:a="http://schemas.openxmlformats.org/drawingml/2006/main" r:id="rId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960"/>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304540" cy="232664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Il corteo funebre di Napoleone a Parigi del 15 dicembre </w:t>
      </w:r>
      <w:hyperlink r:id="rId962" w:tooltip="1840" w:history="1">
        <w:r w:rsidRPr="00A705EA">
          <w:rPr>
            <w:rFonts w:ascii="Times New Roman" w:eastAsia="Times New Roman" w:hAnsi="Times New Roman" w:cs="Times New Roman"/>
            <w:color w:val="0B0080"/>
            <w:sz w:val="19"/>
            <w:szCs w:val="19"/>
            <w:u w:val="single"/>
            <w:lang w:eastAsia="it-IT"/>
          </w:rPr>
          <w:t>1840</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2 agosto </w:t>
      </w:r>
      <w:hyperlink r:id="rId963" w:tooltip="1830" w:history="1">
        <w:r w:rsidRPr="00A705EA">
          <w:rPr>
            <w:rFonts w:ascii="Times New Roman" w:eastAsia="Times New Roman" w:hAnsi="Times New Roman" w:cs="Times New Roman"/>
            <w:color w:val="0B0080"/>
            <w:u w:val="single"/>
            <w:lang w:eastAsia="it-IT"/>
          </w:rPr>
          <w:t>1830</w:t>
        </w:r>
      </w:hyperlink>
      <w:r w:rsidRPr="00A705EA">
        <w:rPr>
          <w:rFonts w:ascii="Times New Roman" w:eastAsia="Times New Roman" w:hAnsi="Times New Roman" w:cs="Times New Roman"/>
          <w:lang w:eastAsia="it-IT"/>
        </w:rPr>
        <w:t>, nove anni dopo la morte di Napoleone, il re </w:t>
      </w:r>
      <w:hyperlink r:id="rId964" w:tooltip="Carlo X di Francia" w:history="1">
        <w:r w:rsidRPr="00A705EA">
          <w:rPr>
            <w:rFonts w:ascii="Times New Roman" w:eastAsia="Times New Roman" w:hAnsi="Times New Roman" w:cs="Times New Roman"/>
            <w:color w:val="0B0080"/>
            <w:u w:val="single"/>
            <w:lang w:eastAsia="it-IT"/>
          </w:rPr>
          <w:t>Carlo X</w:t>
        </w:r>
      </w:hyperlink>
      <w:r w:rsidRPr="00A705EA">
        <w:rPr>
          <w:rFonts w:ascii="Times New Roman" w:eastAsia="Times New Roman" w:hAnsi="Times New Roman" w:cs="Times New Roman"/>
          <w:lang w:eastAsia="it-IT"/>
        </w:rPr>
        <w:t> di </w:t>
      </w:r>
      <w:hyperlink r:id="rId965" w:tooltip="Borbone" w:history="1">
        <w:r w:rsidRPr="00A705EA">
          <w:rPr>
            <w:rFonts w:ascii="Times New Roman" w:eastAsia="Times New Roman" w:hAnsi="Times New Roman" w:cs="Times New Roman"/>
            <w:color w:val="0B0080"/>
            <w:u w:val="single"/>
            <w:lang w:eastAsia="it-IT"/>
          </w:rPr>
          <w:t>Borbone</w:t>
        </w:r>
      </w:hyperlink>
      <w:r w:rsidRPr="00A705EA">
        <w:rPr>
          <w:rFonts w:ascii="Times New Roman" w:eastAsia="Times New Roman" w:hAnsi="Times New Roman" w:cs="Times New Roman"/>
          <w:lang w:eastAsia="it-IT"/>
        </w:rPr>
        <w:t> fu costretto ad abdicare e la corona venne concessa a </w:t>
      </w:r>
      <w:hyperlink r:id="rId966" w:tooltip="Luigi Filippo di Francia" w:history="1">
        <w:r w:rsidRPr="00A705EA">
          <w:rPr>
            <w:rFonts w:ascii="Times New Roman" w:eastAsia="Times New Roman" w:hAnsi="Times New Roman" w:cs="Times New Roman"/>
            <w:color w:val="0B0080"/>
            <w:u w:val="single"/>
            <w:lang w:eastAsia="it-IT"/>
          </w:rPr>
          <w:t>Luigi Filippo d'Orléans</w:t>
        </w:r>
      </w:hyperlink>
      <w:r w:rsidRPr="00A705EA">
        <w:rPr>
          <w:rFonts w:ascii="Times New Roman" w:eastAsia="Times New Roman" w:hAnsi="Times New Roman" w:cs="Times New Roman"/>
          <w:lang w:eastAsia="it-IT"/>
        </w:rPr>
        <w:t> di idee più liberali. La statua dell'imperatore fu restaurata sulla colonna di </w:t>
      </w:r>
      <w:hyperlink r:id="rId967" w:tooltip="Place Vendôme" w:history="1">
        <w:r w:rsidRPr="00A705EA">
          <w:rPr>
            <w:rFonts w:ascii="Times New Roman" w:eastAsia="Times New Roman" w:hAnsi="Times New Roman" w:cs="Times New Roman"/>
            <w:color w:val="0B0080"/>
            <w:u w:val="single"/>
            <w:lang w:eastAsia="it-IT"/>
          </w:rPr>
          <w:t>Place Vendôme</w:t>
        </w:r>
      </w:hyperlink>
      <w:r w:rsidRPr="00A705EA">
        <w:rPr>
          <w:rFonts w:ascii="Times New Roman" w:eastAsia="Times New Roman" w:hAnsi="Times New Roman" w:cs="Times New Roman"/>
          <w:lang w:eastAsia="it-IT"/>
        </w:rPr>
        <w:t> e vi furono richieste del rientro in patria delle spoglie mortali. Il figlio cadetto del re, il </w:t>
      </w:r>
      <w:hyperlink r:id="rId968" w:tooltip="Francesco d'Orléans" w:history="1">
        <w:r w:rsidRPr="00A705EA">
          <w:rPr>
            <w:rFonts w:ascii="Times New Roman" w:eastAsia="Times New Roman" w:hAnsi="Times New Roman" w:cs="Times New Roman"/>
            <w:color w:val="0B0080"/>
            <w:u w:val="single"/>
            <w:lang w:eastAsia="it-IT"/>
          </w:rPr>
          <w:t>Principe di Joinville</w:t>
        </w:r>
      </w:hyperlink>
      <w:r w:rsidRPr="00A705EA">
        <w:rPr>
          <w:rFonts w:ascii="Times New Roman" w:eastAsia="Times New Roman" w:hAnsi="Times New Roman" w:cs="Times New Roman"/>
          <w:lang w:eastAsia="it-IT"/>
        </w:rPr>
        <w:t>, venne incaricato di riportare le spoglie dell'imperatore in Francia e questi, dopo aver ottenuto il permesso dei britannici, diresse una spedizione a Sant'Elena per riportare la salma a Parigi.</w:t>
      </w:r>
      <w:hyperlink r:id="rId969" w:anchor="cite_note-Napo6-178" w:history="1">
        <w:r w:rsidRPr="00A705EA">
          <w:rPr>
            <w:rFonts w:ascii="Arial" w:eastAsia="Times New Roman" w:hAnsi="Arial" w:cs="Times New Roman"/>
            <w:color w:val="0B0080"/>
            <w:u w:val="single"/>
            <w:vertAlign w:val="superscript"/>
            <w:lang w:eastAsia="it-IT"/>
          </w:rPr>
          <w:t>[178]</w:t>
        </w:r>
      </w:hyperlink>
      <w:r w:rsidRPr="00A705EA">
        <w:rPr>
          <w:rFonts w:ascii="Times New Roman" w:eastAsia="Times New Roman" w:hAnsi="Times New Roman" w:cs="Times New Roman"/>
          <w:lang w:eastAsia="it-IT"/>
        </w:rPr>
        <w:t> Il 15 ottobre </w:t>
      </w:r>
      <w:hyperlink r:id="rId970" w:tooltip="1840" w:history="1">
        <w:r w:rsidRPr="00A705EA">
          <w:rPr>
            <w:rFonts w:ascii="Times New Roman" w:eastAsia="Times New Roman" w:hAnsi="Times New Roman" w:cs="Times New Roman"/>
            <w:color w:val="0B0080"/>
            <w:u w:val="single"/>
            <w:lang w:eastAsia="it-IT"/>
          </w:rPr>
          <w:t>1840</w:t>
        </w:r>
      </w:hyperlink>
      <w:r w:rsidRPr="00A705EA">
        <w:rPr>
          <w:rFonts w:ascii="Times New Roman" w:eastAsia="Times New Roman" w:hAnsi="Times New Roman" w:cs="Times New Roman"/>
          <w:lang w:eastAsia="it-IT"/>
        </w:rPr>
        <w:t xml:space="preserve">, per opera </w:t>
      </w:r>
      <w:r w:rsidRPr="00A705EA">
        <w:rPr>
          <w:rFonts w:ascii="Times New Roman" w:eastAsia="Times New Roman" w:hAnsi="Times New Roman" w:cs="Times New Roman"/>
          <w:lang w:eastAsia="it-IT"/>
        </w:rPr>
        <w:lastRenderedPageBreak/>
        <w:t>di una commissione - i cui membri erano il conte Philippe de Rohan-Chabot, Charles Alexander, il colonnello Hamelin Trelawny, il capitano William Wylde, il colonnello Charles Hodson, il segretario coloniale William Henry Seale, il comandante Edward Littlehales, il maresciallo Henri Gatien Bertrand, il generale Gaspard Gourgaud, il conte Emmanuel de Las Cases, il generale Jean Gabriel Marchand, Arthur Bertrand, i capitani </w:t>
      </w:r>
      <w:hyperlink r:id="rId971" w:tooltip="Léonard Victor Charner" w:history="1">
        <w:r w:rsidRPr="00A705EA">
          <w:rPr>
            <w:rFonts w:ascii="Times New Roman" w:eastAsia="Times New Roman" w:hAnsi="Times New Roman" w:cs="Times New Roman"/>
            <w:color w:val="0B0080"/>
            <w:u w:val="single"/>
            <w:lang w:eastAsia="it-IT"/>
          </w:rPr>
          <w:t>Léonard Charner</w:t>
        </w:r>
      </w:hyperlink>
      <w:r w:rsidRPr="00A705EA">
        <w:rPr>
          <w:rFonts w:ascii="Times New Roman" w:eastAsia="Times New Roman" w:hAnsi="Times New Roman" w:cs="Times New Roman"/>
          <w:lang w:eastAsia="it-IT"/>
        </w:rPr>
        <w:t>, Guyet e Doret, l'abate Félix Coquereau, due coristi, il medico Remi Guillard e alcuni ex domestici di Napoleone - venne riesumata la salma che si rivelò intatta, vestita nell'uniforme di colonnello dei </w:t>
      </w:r>
      <w:r w:rsidRPr="00A705EA">
        <w:rPr>
          <w:rFonts w:ascii="Times New Roman" w:eastAsia="Times New Roman" w:hAnsi="Times New Roman" w:cs="Times New Roman"/>
          <w:i/>
          <w:iCs/>
          <w:lang w:eastAsia="it-IT"/>
        </w:rPr>
        <w:t>Cacciatori della Guardia</w:t>
      </w:r>
      <w:r w:rsidRPr="00A705EA">
        <w:rPr>
          <w:rFonts w:ascii="Times New Roman" w:eastAsia="Times New Roman" w:hAnsi="Times New Roman" w:cs="Times New Roman"/>
          <w:lang w:eastAsia="it-IT"/>
        </w:rPr>
        <w:t>.</w:t>
      </w:r>
      <w:hyperlink r:id="rId972" w:anchor="cite_note-179" w:history="1">
        <w:r w:rsidRPr="00A705EA">
          <w:rPr>
            <w:rFonts w:ascii="Arial" w:eastAsia="Times New Roman" w:hAnsi="Arial" w:cs="Times New Roman"/>
            <w:color w:val="0B0080"/>
            <w:u w:val="single"/>
            <w:vertAlign w:val="superscript"/>
            <w:lang w:eastAsia="it-IT"/>
          </w:rPr>
          <w:t>[179]</w:t>
        </w:r>
      </w:hyperlink>
      <w:r w:rsidRPr="00A705EA">
        <w:rPr>
          <w:rFonts w:ascii="Times New Roman" w:eastAsia="Times New Roman" w:hAnsi="Times New Roman" w:cs="Times New Roman"/>
          <w:lang w:eastAsia="it-IT"/>
        </w:rPr>
        <w:t> Ricomposto il corpo in una bara di </w:t>
      </w:r>
      <w:hyperlink r:id="rId973" w:tooltip="Ebano" w:history="1">
        <w:r w:rsidRPr="00A705EA">
          <w:rPr>
            <w:rFonts w:ascii="Times New Roman" w:eastAsia="Times New Roman" w:hAnsi="Times New Roman" w:cs="Times New Roman"/>
            <w:color w:val="0B0080"/>
            <w:u w:val="single"/>
            <w:lang w:eastAsia="it-IT"/>
          </w:rPr>
          <w:t>ebano</w:t>
        </w:r>
      </w:hyperlink>
      <w:r w:rsidRPr="00A705EA">
        <w:rPr>
          <w:rFonts w:ascii="Times New Roman" w:eastAsia="Times New Roman" w:hAnsi="Times New Roman" w:cs="Times New Roman"/>
          <w:lang w:eastAsia="it-IT"/>
        </w:rPr>
        <w:t>, l'imperatore cominciò il suo viaggio di ritorno in Francia sulla </w:t>
      </w:r>
      <w:hyperlink r:id="rId974" w:tooltip="Belle-Poule (la pagina non esiste)" w:history="1">
        <w:r w:rsidRPr="00A705EA">
          <w:rPr>
            <w:rFonts w:ascii="Times New Roman" w:eastAsia="Times New Roman" w:hAnsi="Times New Roman" w:cs="Times New Roman"/>
            <w:i/>
            <w:iCs/>
            <w:color w:val="A55858"/>
            <w:u w:val="single"/>
            <w:lang w:eastAsia="it-IT"/>
          </w:rPr>
          <w:t>Belle-Poule</w:t>
        </w:r>
      </w:hyperlink>
      <w:r w:rsidRPr="00A705EA">
        <w:rPr>
          <w:rFonts w:ascii="Times New Roman" w:eastAsia="Times New Roman" w:hAnsi="Times New Roman" w:cs="Times New Roman"/>
          <w:lang w:eastAsia="it-IT"/>
        </w:rPr>
        <w:t>, dove arrivò a </w:t>
      </w:r>
      <w:hyperlink r:id="rId975" w:tooltip="Cherbourg" w:history="1">
        <w:r w:rsidRPr="00A705EA">
          <w:rPr>
            <w:rFonts w:ascii="Times New Roman" w:eastAsia="Times New Roman" w:hAnsi="Times New Roman" w:cs="Times New Roman"/>
            <w:color w:val="0B0080"/>
            <w:u w:val="single"/>
            <w:lang w:eastAsia="it-IT"/>
          </w:rPr>
          <w:t>Cherbourg</w:t>
        </w:r>
      </w:hyperlink>
      <w:r w:rsidRPr="00A705EA">
        <w:rPr>
          <w:rFonts w:ascii="Times New Roman" w:eastAsia="Times New Roman" w:hAnsi="Times New Roman" w:cs="Times New Roman"/>
          <w:lang w:eastAsia="it-IT"/>
        </w:rPr>
        <w:t> il 2 dicembre, salutato dalle salve di cannone del forte e delle navi militari presenti.</w:t>
      </w:r>
      <w:hyperlink r:id="rId976" w:anchor="cite_note-Napo6-178" w:history="1">
        <w:r w:rsidRPr="00A705EA">
          <w:rPr>
            <w:rFonts w:ascii="Arial" w:eastAsia="Times New Roman" w:hAnsi="Arial" w:cs="Times New Roman"/>
            <w:color w:val="0B0080"/>
            <w:u w:val="single"/>
            <w:vertAlign w:val="superscript"/>
            <w:lang w:eastAsia="it-IT"/>
          </w:rPr>
          <w:t>[178]</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15 dicembre </w:t>
      </w:r>
      <w:hyperlink r:id="rId977" w:tooltip="1840" w:history="1">
        <w:r w:rsidRPr="00A705EA">
          <w:rPr>
            <w:rFonts w:ascii="Times New Roman" w:eastAsia="Times New Roman" w:hAnsi="Times New Roman" w:cs="Times New Roman"/>
            <w:color w:val="0B0080"/>
            <w:u w:val="single"/>
            <w:lang w:eastAsia="it-IT"/>
          </w:rPr>
          <w:t>1840</w:t>
        </w:r>
      </w:hyperlink>
      <w:r w:rsidRPr="00A705EA">
        <w:rPr>
          <w:rFonts w:ascii="Times New Roman" w:eastAsia="Times New Roman" w:hAnsi="Times New Roman" w:cs="Times New Roman"/>
          <w:lang w:eastAsia="it-IT"/>
        </w:rPr>
        <w:t> ebbe luogo il funerale solenne a Parigi celebrato con tutti gli onori del rango imperiale. Disposto il feretro su di un carro trainato da 16 cavalli, scortato dai </w:t>
      </w:r>
      <w:hyperlink r:id="rId978" w:tooltip="Maresciallo di Francia" w:history="1">
        <w:r w:rsidRPr="00A705EA">
          <w:rPr>
            <w:rFonts w:ascii="Times New Roman" w:eastAsia="Times New Roman" w:hAnsi="Times New Roman" w:cs="Times New Roman"/>
            <w:color w:val="0B0080"/>
            <w:u w:val="single"/>
            <w:lang w:eastAsia="it-IT"/>
          </w:rPr>
          <w:t>Marescialli di Francia</w:t>
        </w:r>
      </w:hyperlink>
      <w:r w:rsidRPr="00A705EA">
        <w:rPr>
          <w:rFonts w:ascii="Times New Roman" w:eastAsia="Times New Roman" w:hAnsi="Times New Roman" w:cs="Times New Roman"/>
          <w:lang w:eastAsia="it-IT"/>
        </w:rPr>
        <w:t> </w:t>
      </w:r>
      <w:hyperlink r:id="rId979" w:tooltip="Nicolas Charles Oudinot" w:history="1">
        <w:r w:rsidRPr="00A705EA">
          <w:rPr>
            <w:rFonts w:ascii="Times New Roman" w:eastAsia="Times New Roman" w:hAnsi="Times New Roman" w:cs="Times New Roman"/>
            <w:color w:val="0B0080"/>
            <w:u w:val="single"/>
            <w:lang w:eastAsia="it-IT"/>
          </w:rPr>
          <w:t>Oudinot</w:t>
        </w:r>
      </w:hyperlink>
      <w:r w:rsidRPr="00A705EA">
        <w:rPr>
          <w:rFonts w:ascii="Times New Roman" w:eastAsia="Times New Roman" w:hAnsi="Times New Roman" w:cs="Times New Roman"/>
          <w:lang w:eastAsia="it-IT"/>
        </w:rPr>
        <w:t> e </w:t>
      </w:r>
      <w:hyperlink r:id="rId980" w:tooltip="Gabriel Jean Joseph Molitor" w:history="1">
        <w:r w:rsidRPr="00A705EA">
          <w:rPr>
            <w:rFonts w:ascii="Times New Roman" w:eastAsia="Times New Roman" w:hAnsi="Times New Roman" w:cs="Times New Roman"/>
            <w:color w:val="0B0080"/>
            <w:u w:val="single"/>
            <w:lang w:eastAsia="it-IT"/>
          </w:rPr>
          <w:t>Molitor</w:t>
        </w:r>
      </w:hyperlink>
      <w:r w:rsidRPr="00A705EA">
        <w:rPr>
          <w:rFonts w:ascii="Times New Roman" w:eastAsia="Times New Roman" w:hAnsi="Times New Roman" w:cs="Times New Roman"/>
          <w:lang w:eastAsia="it-IT"/>
        </w:rPr>
        <w:t>, l'ammiraglio </w:t>
      </w:r>
      <w:hyperlink r:id="rId981" w:tooltip="Albin Roussin (la pagina non esiste)" w:history="1">
        <w:r w:rsidRPr="00A705EA">
          <w:rPr>
            <w:rFonts w:ascii="Times New Roman" w:eastAsia="Times New Roman" w:hAnsi="Times New Roman" w:cs="Times New Roman"/>
            <w:color w:val="A55858"/>
            <w:u w:val="single"/>
            <w:lang w:eastAsia="it-IT"/>
          </w:rPr>
          <w:t>Roussin</w:t>
        </w:r>
      </w:hyperlink>
      <w:r w:rsidRPr="00A705EA">
        <w:rPr>
          <w:rFonts w:ascii="Times New Roman" w:eastAsia="Times New Roman" w:hAnsi="Times New Roman" w:cs="Times New Roman"/>
          <w:lang w:eastAsia="it-IT"/>
        </w:rPr>
        <w:t> e il generale </w:t>
      </w:r>
      <w:hyperlink r:id="rId982" w:tooltip="Henri Gatien Bertrand" w:history="1">
        <w:r w:rsidRPr="00A705EA">
          <w:rPr>
            <w:rFonts w:ascii="Times New Roman" w:eastAsia="Times New Roman" w:hAnsi="Times New Roman" w:cs="Times New Roman"/>
            <w:color w:val="0B0080"/>
            <w:u w:val="single"/>
            <w:lang w:eastAsia="it-IT"/>
          </w:rPr>
          <w:t>Bertrand</w:t>
        </w:r>
      </w:hyperlink>
      <w:r w:rsidRPr="00A705EA">
        <w:rPr>
          <w:rFonts w:ascii="Times New Roman" w:eastAsia="Times New Roman" w:hAnsi="Times New Roman" w:cs="Times New Roman"/>
          <w:lang w:eastAsia="it-IT"/>
        </w:rPr>
        <w:t>, a cavallo, sui quattro lati, il corteo funebre passò sotto l'</w:t>
      </w:r>
      <w:hyperlink r:id="rId983" w:tooltip="Arco di Trionfo (Parigi)" w:history="1">
        <w:r w:rsidRPr="00A705EA">
          <w:rPr>
            <w:rFonts w:ascii="Times New Roman" w:eastAsia="Times New Roman" w:hAnsi="Times New Roman" w:cs="Times New Roman"/>
            <w:color w:val="0B0080"/>
            <w:u w:val="single"/>
            <w:lang w:eastAsia="it-IT"/>
          </w:rPr>
          <w:t>arco di trionfo</w:t>
        </w:r>
      </w:hyperlink>
      <w:r w:rsidRPr="00A705EA">
        <w:rPr>
          <w:rFonts w:ascii="Times New Roman" w:eastAsia="Times New Roman" w:hAnsi="Times New Roman" w:cs="Times New Roman"/>
          <w:lang w:eastAsia="it-IT"/>
        </w:rPr>
        <w:t>, tra due file di insegne con l'aquila imperiale, salutato dalle salve di cannone e accolto dalla famiglia regnante in nome della Francia.</w:t>
      </w:r>
      <w:hyperlink r:id="rId984" w:anchor="cite_note-Napo6-178" w:history="1">
        <w:r w:rsidRPr="00A705EA">
          <w:rPr>
            <w:rFonts w:ascii="Arial" w:eastAsia="Times New Roman" w:hAnsi="Arial" w:cs="Times New Roman"/>
            <w:color w:val="0B0080"/>
            <w:u w:val="single"/>
            <w:vertAlign w:val="superscript"/>
            <w:lang w:eastAsia="it-IT"/>
          </w:rPr>
          <w:t>[178]</w:t>
        </w:r>
      </w:hyperlink>
      <w:r w:rsidRPr="00A705EA">
        <w:rPr>
          <w:rFonts w:ascii="Times New Roman" w:eastAsia="Times New Roman" w:hAnsi="Times New Roman" w:cs="Times New Roman"/>
          <w:lang w:eastAsia="it-IT"/>
        </w:rPr>
        <w:t> Il generale Bertrand, che aveva fedelmente accompagnato Napoleone all'Elba e a Sant'Elena, venne incaricato dal Re di porre la spada e il copricapo dell'imperatore sulla bara, ma non vi riuscì per l'emozione e fu sostituito dal generale </w:t>
      </w:r>
      <w:hyperlink r:id="rId985" w:tooltip="Gaspard Gourgaud" w:history="1">
        <w:r w:rsidRPr="00A705EA">
          <w:rPr>
            <w:rFonts w:ascii="Times New Roman" w:eastAsia="Times New Roman" w:hAnsi="Times New Roman" w:cs="Times New Roman"/>
            <w:color w:val="0B0080"/>
            <w:u w:val="single"/>
            <w:lang w:eastAsia="it-IT"/>
          </w:rPr>
          <w:t>Gourgaud</w:t>
        </w:r>
      </w:hyperlink>
      <w:r w:rsidRPr="00A705EA">
        <w:rPr>
          <w:rFonts w:ascii="Times New Roman" w:eastAsia="Times New Roman" w:hAnsi="Times New Roman" w:cs="Times New Roman"/>
          <w:lang w:eastAsia="it-IT"/>
        </w:rPr>
        <w:t>. Più tardi, nel </w:t>
      </w:r>
      <w:hyperlink r:id="rId986" w:tooltip="1843" w:history="1">
        <w:r w:rsidRPr="00A705EA">
          <w:rPr>
            <w:rFonts w:ascii="Times New Roman" w:eastAsia="Times New Roman" w:hAnsi="Times New Roman" w:cs="Times New Roman"/>
            <w:color w:val="0B0080"/>
            <w:u w:val="single"/>
            <w:lang w:eastAsia="it-IT"/>
          </w:rPr>
          <w:t>1843</w:t>
        </w:r>
      </w:hyperlink>
      <w:r w:rsidRPr="00A705EA">
        <w:rPr>
          <w:rFonts w:ascii="Times New Roman" w:eastAsia="Times New Roman" w:hAnsi="Times New Roman" w:cs="Times New Roman"/>
          <w:lang w:eastAsia="it-IT"/>
        </w:rPr>
        <w:t> </w:t>
      </w:r>
      <w:hyperlink r:id="rId987" w:tooltip="Giuseppe Bonaparte" w:history="1">
        <w:r w:rsidRPr="00A705EA">
          <w:rPr>
            <w:rFonts w:ascii="Times New Roman" w:eastAsia="Times New Roman" w:hAnsi="Times New Roman" w:cs="Times New Roman"/>
            <w:color w:val="0B0080"/>
            <w:u w:val="single"/>
            <w:lang w:eastAsia="it-IT"/>
          </w:rPr>
          <w:t>Giuseppe Bonaparte</w:t>
        </w:r>
      </w:hyperlink>
      <w:r w:rsidRPr="00A705EA">
        <w:rPr>
          <w:rFonts w:ascii="Times New Roman" w:eastAsia="Times New Roman" w:hAnsi="Times New Roman" w:cs="Times New Roman"/>
          <w:lang w:eastAsia="it-IT"/>
        </w:rPr>
        <w:t> inviò il gran collare, il nastro, e le insegne della </w:t>
      </w:r>
      <w:hyperlink r:id="rId988" w:tooltip="Legion d'onore" w:history="1">
        <w:r w:rsidRPr="00A705EA">
          <w:rPr>
            <w:rFonts w:ascii="Times New Roman" w:eastAsia="Times New Roman" w:hAnsi="Times New Roman" w:cs="Times New Roman"/>
            <w:color w:val="0B0080"/>
            <w:u w:val="single"/>
            <w:lang w:eastAsia="it-IT"/>
          </w:rPr>
          <w:t>Legion d'onore</w:t>
        </w:r>
      </w:hyperlink>
      <w:r w:rsidRPr="00A705EA">
        <w:rPr>
          <w:rFonts w:ascii="Times New Roman" w:eastAsia="Times New Roman" w:hAnsi="Times New Roman" w:cs="Times New Roman"/>
          <w:lang w:eastAsia="it-IT"/>
        </w:rPr>
        <w:t> che suo fratello aveva indossato.</w:t>
      </w:r>
    </w:p>
    <w:p w:rsidR="00A705EA" w:rsidRPr="00A705EA" w:rsidRDefault="00A705EA" w:rsidP="00A705EA">
      <w:pPr>
        <w:spacing w:before="72"/>
        <w:outlineLvl w:val="2"/>
        <w:rPr>
          <w:rFonts w:ascii="Times New Roman" w:eastAsia="Times New Roman" w:hAnsi="Times New Roman" w:cs="Times New Roman"/>
          <w:b/>
          <w:bCs/>
          <w:color w:val="000000"/>
          <w:sz w:val="29"/>
          <w:szCs w:val="29"/>
          <w:lang w:eastAsia="it-IT"/>
        </w:rPr>
      </w:pPr>
      <w:r w:rsidRPr="00A705EA">
        <w:rPr>
          <w:rFonts w:ascii="Times New Roman" w:eastAsia="Times New Roman" w:hAnsi="Times New Roman" w:cs="Times New Roman"/>
          <w:b/>
          <w:bCs/>
          <w:color w:val="000000"/>
          <w:sz w:val="29"/>
          <w:szCs w:val="29"/>
          <w:lang w:eastAsia="it-IT"/>
        </w:rPr>
        <w:t>La tomba monumentale</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3304540" cy="2200275"/>
            <wp:effectExtent l="0" t="0" r="0" b="0"/>
            <wp:docPr id="73" name="Immagine 73">
              <a:hlinkClick xmlns:a="http://schemas.openxmlformats.org/drawingml/2006/main" r:id="rId9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989"/>
                    </pic:cNvPr>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3304540" cy="220027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La tomba di Napoleone nella </w:t>
      </w:r>
      <w:hyperlink r:id="rId991" w:anchor="La_cappella_reale_degli_Invalidi" w:tooltip="Hôtel des Invalides" w:history="1">
        <w:r w:rsidRPr="00A705EA">
          <w:rPr>
            <w:rFonts w:ascii="Times New Roman" w:eastAsia="Times New Roman" w:hAnsi="Times New Roman" w:cs="Times New Roman"/>
            <w:color w:val="0B0080"/>
            <w:sz w:val="19"/>
            <w:szCs w:val="19"/>
            <w:u w:val="single"/>
            <w:lang w:eastAsia="it-IT"/>
          </w:rPr>
          <w:t>chiesa di Saint-Louis des Invalides</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 resti di Napoleone riposano in un monumento posto in una </w:t>
      </w:r>
      <w:hyperlink r:id="rId992" w:tooltip="Cripta" w:history="1">
        <w:r w:rsidRPr="00A705EA">
          <w:rPr>
            <w:rFonts w:ascii="Times New Roman" w:eastAsia="Times New Roman" w:hAnsi="Times New Roman" w:cs="Times New Roman"/>
            <w:color w:val="0B0080"/>
            <w:u w:val="single"/>
            <w:lang w:eastAsia="it-IT"/>
          </w:rPr>
          <w:t>cripta</w:t>
        </w:r>
      </w:hyperlink>
      <w:r w:rsidRPr="00A705EA">
        <w:rPr>
          <w:rFonts w:ascii="Times New Roman" w:eastAsia="Times New Roman" w:hAnsi="Times New Roman" w:cs="Times New Roman"/>
          <w:lang w:eastAsia="it-IT"/>
        </w:rPr>
        <w:t> a cielo aperto ricavata nel pavimento della </w:t>
      </w:r>
      <w:hyperlink r:id="rId993" w:tooltip="Hôtel des Invalides" w:history="1">
        <w:r w:rsidRPr="00A705EA">
          <w:rPr>
            <w:rFonts w:ascii="Times New Roman" w:eastAsia="Times New Roman" w:hAnsi="Times New Roman" w:cs="Times New Roman"/>
            <w:color w:val="0B0080"/>
            <w:u w:val="single"/>
            <w:lang w:eastAsia="it-IT"/>
          </w:rPr>
          <w:t>chiesa di Saint-Louis des Invalides</w:t>
        </w:r>
      </w:hyperlink>
      <w:r w:rsidRPr="00A705EA">
        <w:rPr>
          <w:rFonts w:ascii="Times New Roman" w:eastAsia="Times New Roman" w:hAnsi="Times New Roman" w:cs="Times New Roman"/>
          <w:lang w:eastAsia="it-IT"/>
        </w:rPr>
        <w:t>a Parigi, esattamente sotto la cupola dorata. Il monumento, concepito dall'architetto </w:t>
      </w:r>
      <w:hyperlink r:id="rId994" w:tooltip="Louis Visconti" w:history="1">
        <w:r w:rsidRPr="00A705EA">
          <w:rPr>
            <w:rFonts w:ascii="Times New Roman" w:eastAsia="Times New Roman" w:hAnsi="Times New Roman" w:cs="Times New Roman"/>
            <w:color w:val="0B0080"/>
            <w:u w:val="single"/>
            <w:lang w:eastAsia="it-IT"/>
          </w:rPr>
          <w:t>Louis Visconti</w:t>
        </w:r>
      </w:hyperlink>
      <w:r w:rsidRPr="00A705EA">
        <w:rPr>
          <w:rFonts w:ascii="Times New Roman" w:eastAsia="Times New Roman" w:hAnsi="Times New Roman" w:cs="Times New Roman"/>
          <w:lang w:eastAsia="it-IT"/>
        </w:rPr>
        <w:t>, venne terminato nel </w:t>
      </w:r>
      <w:hyperlink r:id="rId995" w:tooltip="1861" w:history="1">
        <w:r w:rsidRPr="00A705EA">
          <w:rPr>
            <w:rFonts w:ascii="Times New Roman" w:eastAsia="Times New Roman" w:hAnsi="Times New Roman" w:cs="Times New Roman"/>
            <w:color w:val="0B0080"/>
            <w:u w:val="single"/>
            <w:lang w:eastAsia="it-IT"/>
          </w:rPr>
          <w:t>1861</w:t>
        </w:r>
      </w:hyperlink>
      <w:r w:rsidRPr="00A705EA">
        <w:rPr>
          <w:rFonts w:ascii="Times New Roman" w:eastAsia="Times New Roman" w:hAnsi="Times New Roman" w:cs="Times New Roman"/>
          <w:lang w:eastAsia="it-IT"/>
        </w:rPr>
        <w:t> e consiste in un grande sarcofago di </w:t>
      </w:r>
      <w:hyperlink r:id="rId996" w:tooltip="Porfido" w:history="1">
        <w:r w:rsidRPr="00A705EA">
          <w:rPr>
            <w:rFonts w:ascii="Times New Roman" w:eastAsia="Times New Roman" w:hAnsi="Times New Roman" w:cs="Times New Roman"/>
            <w:color w:val="0B0080"/>
            <w:u w:val="single"/>
            <w:lang w:eastAsia="it-IT"/>
          </w:rPr>
          <w:t>porfido</w:t>
        </w:r>
      </w:hyperlink>
      <w:r w:rsidRPr="00A705EA">
        <w:rPr>
          <w:rFonts w:ascii="Times New Roman" w:eastAsia="Times New Roman" w:hAnsi="Times New Roman" w:cs="Times New Roman"/>
          <w:lang w:eastAsia="it-IT"/>
        </w:rPr>
        <w:t> rosso della </w:t>
      </w:r>
      <w:hyperlink r:id="rId997" w:tooltip="Finlandia" w:history="1">
        <w:r w:rsidRPr="00A705EA">
          <w:rPr>
            <w:rFonts w:ascii="Times New Roman" w:eastAsia="Times New Roman" w:hAnsi="Times New Roman" w:cs="Times New Roman"/>
            <w:color w:val="0B0080"/>
            <w:u w:val="single"/>
            <w:lang w:eastAsia="it-IT"/>
          </w:rPr>
          <w:t>Finlandia</w:t>
        </w:r>
      </w:hyperlink>
      <w:r w:rsidRPr="00A705EA">
        <w:rPr>
          <w:rFonts w:ascii="Times New Roman" w:eastAsia="Times New Roman" w:hAnsi="Times New Roman" w:cs="Times New Roman"/>
          <w:lang w:eastAsia="it-IT"/>
        </w:rPr>
        <w:t>, che contiene le 6 bare entro cui è stato chiuso il corpo di Napoleone: dalla più interna alla più esterna abbiamo una bara in </w:t>
      </w:r>
      <w:hyperlink r:id="rId998" w:tooltip="Lamiera" w:history="1">
        <w:r w:rsidRPr="00A705EA">
          <w:rPr>
            <w:rFonts w:ascii="Times New Roman" w:eastAsia="Times New Roman" w:hAnsi="Times New Roman" w:cs="Times New Roman"/>
            <w:color w:val="0B0080"/>
            <w:u w:val="single"/>
            <w:lang w:eastAsia="it-IT"/>
          </w:rPr>
          <w:t>lamiera</w:t>
        </w:r>
      </w:hyperlink>
      <w:r w:rsidRPr="00A705EA">
        <w:rPr>
          <w:rFonts w:ascii="Times New Roman" w:eastAsia="Times New Roman" w:hAnsi="Times New Roman" w:cs="Times New Roman"/>
          <w:lang w:eastAsia="it-IT"/>
        </w:rPr>
        <w:t> e poi una in </w:t>
      </w:r>
      <w:hyperlink r:id="rId999" w:tooltip="Mogano (legno)" w:history="1">
        <w:r w:rsidRPr="00A705EA">
          <w:rPr>
            <w:rFonts w:ascii="Times New Roman" w:eastAsia="Times New Roman" w:hAnsi="Times New Roman" w:cs="Times New Roman"/>
            <w:color w:val="0B0080"/>
            <w:u w:val="single"/>
            <w:lang w:eastAsia="it-IT"/>
          </w:rPr>
          <w:t>mogano</w:t>
        </w:r>
      </w:hyperlink>
      <w:r w:rsidRPr="00A705EA">
        <w:rPr>
          <w:rFonts w:ascii="Times New Roman" w:eastAsia="Times New Roman" w:hAnsi="Times New Roman" w:cs="Times New Roman"/>
          <w:lang w:eastAsia="it-IT"/>
        </w:rPr>
        <w:t>, due bare in </w:t>
      </w:r>
      <w:hyperlink r:id="rId1000" w:tooltip="Piombo" w:history="1">
        <w:r w:rsidRPr="00A705EA">
          <w:rPr>
            <w:rFonts w:ascii="Times New Roman" w:eastAsia="Times New Roman" w:hAnsi="Times New Roman" w:cs="Times New Roman"/>
            <w:color w:val="0B0080"/>
            <w:u w:val="single"/>
            <w:lang w:eastAsia="it-IT"/>
          </w:rPr>
          <w:t>piombo</w:t>
        </w:r>
      </w:hyperlink>
      <w:r w:rsidRPr="00A705EA">
        <w:rPr>
          <w:rFonts w:ascii="Times New Roman" w:eastAsia="Times New Roman" w:hAnsi="Times New Roman" w:cs="Times New Roman"/>
          <w:lang w:eastAsia="it-IT"/>
        </w:rPr>
        <w:t>, una di </w:t>
      </w:r>
      <w:hyperlink r:id="rId1001" w:tooltip="Ebano" w:history="1">
        <w:r w:rsidRPr="00A705EA">
          <w:rPr>
            <w:rFonts w:ascii="Times New Roman" w:eastAsia="Times New Roman" w:hAnsi="Times New Roman" w:cs="Times New Roman"/>
            <w:color w:val="0B0080"/>
            <w:u w:val="single"/>
            <w:lang w:eastAsia="it-IT"/>
          </w:rPr>
          <w:t>ebano</w:t>
        </w:r>
      </w:hyperlink>
      <w:r w:rsidRPr="00A705EA">
        <w:rPr>
          <w:rFonts w:ascii="Times New Roman" w:eastAsia="Times New Roman" w:hAnsi="Times New Roman" w:cs="Times New Roman"/>
          <w:lang w:eastAsia="it-IT"/>
        </w:rPr>
        <w:t> e l'ultima in legno di </w:t>
      </w:r>
      <w:hyperlink r:id="rId1002" w:tooltip="Quercus" w:history="1">
        <w:r w:rsidRPr="00A705EA">
          <w:rPr>
            <w:rFonts w:ascii="Times New Roman" w:eastAsia="Times New Roman" w:hAnsi="Times New Roman" w:cs="Times New Roman"/>
            <w:color w:val="0B0080"/>
            <w:u w:val="single"/>
            <w:lang w:eastAsia="it-IT"/>
          </w:rPr>
          <w:t>quercia</w:t>
        </w:r>
      </w:hyperlink>
      <w:r w:rsidRPr="00A705EA">
        <w:rPr>
          <w:rFonts w:ascii="Times New Roman" w:eastAsia="Times New Roman" w:hAnsi="Times New Roman" w:cs="Times New Roman"/>
          <w:lang w:eastAsia="it-IT"/>
        </w:rPr>
        <w:t>. Intorno al sarcofago c'è un </w:t>
      </w:r>
      <w:hyperlink r:id="rId1003" w:tooltip="Loggia" w:history="1">
        <w:r w:rsidRPr="00A705EA">
          <w:rPr>
            <w:rFonts w:ascii="Times New Roman" w:eastAsia="Times New Roman" w:hAnsi="Times New Roman" w:cs="Times New Roman"/>
            <w:color w:val="0B0080"/>
            <w:u w:val="single"/>
            <w:lang w:eastAsia="it-IT"/>
          </w:rPr>
          <w:t>loggiato</w:t>
        </w:r>
      </w:hyperlink>
      <w:r w:rsidRPr="00A705EA">
        <w:rPr>
          <w:rFonts w:ascii="Times New Roman" w:eastAsia="Times New Roman" w:hAnsi="Times New Roman" w:cs="Times New Roman"/>
          <w:lang w:eastAsia="it-IT"/>
        </w:rPr>
        <w:t> circolare decorato con enormi statue raffiguranti dodici </w:t>
      </w:r>
      <w:hyperlink r:id="rId1004" w:tooltip="Vittoria (divinità)" w:history="1">
        <w:r w:rsidRPr="00A705EA">
          <w:rPr>
            <w:rFonts w:ascii="Times New Roman" w:eastAsia="Times New Roman" w:hAnsi="Times New Roman" w:cs="Times New Roman"/>
            <w:color w:val="0B0080"/>
            <w:u w:val="single"/>
            <w:lang w:eastAsia="it-IT"/>
          </w:rPr>
          <w:t>Vittorie</w:t>
        </w:r>
      </w:hyperlink>
      <w:r w:rsidRPr="00A705EA">
        <w:rPr>
          <w:rFonts w:ascii="Times New Roman" w:eastAsia="Times New Roman" w:hAnsi="Times New Roman" w:cs="Times New Roman"/>
          <w:lang w:eastAsia="it-IT"/>
        </w:rPr>
        <w:t>.</w:t>
      </w:r>
      <w:hyperlink r:id="rId1005" w:anchor="cite_note-180" w:history="1">
        <w:r w:rsidRPr="00A705EA">
          <w:rPr>
            <w:rFonts w:ascii="Arial" w:eastAsia="Times New Roman" w:hAnsi="Arial" w:cs="Times New Roman"/>
            <w:color w:val="0B0080"/>
            <w:u w:val="single"/>
            <w:vertAlign w:val="superscript"/>
            <w:lang w:eastAsia="it-IT"/>
          </w:rPr>
          <w:t>[180]</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2797810" cy="2091055"/>
            <wp:effectExtent l="0" t="0" r="0" b="4445"/>
            <wp:docPr id="72" name="Immagine 72">
              <a:hlinkClick xmlns:a="http://schemas.openxmlformats.org/drawingml/2006/main" r:id="rId10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1006"/>
                    </pic:cNvPr>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797810" cy="209105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Maschera funebre di Napoleone</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Il trasferimento dalla cappella di Saint-Jérôme dove era stata deposta la salma nel </w:t>
      </w:r>
      <w:hyperlink r:id="rId1008" w:tooltip="1840" w:history="1">
        <w:r w:rsidRPr="00A705EA">
          <w:rPr>
            <w:rFonts w:ascii="Times New Roman" w:eastAsia="Times New Roman" w:hAnsi="Times New Roman" w:cs="Times New Roman"/>
            <w:color w:val="0B0080"/>
            <w:u w:val="single"/>
            <w:lang w:eastAsia="it-IT"/>
          </w:rPr>
          <w:t>1840</w:t>
        </w:r>
      </w:hyperlink>
      <w:r w:rsidRPr="00A705EA">
        <w:rPr>
          <w:rFonts w:ascii="Times New Roman" w:eastAsia="Times New Roman" w:hAnsi="Times New Roman" w:cs="Times New Roman"/>
          <w:lang w:eastAsia="it-IT"/>
        </w:rPr>
        <w:t>, alla cripta sala centrale della </w:t>
      </w:r>
      <w:hyperlink r:id="rId1009" w:tooltip="Hôtel des Invalides" w:history="1">
        <w:r w:rsidRPr="00A705EA">
          <w:rPr>
            <w:rFonts w:ascii="Times New Roman" w:eastAsia="Times New Roman" w:hAnsi="Times New Roman" w:cs="Times New Roman"/>
            <w:color w:val="0B0080"/>
            <w:u w:val="single"/>
            <w:lang w:eastAsia="it-IT"/>
          </w:rPr>
          <w:t>chiesa di Saint-Louis des Invalides</w:t>
        </w:r>
      </w:hyperlink>
      <w:r w:rsidRPr="00A705EA">
        <w:rPr>
          <w:rFonts w:ascii="Times New Roman" w:eastAsia="Times New Roman" w:hAnsi="Times New Roman" w:cs="Times New Roman"/>
          <w:lang w:eastAsia="it-IT"/>
        </w:rPr>
        <w:t> venne effettuato con cerimonia non pubblica il 2 aprile </w:t>
      </w:r>
      <w:hyperlink r:id="rId1010" w:tooltip="1861" w:history="1">
        <w:r w:rsidRPr="00A705EA">
          <w:rPr>
            <w:rFonts w:ascii="Times New Roman" w:eastAsia="Times New Roman" w:hAnsi="Times New Roman" w:cs="Times New Roman"/>
            <w:color w:val="0B0080"/>
            <w:u w:val="single"/>
            <w:lang w:eastAsia="it-IT"/>
          </w:rPr>
          <w:t>1861</w:t>
        </w:r>
      </w:hyperlink>
      <w:r w:rsidRPr="00A705EA">
        <w:rPr>
          <w:rFonts w:ascii="Times New Roman" w:eastAsia="Times New Roman" w:hAnsi="Times New Roman" w:cs="Times New Roman"/>
          <w:lang w:eastAsia="it-IT"/>
        </w:rPr>
        <w:t>, alla presenza dell'imperatore </w:t>
      </w:r>
      <w:hyperlink r:id="rId1011" w:tooltip="Napoleone III di Francia" w:history="1">
        <w:r w:rsidRPr="00A705EA">
          <w:rPr>
            <w:rFonts w:ascii="Times New Roman" w:eastAsia="Times New Roman" w:hAnsi="Times New Roman" w:cs="Times New Roman"/>
            <w:color w:val="0B0080"/>
            <w:u w:val="single"/>
            <w:lang w:eastAsia="it-IT"/>
          </w:rPr>
          <w:t>Napoleone III</w:t>
        </w:r>
      </w:hyperlink>
      <w:r w:rsidRPr="00A705EA">
        <w:rPr>
          <w:rFonts w:ascii="Times New Roman" w:eastAsia="Times New Roman" w:hAnsi="Times New Roman" w:cs="Times New Roman"/>
          <w:lang w:eastAsia="it-IT"/>
        </w:rPr>
        <w:t>. La maschera funebre è conservata invece presso l'</w:t>
      </w:r>
      <w:hyperlink r:id="rId1012" w:tooltip="Accademia degli Euteleti" w:history="1">
        <w:r w:rsidRPr="00A705EA">
          <w:rPr>
            <w:rFonts w:ascii="Times New Roman" w:eastAsia="Times New Roman" w:hAnsi="Times New Roman" w:cs="Times New Roman"/>
            <w:color w:val="0B0080"/>
            <w:u w:val="single"/>
            <w:lang w:eastAsia="it-IT"/>
          </w:rPr>
          <w:t>Accademia degli Euteleti</w:t>
        </w:r>
      </w:hyperlink>
      <w:r w:rsidRPr="00A705EA">
        <w:rPr>
          <w:rFonts w:ascii="Times New Roman" w:eastAsia="Times New Roman" w:hAnsi="Times New Roman" w:cs="Times New Roman"/>
          <w:lang w:eastAsia="it-IT"/>
        </w:rPr>
        <w:t> a </w:t>
      </w:r>
      <w:hyperlink r:id="rId1013" w:tooltip="San Miniato" w:history="1">
        <w:r w:rsidRPr="00A705EA">
          <w:rPr>
            <w:rFonts w:ascii="Times New Roman" w:eastAsia="Times New Roman" w:hAnsi="Times New Roman" w:cs="Times New Roman"/>
            <w:color w:val="0B0080"/>
            <w:u w:val="single"/>
            <w:lang w:eastAsia="it-IT"/>
          </w:rPr>
          <w:t>San Miniato</w:t>
        </w:r>
      </w:hyperlink>
      <w:r w:rsidRPr="00A705EA">
        <w:rPr>
          <w:rFonts w:ascii="Times New Roman" w:eastAsia="Times New Roman" w:hAnsi="Times New Roman" w:cs="Times New Roman"/>
          <w:lang w:eastAsia="it-IT"/>
        </w:rPr>
        <w:t> in </w:t>
      </w:r>
      <w:hyperlink r:id="rId1014" w:tooltip="Provincia di Pisa" w:history="1">
        <w:r w:rsidRPr="00A705EA">
          <w:rPr>
            <w:rFonts w:ascii="Times New Roman" w:eastAsia="Times New Roman" w:hAnsi="Times New Roman" w:cs="Times New Roman"/>
            <w:color w:val="0B0080"/>
            <w:u w:val="single"/>
            <w:lang w:eastAsia="it-IT"/>
          </w:rPr>
          <w:t>provincia di Pisa</w:t>
        </w:r>
      </w:hyperlink>
      <w:r w:rsidRPr="00A705EA">
        <w:rPr>
          <w:rFonts w:ascii="Times New Roman" w:eastAsia="Times New Roman" w:hAnsi="Times New Roman" w:cs="Times New Roman"/>
          <w:lang w:eastAsia="it-IT"/>
        </w:rPr>
        <w:t>, città di cui la famiglia Bonaparte fa risalire le proprie origini. Il calco sull’originale venne eseguito dal medico còrso Antommarchi e dal medico inglese Francis Burton.</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All'interno della cripta è presente anche la tomba del figlio di Napoleone, </w:t>
      </w:r>
      <w:hyperlink r:id="rId1015" w:tooltip="Napoleone II di Francia" w:history="1">
        <w:r w:rsidRPr="00A705EA">
          <w:rPr>
            <w:rFonts w:ascii="Times New Roman" w:eastAsia="Times New Roman" w:hAnsi="Times New Roman" w:cs="Times New Roman"/>
            <w:color w:val="0B0080"/>
            <w:u w:val="single"/>
            <w:lang w:eastAsia="it-IT"/>
          </w:rPr>
          <w:t>Napoleone Francesco</w:t>
        </w:r>
      </w:hyperlink>
      <w:r w:rsidRPr="00A705EA">
        <w:rPr>
          <w:rFonts w:ascii="Times New Roman" w:eastAsia="Times New Roman" w:hAnsi="Times New Roman" w:cs="Times New Roman"/>
          <w:lang w:eastAsia="it-IT"/>
        </w:rPr>
        <w:t>, il cui corpo fu qui trasferito dalla </w:t>
      </w:r>
      <w:hyperlink r:id="rId1016" w:tooltip="Cripta Imperiale" w:history="1">
        <w:r w:rsidRPr="00A705EA">
          <w:rPr>
            <w:rFonts w:ascii="Times New Roman" w:eastAsia="Times New Roman" w:hAnsi="Times New Roman" w:cs="Times New Roman"/>
            <w:color w:val="0B0080"/>
            <w:u w:val="single"/>
            <w:lang w:eastAsia="it-IT"/>
          </w:rPr>
          <w:t>Cripta dei Cappuccini</w:t>
        </w:r>
      </w:hyperlink>
      <w:r w:rsidRPr="00A705EA">
        <w:rPr>
          <w:rFonts w:ascii="Times New Roman" w:eastAsia="Times New Roman" w:hAnsi="Times New Roman" w:cs="Times New Roman"/>
          <w:lang w:eastAsia="it-IT"/>
        </w:rPr>
        <w:t> di </w:t>
      </w:r>
      <w:hyperlink r:id="rId1017" w:tooltip="Vienna" w:history="1">
        <w:r w:rsidRPr="00A705EA">
          <w:rPr>
            <w:rFonts w:ascii="Times New Roman" w:eastAsia="Times New Roman" w:hAnsi="Times New Roman" w:cs="Times New Roman"/>
            <w:color w:val="0B0080"/>
            <w:u w:val="single"/>
            <w:lang w:eastAsia="it-IT"/>
          </w:rPr>
          <w:t>Vienna</w:t>
        </w:r>
      </w:hyperlink>
      <w:r w:rsidRPr="00A705EA">
        <w:rPr>
          <w:rFonts w:ascii="Times New Roman" w:eastAsia="Times New Roman" w:hAnsi="Times New Roman" w:cs="Times New Roman"/>
          <w:lang w:eastAsia="it-IT"/>
        </w:rPr>
        <w:t>, dov'era sepolto come tutti i membri della casa d'Austria, da </w:t>
      </w:r>
      <w:hyperlink r:id="rId1018" w:tooltip="Adolf Hitler" w:history="1">
        <w:r w:rsidRPr="00A705EA">
          <w:rPr>
            <w:rFonts w:ascii="Times New Roman" w:eastAsia="Times New Roman" w:hAnsi="Times New Roman" w:cs="Times New Roman"/>
            <w:color w:val="0B0080"/>
            <w:u w:val="single"/>
            <w:lang w:eastAsia="it-IT"/>
          </w:rPr>
          <w:t>Adolf Hitler</w:t>
        </w:r>
      </w:hyperlink>
      <w:r w:rsidRPr="00A705EA">
        <w:rPr>
          <w:rFonts w:ascii="Times New Roman" w:eastAsia="Times New Roman" w:hAnsi="Times New Roman" w:cs="Times New Roman"/>
          <w:lang w:eastAsia="it-IT"/>
        </w:rPr>
        <w:t> nel </w:t>
      </w:r>
      <w:hyperlink r:id="rId1019" w:tooltip="1940" w:history="1">
        <w:r w:rsidRPr="00A705EA">
          <w:rPr>
            <w:rFonts w:ascii="Times New Roman" w:eastAsia="Times New Roman" w:hAnsi="Times New Roman" w:cs="Times New Roman"/>
            <w:color w:val="0B0080"/>
            <w:u w:val="single"/>
            <w:lang w:eastAsia="it-IT"/>
          </w:rPr>
          <w:t>1940</w:t>
        </w:r>
      </w:hyperlink>
      <w:r w:rsidRPr="00A705EA">
        <w:rPr>
          <w:rFonts w:ascii="Times New Roman" w:eastAsia="Times New Roman" w:hAnsi="Times New Roman" w:cs="Times New Roman"/>
          <w:lang w:eastAsia="it-IT"/>
        </w:rPr>
        <w:t>, come dono al popolo di Francia dopo l'occupazione all'inizio della </w:t>
      </w:r>
      <w:hyperlink r:id="rId1020" w:tooltip="Seconda guerra mondiale" w:history="1">
        <w:r w:rsidRPr="00A705EA">
          <w:rPr>
            <w:rFonts w:ascii="Times New Roman" w:eastAsia="Times New Roman" w:hAnsi="Times New Roman" w:cs="Times New Roman"/>
            <w:color w:val="0B0080"/>
            <w:u w:val="single"/>
            <w:lang w:eastAsia="it-IT"/>
          </w:rPr>
          <w:t>seconda guerra mondiale</w:t>
        </w:r>
      </w:hyperlink>
      <w:r w:rsidRPr="00A705EA">
        <w:rPr>
          <w:rFonts w:ascii="Times New Roman" w:eastAsia="Times New Roman" w:hAnsi="Times New Roman" w:cs="Times New Roman"/>
          <w:lang w:eastAsia="it-IT"/>
        </w:rPr>
        <w:t>.</w:t>
      </w:r>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La strategia di Napoleone</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1901190" cy="2453640"/>
            <wp:effectExtent l="0" t="0" r="3810" b="0"/>
            <wp:docPr id="71" name="Immagine 71">
              <a:hlinkClick xmlns:a="http://schemas.openxmlformats.org/drawingml/2006/main" r:id="rId1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021"/>
                    </pic:cNvPr>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901190" cy="245364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Il generale Napoleone Bonaparte, comandante dell'</w:t>
      </w:r>
      <w:hyperlink r:id="rId1023" w:tooltip="Armata d'Italia" w:history="1">
        <w:r w:rsidRPr="00A705EA">
          <w:rPr>
            <w:rFonts w:ascii="Times New Roman" w:eastAsia="Times New Roman" w:hAnsi="Times New Roman" w:cs="Times New Roman"/>
            <w:color w:val="0B0080"/>
            <w:sz w:val="19"/>
            <w:szCs w:val="19"/>
            <w:u w:val="single"/>
            <w:lang w:eastAsia="it-IT"/>
          </w:rPr>
          <w:t>Armata d'Italia</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Napoleone, ufficiale di artiglieria, giovane generale legato inizialmente alla fazione giacobina e quindi al Direttorio, primo console e poi imperatore dei francesi, condottiero della più grande macchina militare dell'epoca</w:t>
      </w:r>
      <w:hyperlink r:id="rId1024" w:anchor="cite_note-181" w:history="1">
        <w:r w:rsidRPr="00A705EA">
          <w:rPr>
            <w:rFonts w:ascii="Arial" w:eastAsia="Times New Roman" w:hAnsi="Arial" w:cs="Times New Roman"/>
            <w:color w:val="0B0080"/>
            <w:u w:val="single"/>
            <w:vertAlign w:val="superscript"/>
            <w:lang w:eastAsia="it-IT"/>
          </w:rPr>
          <w:t>[181]</w:t>
        </w:r>
      </w:hyperlink>
      <w:r w:rsidRPr="00A705EA">
        <w:rPr>
          <w:rFonts w:ascii="Times New Roman" w:eastAsia="Times New Roman" w:hAnsi="Times New Roman" w:cs="Times New Roman"/>
          <w:lang w:eastAsia="it-IT"/>
        </w:rPr>
        <w:t> e conquistatore di gran parte del continente, rimane a tutt'oggi l'archetipo dell'uomo di guerra vittorioso, protagonista di una vicenda storica narrata e analizzata da una vastissima bibliografia</w:t>
      </w:r>
      <w:hyperlink r:id="rId1025" w:anchor="cite_note-182" w:history="1">
        <w:r w:rsidRPr="00A705EA">
          <w:rPr>
            <w:rFonts w:ascii="Arial" w:eastAsia="Times New Roman" w:hAnsi="Arial" w:cs="Times New Roman"/>
            <w:color w:val="0B0080"/>
            <w:u w:val="single"/>
            <w:vertAlign w:val="superscript"/>
            <w:lang w:eastAsia="it-IT"/>
          </w:rPr>
          <w:t>[182]</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Le qualità militari di tattico e stratega e la sua carriera più che ventennale costellata di impressionanti vittorie, continuano a rendere Napoleone, </w:t>
      </w:r>
      <w:r w:rsidRPr="00A705EA">
        <w:rPr>
          <w:rFonts w:ascii="Times New Roman" w:eastAsia="Times New Roman" w:hAnsi="Times New Roman" w:cs="Times New Roman"/>
          <w:i/>
          <w:iCs/>
          <w:lang w:eastAsia="it-IT"/>
        </w:rPr>
        <w:t>le tondu</w:t>
      </w:r>
      <w:r w:rsidRPr="00A705EA">
        <w:rPr>
          <w:rFonts w:ascii="Times New Roman" w:eastAsia="Times New Roman" w:hAnsi="Times New Roman" w:cs="Times New Roman"/>
          <w:lang w:eastAsia="it-IT"/>
        </w:rPr>
        <w:t>, "il rapato", come era soprannominato dai suoi soldati, nel giudizio degli storici uno dei più grandi condottieri militari di tutti i tempi, accostato dallo storico britannico </w:t>
      </w:r>
      <w:hyperlink r:id="rId1026" w:tooltip="Geoffrey Wootten (la pagina non esiste)" w:history="1">
        <w:r w:rsidRPr="00A705EA">
          <w:rPr>
            <w:rFonts w:ascii="Times New Roman" w:eastAsia="Times New Roman" w:hAnsi="Times New Roman" w:cs="Times New Roman"/>
            <w:color w:val="A55858"/>
            <w:u w:val="single"/>
            <w:lang w:eastAsia="it-IT"/>
          </w:rPr>
          <w:t>Geoffrey Wootten</w:t>
        </w:r>
      </w:hyperlink>
      <w:r w:rsidRPr="00A705EA">
        <w:rPr>
          <w:rFonts w:ascii="Times New Roman" w:eastAsia="Times New Roman" w:hAnsi="Times New Roman" w:cs="Times New Roman"/>
          <w:lang w:eastAsia="it-IT"/>
        </w:rPr>
        <w:t>solo ad </w:t>
      </w:r>
      <w:hyperlink r:id="rId1027" w:tooltip="Alessandro Magno" w:history="1">
        <w:r w:rsidRPr="00A705EA">
          <w:rPr>
            <w:rFonts w:ascii="Times New Roman" w:eastAsia="Times New Roman" w:hAnsi="Times New Roman" w:cs="Times New Roman"/>
            <w:color w:val="0B0080"/>
            <w:u w:val="single"/>
            <w:lang w:eastAsia="it-IT"/>
          </w:rPr>
          <w:t>Alessandro Magno</w:t>
        </w:r>
      </w:hyperlink>
      <w:hyperlink r:id="rId1028" w:anchor="cite_note-183" w:history="1">
        <w:r w:rsidRPr="00A705EA">
          <w:rPr>
            <w:rFonts w:ascii="Arial" w:eastAsia="Times New Roman" w:hAnsi="Arial" w:cs="Times New Roman"/>
            <w:color w:val="0B0080"/>
            <w:u w:val="single"/>
            <w:vertAlign w:val="superscript"/>
            <w:lang w:eastAsia="it-IT"/>
          </w:rPr>
          <w:t>[183]</w:t>
        </w:r>
      </w:hyperlink>
      <w:r w:rsidRPr="00A705EA">
        <w:rPr>
          <w:rFonts w:ascii="Times New Roman" w:eastAsia="Times New Roman" w:hAnsi="Times New Roman" w:cs="Times New Roman"/>
          <w:lang w:eastAsia="it-IT"/>
        </w:rPr>
        <w:t xml:space="preserve">. </w:t>
      </w:r>
      <w:r w:rsidRPr="00A705EA">
        <w:rPr>
          <w:rFonts w:ascii="Times New Roman" w:eastAsia="Times New Roman" w:hAnsi="Times New Roman" w:cs="Times New Roman"/>
          <w:lang w:eastAsia="it-IT"/>
        </w:rPr>
        <w:lastRenderedPageBreak/>
        <w:t>Altri autori hanno ugualmente esaltato le qualità di generale dell'imperatore. </w:t>
      </w:r>
      <w:hyperlink r:id="rId1029" w:tooltip="Georges Lefebvre" w:history="1">
        <w:r w:rsidRPr="00A705EA">
          <w:rPr>
            <w:rFonts w:ascii="Times New Roman" w:eastAsia="Times New Roman" w:hAnsi="Times New Roman" w:cs="Times New Roman"/>
            <w:color w:val="0B0080"/>
            <w:u w:val="single"/>
            <w:lang w:eastAsia="it-IT"/>
          </w:rPr>
          <w:t>Georges Lefebvre</w:t>
        </w:r>
      </w:hyperlink>
      <w:r w:rsidRPr="00A705EA">
        <w:rPr>
          <w:rFonts w:ascii="Times New Roman" w:eastAsia="Times New Roman" w:hAnsi="Times New Roman" w:cs="Times New Roman"/>
          <w:lang w:eastAsia="it-IT"/>
        </w:rPr>
        <w:t> parla di "maestria senza eguali" tattica e strategica</w:t>
      </w:r>
      <w:hyperlink r:id="rId1030" w:anchor="cite_note-184" w:history="1">
        <w:r w:rsidRPr="00A705EA">
          <w:rPr>
            <w:rFonts w:ascii="Arial" w:eastAsia="Times New Roman" w:hAnsi="Arial" w:cs="Times New Roman"/>
            <w:color w:val="0B0080"/>
            <w:u w:val="single"/>
            <w:vertAlign w:val="superscript"/>
            <w:lang w:eastAsia="it-IT"/>
          </w:rPr>
          <w:t>[184]</w:t>
        </w:r>
      </w:hyperlink>
      <w:r w:rsidRPr="00A705EA">
        <w:rPr>
          <w:rFonts w:ascii="Times New Roman" w:eastAsia="Times New Roman" w:hAnsi="Times New Roman" w:cs="Times New Roman"/>
          <w:lang w:eastAsia="it-IT"/>
        </w:rPr>
        <w:t>, </w:t>
      </w:r>
      <w:hyperlink r:id="rId1031" w:tooltip="Jean Tulard (la pagina non esiste)" w:history="1">
        <w:r w:rsidRPr="00A705EA">
          <w:rPr>
            <w:rFonts w:ascii="Times New Roman" w:eastAsia="Times New Roman" w:hAnsi="Times New Roman" w:cs="Times New Roman"/>
            <w:color w:val="A55858"/>
            <w:u w:val="single"/>
            <w:lang w:eastAsia="it-IT"/>
          </w:rPr>
          <w:t>Jean Tulard</w:t>
        </w:r>
      </w:hyperlink>
      <w:r w:rsidRPr="00A705EA">
        <w:rPr>
          <w:rFonts w:ascii="Times New Roman" w:eastAsia="Times New Roman" w:hAnsi="Times New Roman" w:cs="Times New Roman"/>
          <w:lang w:eastAsia="it-IT"/>
        </w:rPr>
        <w:t> di "genio militare"</w:t>
      </w:r>
      <w:hyperlink r:id="rId1032" w:anchor="cite_note-185" w:history="1">
        <w:r w:rsidRPr="00A705EA">
          <w:rPr>
            <w:rFonts w:ascii="Arial" w:eastAsia="Times New Roman" w:hAnsi="Arial" w:cs="Times New Roman"/>
            <w:color w:val="0B0080"/>
            <w:u w:val="single"/>
            <w:vertAlign w:val="superscript"/>
            <w:lang w:eastAsia="it-IT"/>
          </w:rPr>
          <w:t>[185]</w:t>
        </w:r>
      </w:hyperlink>
      <w:r w:rsidRPr="00A705EA">
        <w:rPr>
          <w:rFonts w:ascii="Times New Roman" w:eastAsia="Times New Roman" w:hAnsi="Times New Roman" w:cs="Times New Roman"/>
          <w:lang w:eastAsia="it-IT"/>
        </w:rPr>
        <w:t>, </w:t>
      </w:r>
      <w:hyperlink r:id="rId1033" w:tooltip="Nigel Nicolson (la pagina non esiste)" w:history="1">
        <w:r w:rsidRPr="00A705EA">
          <w:rPr>
            <w:rFonts w:ascii="Times New Roman" w:eastAsia="Times New Roman" w:hAnsi="Times New Roman" w:cs="Times New Roman"/>
            <w:color w:val="A55858"/>
            <w:u w:val="single"/>
            <w:lang w:eastAsia="it-IT"/>
          </w:rPr>
          <w:t>Nigel Nicolson</w:t>
        </w:r>
      </w:hyperlink>
      <w:hyperlink r:id="rId1034" w:anchor="cite_note-186" w:history="1">
        <w:r w:rsidRPr="00A705EA">
          <w:rPr>
            <w:rFonts w:ascii="Arial" w:eastAsia="Times New Roman" w:hAnsi="Arial" w:cs="Times New Roman"/>
            <w:color w:val="0B0080"/>
            <w:u w:val="single"/>
            <w:vertAlign w:val="superscript"/>
            <w:lang w:eastAsia="it-IT"/>
          </w:rPr>
          <w:t>[186]</w:t>
        </w:r>
      </w:hyperlink>
      <w:r w:rsidRPr="00A705EA">
        <w:rPr>
          <w:rFonts w:ascii="Times New Roman" w:eastAsia="Times New Roman" w:hAnsi="Times New Roman" w:cs="Times New Roman"/>
          <w:lang w:eastAsia="it-IT"/>
        </w:rPr>
        <w:t> e </w:t>
      </w:r>
      <w:hyperlink r:id="rId1035" w:tooltip="Franz Herre" w:history="1">
        <w:r w:rsidRPr="00A705EA">
          <w:rPr>
            <w:rFonts w:ascii="Times New Roman" w:eastAsia="Times New Roman" w:hAnsi="Times New Roman" w:cs="Times New Roman"/>
            <w:color w:val="0B0080"/>
            <w:u w:val="single"/>
            <w:lang w:eastAsia="it-IT"/>
          </w:rPr>
          <w:t>Franz Herre</w:t>
        </w:r>
      </w:hyperlink>
      <w:hyperlink r:id="rId1036" w:anchor="cite_note-187" w:history="1">
        <w:r w:rsidRPr="00A705EA">
          <w:rPr>
            <w:rFonts w:ascii="Arial" w:eastAsia="Times New Roman" w:hAnsi="Arial" w:cs="Times New Roman"/>
            <w:color w:val="0B0080"/>
            <w:u w:val="single"/>
            <w:vertAlign w:val="superscript"/>
            <w:lang w:eastAsia="it-IT"/>
          </w:rPr>
          <w:t>[187]</w:t>
        </w:r>
      </w:hyperlink>
      <w:r w:rsidRPr="00A705EA">
        <w:rPr>
          <w:rFonts w:ascii="Times New Roman" w:eastAsia="Times New Roman" w:hAnsi="Times New Roman" w:cs="Times New Roman"/>
          <w:lang w:eastAsia="it-IT"/>
        </w:rPr>
        <w:t> di "più grande generale di tutti i tempi", </w:t>
      </w:r>
      <w:hyperlink r:id="rId1037" w:tooltip="Evgenij Victorovič Tarle (la pagina non esiste)" w:history="1">
        <w:r w:rsidRPr="00A705EA">
          <w:rPr>
            <w:rFonts w:ascii="Times New Roman" w:eastAsia="Times New Roman" w:hAnsi="Times New Roman" w:cs="Times New Roman"/>
            <w:color w:val="A55858"/>
            <w:u w:val="single"/>
            <w:lang w:eastAsia="it-IT"/>
          </w:rPr>
          <w:t>Evgenij Tarle</w:t>
        </w:r>
      </w:hyperlink>
      <w:r w:rsidRPr="00A705EA">
        <w:rPr>
          <w:rFonts w:ascii="Times New Roman" w:eastAsia="Times New Roman" w:hAnsi="Times New Roman" w:cs="Times New Roman"/>
          <w:lang w:eastAsia="it-IT"/>
        </w:rPr>
        <w:t> di "genio militare non mai superato nella storia dell'umanità"</w:t>
      </w:r>
      <w:hyperlink r:id="rId1038" w:anchor="cite_note-188" w:history="1">
        <w:r w:rsidRPr="00A705EA">
          <w:rPr>
            <w:rFonts w:ascii="Arial" w:eastAsia="Times New Roman" w:hAnsi="Arial" w:cs="Times New Roman"/>
            <w:color w:val="0B0080"/>
            <w:u w:val="single"/>
            <w:vertAlign w:val="superscript"/>
            <w:lang w:eastAsia="it-IT"/>
          </w:rPr>
          <w:t>[188]</w:t>
        </w:r>
      </w:hyperlink>
      <w:r w:rsidRPr="00A705EA">
        <w:rPr>
          <w:rFonts w:ascii="Times New Roman" w:eastAsia="Times New Roman" w:hAnsi="Times New Roman" w:cs="Times New Roman"/>
          <w:lang w:eastAsia="it-IT"/>
        </w:rPr>
        <w:t>, </w:t>
      </w:r>
      <w:hyperlink r:id="rId1039" w:tooltip="David G. Chandler" w:history="1">
        <w:r w:rsidRPr="00A705EA">
          <w:rPr>
            <w:rFonts w:ascii="Times New Roman" w:eastAsia="Times New Roman" w:hAnsi="Times New Roman" w:cs="Times New Roman"/>
            <w:color w:val="0B0080"/>
            <w:u w:val="single"/>
            <w:lang w:eastAsia="it-IT"/>
          </w:rPr>
          <w:t>David G. Chandler</w:t>
        </w:r>
      </w:hyperlink>
      <w:r w:rsidRPr="00A705EA">
        <w:rPr>
          <w:rFonts w:ascii="Times New Roman" w:eastAsia="Times New Roman" w:hAnsi="Times New Roman" w:cs="Times New Roman"/>
          <w:lang w:eastAsia="it-IT"/>
        </w:rPr>
        <w:t> di "una delle più grandi menti militari che siano mai esistite"</w:t>
      </w:r>
      <w:hyperlink r:id="rId1040" w:anchor="cite_note-189" w:history="1">
        <w:r w:rsidRPr="00A705EA">
          <w:rPr>
            <w:rFonts w:ascii="Arial" w:eastAsia="Times New Roman" w:hAnsi="Arial" w:cs="Times New Roman"/>
            <w:color w:val="0B0080"/>
            <w:u w:val="single"/>
            <w:vertAlign w:val="superscript"/>
            <w:lang w:eastAsia="it-IT"/>
          </w:rPr>
          <w:t>[189]</w:t>
        </w:r>
      </w:hyperlink>
      <w:r w:rsidRPr="00A705EA">
        <w:rPr>
          <w:rFonts w:ascii="Times New Roman" w:eastAsia="Times New Roman" w:hAnsi="Times New Roman" w:cs="Times New Roman"/>
          <w:lang w:eastAsia="it-IT"/>
        </w:rPr>
        <w:t>, </w:t>
      </w:r>
      <w:hyperlink r:id="rId1041" w:tooltip="Basil Liddell Hart" w:history="1">
        <w:r w:rsidRPr="00A705EA">
          <w:rPr>
            <w:rFonts w:ascii="Times New Roman" w:eastAsia="Times New Roman" w:hAnsi="Times New Roman" w:cs="Times New Roman"/>
            <w:color w:val="0B0080"/>
            <w:u w:val="single"/>
            <w:lang w:eastAsia="it-IT"/>
          </w:rPr>
          <w:t>Basil Liddell Hart</w:t>
        </w:r>
      </w:hyperlink>
      <w:r w:rsidRPr="00A705EA">
        <w:rPr>
          <w:rFonts w:ascii="Times New Roman" w:eastAsia="Times New Roman" w:hAnsi="Times New Roman" w:cs="Times New Roman"/>
          <w:lang w:eastAsia="it-IT"/>
        </w:rPr>
        <w:t> di più grande "stratega logistico" della storia</w:t>
      </w:r>
      <w:hyperlink r:id="rId1042" w:anchor="cite_note-190" w:history="1">
        <w:r w:rsidRPr="00A705EA">
          <w:rPr>
            <w:rFonts w:ascii="Arial" w:eastAsia="Times New Roman" w:hAnsi="Arial" w:cs="Times New Roman"/>
            <w:color w:val="0B0080"/>
            <w:u w:val="single"/>
            <w:vertAlign w:val="superscript"/>
            <w:lang w:eastAsia="it-IT"/>
          </w:rPr>
          <w:t>[190]</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Dal punto di vista della strategia operativa (o strategia logistica secondo la terminologia di Liddell Hart</w:t>
      </w:r>
      <w:hyperlink r:id="rId1043" w:anchor="cite_note-191" w:history="1">
        <w:r w:rsidRPr="00A705EA">
          <w:rPr>
            <w:rFonts w:ascii="Arial" w:eastAsia="Times New Roman" w:hAnsi="Arial" w:cs="Times New Roman"/>
            <w:color w:val="0B0080"/>
            <w:u w:val="single"/>
            <w:vertAlign w:val="superscript"/>
            <w:lang w:eastAsia="it-IT"/>
          </w:rPr>
          <w:t>[191]</w:t>
        </w:r>
      </w:hyperlink>
      <w:r w:rsidRPr="00A705EA">
        <w:rPr>
          <w:rFonts w:ascii="Times New Roman" w:eastAsia="Times New Roman" w:hAnsi="Times New Roman" w:cs="Times New Roman"/>
          <w:lang w:eastAsia="it-IT"/>
        </w:rPr>
        <w:t>) Napoleone seppe fondere nel suo sistema di guerra le innovazioni di pensatori militari francesi come il </w:t>
      </w:r>
      <w:hyperlink r:id="rId1044" w:tooltip="Jacques Antoine Hippolyte, Comte de Guibert (la pagina non esiste)" w:history="1">
        <w:r w:rsidRPr="00A705EA">
          <w:rPr>
            <w:rFonts w:ascii="Times New Roman" w:eastAsia="Times New Roman" w:hAnsi="Times New Roman" w:cs="Times New Roman"/>
            <w:color w:val="A55858"/>
            <w:u w:val="single"/>
            <w:lang w:eastAsia="it-IT"/>
          </w:rPr>
          <w:t>conte di Guibert</w:t>
        </w:r>
      </w:hyperlink>
      <w:r w:rsidRPr="00A705EA">
        <w:rPr>
          <w:rFonts w:ascii="Times New Roman" w:eastAsia="Times New Roman" w:hAnsi="Times New Roman" w:cs="Times New Roman"/>
          <w:lang w:eastAsia="it-IT"/>
        </w:rPr>
        <w:t> e </w:t>
      </w:r>
      <w:hyperlink r:id="rId1045" w:tooltip="Jean du Teil (la pagina non esiste)" w:history="1">
        <w:r w:rsidRPr="00A705EA">
          <w:rPr>
            <w:rFonts w:ascii="Times New Roman" w:eastAsia="Times New Roman" w:hAnsi="Times New Roman" w:cs="Times New Roman"/>
            <w:color w:val="A55858"/>
            <w:u w:val="single"/>
            <w:lang w:eastAsia="it-IT"/>
          </w:rPr>
          <w:t>Jean du Teil</w:t>
        </w:r>
      </w:hyperlink>
      <w:r w:rsidRPr="00A705EA">
        <w:rPr>
          <w:rFonts w:ascii="Times New Roman" w:eastAsia="Times New Roman" w:hAnsi="Times New Roman" w:cs="Times New Roman"/>
          <w:lang w:eastAsia="it-IT"/>
        </w:rPr>
        <w:t> con lo studio dei grandi condottieri del passato da </w:t>
      </w:r>
      <w:hyperlink r:id="rId1046" w:tooltip="Federico II di Prussia" w:history="1">
        <w:r w:rsidRPr="00A705EA">
          <w:rPr>
            <w:rFonts w:ascii="Times New Roman" w:eastAsia="Times New Roman" w:hAnsi="Times New Roman" w:cs="Times New Roman"/>
            <w:color w:val="0B0080"/>
            <w:u w:val="single"/>
            <w:lang w:eastAsia="it-IT"/>
          </w:rPr>
          <w:t>Federico II di Prussia</w:t>
        </w:r>
      </w:hyperlink>
      <w:r w:rsidRPr="00A705EA">
        <w:rPr>
          <w:rFonts w:ascii="Times New Roman" w:eastAsia="Times New Roman" w:hAnsi="Times New Roman" w:cs="Times New Roman"/>
          <w:lang w:eastAsia="it-IT"/>
        </w:rPr>
        <w:t>, a </w:t>
      </w:r>
      <w:hyperlink r:id="rId1047" w:tooltip="Henri de La Tour d'Auvergne, visconte di Turenne" w:history="1">
        <w:r w:rsidRPr="00A705EA">
          <w:rPr>
            <w:rFonts w:ascii="Times New Roman" w:eastAsia="Times New Roman" w:hAnsi="Times New Roman" w:cs="Times New Roman"/>
            <w:color w:val="0B0080"/>
            <w:u w:val="single"/>
            <w:lang w:eastAsia="it-IT"/>
          </w:rPr>
          <w:t>Turenne</w:t>
        </w:r>
      </w:hyperlink>
      <w:r w:rsidRPr="00A705EA">
        <w:rPr>
          <w:rFonts w:ascii="Times New Roman" w:eastAsia="Times New Roman" w:hAnsi="Times New Roman" w:cs="Times New Roman"/>
          <w:lang w:eastAsia="it-IT"/>
        </w:rPr>
        <w:t> al </w:t>
      </w:r>
      <w:hyperlink r:id="rId1048" w:tooltip="Luigi II di Borbone-Condé" w:history="1">
        <w:r w:rsidRPr="00A705EA">
          <w:rPr>
            <w:rFonts w:ascii="Times New Roman" w:eastAsia="Times New Roman" w:hAnsi="Times New Roman" w:cs="Times New Roman"/>
            <w:color w:val="0B0080"/>
            <w:u w:val="single"/>
            <w:lang w:eastAsia="it-IT"/>
          </w:rPr>
          <w:t>Gran Condé</w:t>
        </w:r>
      </w:hyperlink>
      <w:hyperlink r:id="rId1049" w:anchor="cite_note-192" w:history="1">
        <w:r w:rsidRPr="00A705EA">
          <w:rPr>
            <w:rFonts w:ascii="Arial" w:eastAsia="Times New Roman" w:hAnsi="Arial" w:cs="Times New Roman"/>
            <w:color w:val="0B0080"/>
            <w:u w:val="single"/>
            <w:vertAlign w:val="superscript"/>
            <w:lang w:eastAsia="it-IT"/>
          </w:rPr>
          <w:t>[192]</w:t>
        </w:r>
      </w:hyperlink>
      <w:r w:rsidRPr="00A705EA">
        <w:rPr>
          <w:rFonts w:ascii="Times New Roman" w:eastAsia="Times New Roman" w:hAnsi="Times New Roman" w:cs="Times New Roman"/>
          <w:lang w:eastAsia="it-IT"/>
        </w:rPr>
        <w:t>. I pensatori francesi avevano evidenziato le debolezze dei rigidi schemi tattici dell'esercito prussiano basati su lente e ripetitive campagne di guerre, sulla tattica lineare, sulla disciplina draconiana, sulle lunghe colonne dei carriaggi</w:t>
      </w:r>
      <w:hyperlink r:id="rId1050" w:anchor="cite_note-193" w:history="1">
        <w:r w:rsidRPr="00A705EA">
          <w:rPr>
            <w:rFonts w:ascii="Arial" w:eastAsia="Times New Roman" w:hAnsi="Arial" w:cs="Times New Roman"/>
            <w:color w:val="0B0080"/>
            <w:u w:val="single"/>
            <w:vertAlign w:val="superscript"/>
            <w:lang w:eastAsia="it-IT"/>
          </w:rPr>
          <w:t>[193]</w:t>
        </w:r>
      </w:hyperlink>
      <w:r w:rsidRPr="00A705EA">
        <w:rPr>
          <w:rFonts w:ascii="Times New Roman" w:eastAsia="Times New Roman" w:hAnsi="Times New Roman" w:cs="Times New Roman"/>
          <w:lang w:eastAsia="it-IT"/>
        </w:rPr>
        <w:t>. Napoleone, sfruttando le qualità delle armate rivoluzionarie, il loro slancio aggressivo, il loro spirito democratico, il sistema dell'amalgama e della promozione per merito e le nuove tattiche basate sul fuoco della fanteria leggera sparpagliata e sugli attacchi alla baionetta in colonne di battaglione, forgiò uno strumento militare di grande potenza. L'esercito napoleonico, articolato in corpi d'armata autonomi, scarsamente disciplinato ma combattivo, estremamente rapido nelle marce, privo di ingombranti traini e abituato a vivere sulle risorse locali e sulle depredazioni, permetteva a Napoleone grande flessibilità operativa.</w:t>
      </w:r>
      <w:hyperlink r:id="rId1051" w:anchor="cite_note-194" w:history="1">
        <w:r w:rsidRPr="00A705EA">
          <w:rPr>
            <w:rFonts w:ascii="Arial" w:eastAsia="Times New Roman" w:hAnsi="Arial" w:cs="Times New Roman"/>
            <w:color w:val="0B0080"/>
            <w:u w:val="single"/>
            <w:vertAlign w:val="superscript"/>
            <w:lang w:eastAsia="it-IT"/>
          </w:rPr>
          <w:t>[194]</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154555" cy="3123565"/>
            <wp:effectExtent l="0" t="0" r="4445" b="635"/>
            <wp:docPr id="70" name="Immagine 70">
              <a:hlinkClick xmlns:a="http://schemas.openxmlformats.org/drawingml/2006/main" r:id="rId10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052"/>
                    </pic:cNvPr>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2154555" cy="312356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a </w:t>
      </w:r>
      <w:hyperlink r:id="rId1054" w:tooltip="Il Cairo" w:history="1">
        <w:r w:rsidRPr="00A705EA">
          <w:rPr>
            <w:rFonts w:ascii="Times New Roman" w:eastAsia="Times New Roman" w:hAnsi="Times New Roman" w:cs="Times New Roman"/>
            <w:color w:val="0B0080"/>
            <w:sz w:val="19"/>
            <w:szCs w:val="19"/>
            <w:u w:val="single"/>
            <w:lang w:eastAsia="it-IT"/>
          </w:rPr>
          <w:t>Il Cairo</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La strategia napoleonica è profondamente innovativa in primo luogo nelle concezione di fondo; obiettivo della guerra diventa la distruzione dell'esercito nemico possibilmente con una campagna rapida e una battaglia decisiva; obiettivi geografici o fortezze diventano elementi secondari utili eventualmente per attrarre e sviare il nemico, costringendolo a battersi in circostanze sfavorevoli</w:t>
      </w:r>
      <w:hyperlink r:id="rId1055" w:anchor="cite_note-195" w:history="1">
        <w:r w:rsidRPr="00A705EA">
          <w:rPr>
            <w:rFonts w:ascii="Arial" w:eastAsia="Times New Roman" w:hAnsi="Arial" w:cs="Times New Roman"/>
            <w:color w:val="0B0080"/>
            <w:u w:val="single"/>
            <w:vertAlign w:val="superscript"/>
            <w:lang w:eastAsia="it-IT"/>
          </w:rPr>
          <w:t>[195]</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Lento e scientifico nella fase ideativa dei suoi piani di guerra,</w:t>
      </w:r>
      <w:hyperlink r:id="rId1056" w:anchor="cite_note-196" w:history="1">
        <w:r w:rsidRPr="00A705EA">
          <w:rPr>
            <w:rFonts w:ascii="Arial" w:eastAsia="Times New Roman" w:hAnsi="Arial" w:cs="Times New Roman"/>
            <w:color w:val="0B0080"/>
            <w:u w:val="single"/>
            <w:vertAlign w:val="superscript"/>
            <w:lang w:eastAsia="it-IT"/>
          </w:rPr>
          <w:t>[196]</w:t>
        </w:r>
      </w:hyperlink>
      <w:r w:rsidRPr="00A705EA">
        <w:rPr>
          <w:rFonts w:ascii="Times New Roman" w:eastAsia="Times New Roman" w:hAnsi="Times New Roman" w:cs="Times New Roman"/>
          <w:lang w:eastAsia="it-IT"/>
        </w:rPr>
        <w:t>, Napoleone era invece risoluto, ottimista, energico nella fase esecutiva</w:t>
      </w:r>
      <w:hyperlink r:id="rId1057" w:anchor="cite_note-197" w:history="1">
        <w:r w:rsidRPr="00A705EA">
          <w:rPr>
            <w:rFonts w:ascii="Arial" w:eastAsia="Times New Roman" w:hAnsi="Arial" w:cs="Times New Roman"/>
            <w:color w:val="0B0080"/>
            <w:u w:val="single"/>
            <w:vertAlign w:val="superscript"/>
            <w:lang w:eastAsia="it-IT"/>
          </w:rPr>
          <w:t>[197]</w:t>
        </w:r>
      </w:hyperlink>
      <w:r w:rsidRPr="00A705EA">
        <w:rPr>
          <w:rFonts w:ascii="Times New Roman" w:eastAsia="Times New Roman" w:hAnsi="Times New Roman" w:cs="Times New Roman"/>
          <w:lang w:eastAsia="it-IT"/>
        </w:rPr>
        <w:t> pretendendo e ottenendo rapidità e disciplina dai suoi subordinati ed effettuando manovre di sconcertante velocità e imprevedibilità per i suoi avversari.</w:t>
      </w:r>
      <w:hyperlink r:id="rId1058" w:anchor="cite_note-198" w:history="1">
        <w:r w:rsidRPr="00A705EA">
          <w:rPr>
            <w:rFonts w:ascii="Arial" w:eastAsia="Times New Roman" w:hAnsi="Arial" w:cs="Times New Roman"/>
            <w:color w:val="0B0080"/>
            <w:u w:val="single"/>
            <w:vertAlign w:val="superscript"/>
            <w:lang w:eastAsia="it-IT"/>
          </w:rPr>
          <w:t>[198]</w:t>
        </w:r>
      </w:hyperlink>
      <w:r w:rsidRPr="00A705EA">
        <w:rPr>
          <w:rFonts w:ascii="Times New Roman" w:eastAsia="Times New Roman" w:hAnsi="Times New Roman" w:cs="Times New Roman"/>
          <w:lang w:eastAsia="it-IT"/>
        </w:rPr>
        <w:t> Dotato di grande ascendente e idolatrato dai suoi soldati, i </w:t>
      </w:r>
      <w:r w:rsidRPr="00A705EA">
        <w:rPr>
          <w:rFonts w:ascii="Times New Roman" w:eastAsia="Times New Roman" w:hAnsi="Times New Roman" w:cs="Times New Roman"/>
          <w:i/>
          <w:iCs/>
          <w:lang w:eastAsia="it-IT"/>
        </w:rPr>
        <w:t>grognards</w:t>
      </w:r>
      <w:r w:rsidRPr="00A705EA">
        <w:rPr>
          <w:rFonts w:ascii="Times New Roman" w:eastAsia="Times New Roman" w:hAnsi="Times New Roman" w:cs="Times New Roman"/>
          <w:lang w:eastAsia="it-IT"/>
        </w:rPr>
        <w:t>, i "brontoloni",</w:t>
      </w:r>
      <w:hyperlink r:id="rId1059" w:anchor="cite_note-199" w:history="1">
        <w:r w:rsidRPr="00A705EA">
          <w:rPr>
            <w:rFonts w:ascii="Arial" w:eastAsia="Times New Roman" w:hAnsi="Arial" w:cs="Times New Roman"/>
            <w:color w:val="0B0080"/>
            <w:u w:val="single"/>
            <w:vertAlign w:val="superscript"/>
            <w:lang w:eastAsia="it-IT"/>
          </w:rPr>
          <w:t>[199]</w:t>
        </w:r>
      </w:hyperlink>
      <w:r w:rsidRPr="00A705EA">
        <w:rPr>
          <w:rFonts w:ascii="Times New Roman" w:eastAsia="Times New Roman" w:hAnsi="Times New Roman" w:cs="Times New Roman"/>
          <w:lang w:eastAsia="it-IT"/>
        </w:rPr>
        <w:t> Napoleone dominava intellettualmente i suoi luogotenenti e anche i suoi avversari, intimoriti dalla sua reputazione e spesso ridotti a strategie rinunciatarie e prudenti.</w:t>
      </w:r>
      <w:hyperlink r:id="rId1060" w:anchor="cite_note-200" w:history="1">
        <w:r w:rsidRPr="00A705EA">
          <w:rPr>
            <w:rFonts w:ascii="Arial" w:eastAsia="Times New Roman" w:hAnsi="Arial" w:cs="Times New Roman"/>
            <w:color w:val="0B0080"/>
            <w:u w:val="single"/>
            <w:vertAlign w:val="superscript"/>
            <w:lang w:eastAsia="it-IT"/>
          </w:rPr>
          <w:t>[200]</w:t>
        </w:r>
      </w:hyperlink>
      <w:r w:rsidRPr="00A705EA">
        <w:rPr>
          <w:rFonts w:ascii="Times New Roman" w:eastAsia="Times New Roman" w:hAnsi="Times New Roman" w:cs="Times New Roman"/>
          <w:lang w:eastAsia="it-IT"/>
        </w:rPr>
        <w:t xml:space="preserve"> Grazie alle </w:t>
      </w:r>
      <w:r w:rsidRPr="00A705EA">
        <w:rPr>
          <w:rFonts w:ascii="Times New Roman" w:eastAsia="Times New Roman" w:hAnsi="Times New Roman" w:cs="Times New Roman"/>
          <w:lang w:eastAsia="it-IT"/>
        </w:rPr>
        <w:lastRenderedPageBreak/>
        <w:t>sue doti militari, al suo enorme prestigio e all'entusiasmo suscitato nelle truppe, con la sua sola presenza sul campo di battaglia l'esercito francese sembrava disporre di molte migliaia di soldati invisibili in più;</w:t>
      </w:r>
      <w:hyperlink r:id="rId1061" w:anchor="cite_note-201" w:history="1">
        <w:r w:rsidRPr="00A705EA">
          <w:rPr>
            <w:rFonts w:ascii="Arial" w:eastAsia="Times New Roman" w:hAnsi="Arial" w:cs="Times New Roman"/>
            <w:color w:val="0B0080"/>
            <w:u w:val="single"/>
            <w:vertAlign w:val="superscript"/>
            <w:lang w:eastAsia="it-IT"/>
          </w:rPr>
          <w:t>[201]</w:t>
        </w:r>
      </w:hyperlink>
      <w:r w:rsidRPr="00A705EA">
        <w:rPr>
          <w:rFonts w:ascii="Times New Roman" w:eastAsia="Times New Roman" w:hAnsi="Times New Roman" w:cs="Times New Roman"/>
          <w:lang w:eastAsia="it-IT"/>
        </w:rPr>
        <w:t> lo stesso </w:t>
      </w:r>
      <w:hyperlink r:id="rId1062" w:tooltip="Arthur Wellesley, I duca di Wellington" w:history="1">
        <w:r w:rsidRPr="00A705EA">
          <w:rPr>
            <w:rFonts w:ascii="Times New Roman" w:eastAsia="Times New Roman" w:hAnsi="Times New Roman" w:cs="Times New Roman"/>
            <w:color w:val="0B0080"/>
            <w:u w:val="single"/>
            <w:lang w:eastAsia="it-IT"/>
          </w:rPr>
          <w:t>Duca di Wellington</w:t>
        </w:r>
      </w:hyperlink>
      <w:r w:rsidRPr="00A705EA">
        <w:rPr>
          <w:rFonts w:ascii="Times New Roman" w:eastAsia="Times New Roman" w:hAnsi="Times New Roman" w:cs="Times New Roman"/>
          <w:lang w:eastAsia="it-IT"/>
        </w:rPr>
        <w:t>disse che la presenza di Napoleone sul campo corrispondeva a quella di 40.000 soldati in più nelle file dell'armata francese.</w:t>
      </w:r>
      <w:hyperlink r:id="rId1063" w:anchor="cite_note-202" w:history="1">
        <w:r w:rsidRPr="00A705EA">
          <w:rPr>
            <w:rFonts w:ascii="Arial" w:eastAsia="Times New Roman" w:hAnsi="Arial" w:cs="Times New Roman"/>
            <w:color w:val="0B0080"/>
            <w:u w:val="single"/>
            <w:vertAlign w:val="superscript"/>
            <w:lang w:eastAsia="it-IT"/>
          </w:rPr>
          <w:t>[202]</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L'esercito napoleonico, dispiegato su vasto fronte, avanzava di sorpresa e nel massimo segreto secondo i piani dell'imperatore, che di regola prevedevano in anticipo tutte le possibilità e le evenienze; i corpi d'armata marciavano su direttrici separate ma disposti in modo da potersi reciprocamente sostenere in caso di complicazioni e di potersi concentrare al momento opportuno, scelto da Napoleone sulla base delle circostanze effettive sul terreno.</w:t>
      </w:r>
      <w:hyperlink r:id="rId1064" w:anchor="cite_note-203" w:history="1">
        <w:r w:rsidRPr="00A705EA">
          <w:rPr>
            <w:rFonts w:ascii="Arial" w:eastAsia="Times New Roman" w:hAnsi="Arial" w:cs="Times New Roman"/>
            <w:color w:val="0B0080"/>
            <w:u w:val="single"/>
            <w:vertAlign w:val="superscript"/>
            <w:lang w:eastAsia="it-IT"/>
          </w:rPr>
          <w:t>[203]</w:t>
        </w:r>
      </w:hyperlink>
      <w:r w:rsidRPr="00A705EA">
        <w:rPr>
          <w:rFonts w:ascii="Times New Roman" w:eastAsia="Times New Roman" w:hAnsi="Times New Roman" w:cs="Times New Roman"/>
          <w:lang w:eastAsia="it-IT"/>
        </w:rPr>
        <w:t> La marcia separata confondeva il nemico e progressivamente restringeva il suo spazio di manovra fino a costringerlo alla battaglia nelle peggiori condizioni; Napoleone effettuava il concentramento generale all'ultimo momento e a volte durante la battaglia stessa; l'esercito avversario quindi o rischiava la battaglia o, se rimaneva immobile come a Ulma, veniva tagliato fuori dalle sue retrovie e accerchiato dall'avanzata convergente dei vari corpi d'armata.</w:t>
      </w:r>
      <w:hyperlink r:id="rId1065" w:anchor="cite_note-204" w:history="1">
        <w:r w:rsidRPr="00A705EA">
          <w:rPr>
            <w:rFonts w:ascii="Arial" w:eastAsia="Times New Roman" w:hAnsi="Arial" w:cs="Times New Roman"/>
            <w:color w:val="0B0080"/>
            <w:u w:val="single"/>
            <w:vertAlign w:val="superscript"/>
            <w:lang w:eastAsia="it-IT"/>
          </w:rPr>
          <w:t>[204]</w:t>
        </w:r>
      </w:hyperlink>
      <w:r w:rsidRPr="00A705EA">
        <w:rPr>
          <w:rFonts w:ascii="Times New Roman" w:eastAsia="Times New Roman" w:hAnsi="Times New Roman" w:cs="Times New Roman"/>
          <w:lang w:eastAsia="it-IT"/>
        </w:rPr>
        <w:t> La superiore capacità strategica di Napoleone si evidenziava proprio nella sua abilità nel predisporre opportunamente la dislocazione e la marcia dei vari corpi d'armata e di effettuare il raggruppamento finale nel momento e nel punto giusto.</w:t>
      </w:r>
      <w:hyperlink r:id="rId1066" w:anchor="cite_note-205" w:history="1">
        <w:r w:rsidRPr="00A705EA">
          <w:rPr>
            <w:rFonts w:ascii="Arial" w:eastAsia="Times New Roman" w:hAnsi="Arial" w:cs="Times New Roman"/>
            <w:color w:val="0B0080"/>
            <w:u w:val="single"/>
            <w:vertAlign w:val="superscript"/>
            <w:lang w:eastAsia="it-IT"/>
          </w:rPr>
          <w:t>[205]</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Nel caso della presenza di diversi eserciti nemici contemporaneamente in campo, come nel 1796-1797 o nel 1813, la strategia di Napoleone prevedeva il concentramento principale del grosso dell'armata contro uno solo degli avversari, mentre gli altri nemici sarebbero stati tenuti a bada con il minimo delle forze e, più lenti e mal collegati tra loro, sarebbero stati a loro volta progressivamente affrontati e sconfitti da nuovi raggruppamenti delle truppe francesi molto più rapide.</w:t>
      </w:r>
      <w:hyperlink r:id="rId1067" w:anchor="cite_note-206" w:history="1">
        <w:r w:rsidRPr="00A705EA">
          <w:rPr>
            <w:rFonts w:ascii="Arial" w:eastAsia="Times New Roman" w:hAnsi="Arial" w:cs="Times New Roman"/>
            <w:color w:val="0B0080"/>
            <w:u w:val="single"/>
            <w:vertAlign w:val="superscript"/>
            <w:lang w:eastAsia="it-IT"/>
          </w:rPr>
          <w:t>[206]</w:t>
        </w:r>
      </w:hyperlink>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154555" cy="3141345"/>
            <wp:effectExtent l="0" t="0" r="4445" b="0"/>
            <wp:docPr id="69" name="Immagine 69">
              <a:hlinkClick xmlns:a="http://schemas.openxmlformats.org/drawingml/2006/main" r:id="rId10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068"/>
                    </pic:cNvPr>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154555" cy="3141345"/>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sz w:val="19"/>
          <w:szCs w:val="19"/>
          <w:lang w:eastAsia="it-IT"/>
        </w:rPr>
        <w:t>Napoleone nel </w:t>
      </w:r>
      <w:hyperlink r:id="rId1070" w:tooltip="1806" w:history="1">
        <w:r w:rsidRPr="00A705EA">
          <w:rPr>
            <w:rFonts w:ascii="Times New Roman" w:eastAsia="Times New Roman" w:hAnsi="Times New Roman" w:cs="Times New Roman"/>
            <w:color w:val="0B0080"/>
            <w:sz w:val="19"/>
            <w:szCs w:val="19"/>
            <w:u w:val="single"/>
            <w:lang w:eastAsia="it-IT"/>
          </w:rPr>
          <w:t>1806</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Sul campo di battaglia la tattica di Napoleone prevedeva di cominciare i combattimenti su tutta la linea con solo una minima parte delle sue forze; quindi si sarebbe scosso il morale e la sicurezza del nemico con il fuoco di grandi concentramenti di artiglieria e con le minacce, portate sui fianchi o nelle retrovie, alle sue vie di comunicazione.</w:t>
      </w:r>
      <w:hyperlink r:id="rId1071" w:anchor="cite_note-207" w:history="1">
        <w:r w:rsidRPr="00A705EA">
          <w:rPr>
            <w:rFonts w:ascii="Arial" w:eastAsia="Times New Roman" w:hAnsi="Arial" w:cs="Times New Roman"/>
            <w:color w:val="0B0080"/>
            <w:u w:val="single"/>
            <w:vertAlign w:val="superscript"/>
            <w:lang w:eastAsia="it-IT"/>
          </w:rPr>
          <w:t>[207]</w:t>
        </w:r>
      </w:hyperlink>
      <w:r w:rsidRPr="00A705EA">
        <w:rPr>
          <w:rFonts w:ascii="Times New Roman" w:eastAsia="Times New Roman" w:hAnsi="Times New Roman" w:cs="Times New Roman"/>
          <w:lang w:eastAsia="it-IT"/>
        </w:rPr>
        <w:t> La fase finale della battaglia napoleonica era preceduta da quello che l'imperatore chiamava "il fatto": un grave errore tattico del nemico o un indebolimento decisivo delle sue forze.</w:t>
      </w:r>
      <w:hyperlink r:id="rId1072" w:anchor="cite_note-208" w:history="1">
        <w:r w:rsidRPr="00A705EA">
          <w:rPr>
            <w:rFonts w:ascii="Arial" w:eastAsia="Times New Roman" w:hAnsi="Arial" w:cs="Times New Roman"/>
            <w:color w:val="0B0080"/>
            <w:u w:val="single"/>
            <w:vertAlign w:val="superscript"/>
            <w:lang w:eastAsia="it-IT"/>
          </w:rPr>
          <w:t>[208]</w:t>
        </w:r>
      </w:hyperlink>
      <w:r w:rsidRPr="00A705EA">
        <w:rPr>
          <w:rFonts w:ascii="Times New Roman" w:eastAsia="Times New Roman" w:hAnsi="Times New Roman" w:cs="Times New Roman"/>
          <w:lang w:eastAsia="it-IT"/>
        </w:rPr>
        <w:t> Tenendo sempre a disposizione cospicue riserve, Napoleone era ora in grado di sferrare il </w:t>
      </w:r>
      <w:r w:rsidRPr="00A705EA">
        <w:rPr>
          <w:rFonts w:ascii="Times New Roman" w:eastAsia="Times New Roman" w:hAnsi="Times New Roman" w:cs="Times New Roman"/>
          <w:i/>
          <w:iCs/>
          <w:lang w:eastAsia="it-IT"/>
        </w:rPr>
        <w:t>coup de foudre</w:t>
      </w:r>
      <w:r w:rsidRPr="00A705EA">
        <w:rPr>
          <w:rFonts w:ascii="Times New Roman" w:eastAsia="Times New Roman" w:hAnsi="Times New Roman" w:cs="Times New Roman"/>
          <w:lang w:eastAsia="it-IT"/>
        </w:rPr>
        <w:t xml:space="preserve"> ("il colpo di fulmine"), l'attacco finale nel punto debole nemico che di regola provocava il crollo definitivo dell'avversario. Questo schema </w:t>
      </w:r>
      <w:r w:rsidRPr="00A705EA">
        <w:rPr>
          <w:rFonts w:ascii="Times New Roman" w:eastAsia="Times New Roman" w:hAnsi="Times New Roman" w:cs="Times New Roman"/>
          <w:lang w:eastAsia="it-IT"/>
        </w:rPr>
        <w:lastRenderedPageBreak/>
        <w:t>applicato per la prima volta a Castiglione venne attuato anche a Austerlitz, Jena, Friedland e Wagram.</w:t>
      </w:r>
      <w:hyperlink r:id="rId1073" w:anchor="cite_note-209" w:history="1">
        <w:r w:rsidRPr="00A705EA">
          <w:rPr>
            <w:rFonts w:ascii="Arial" w:eastAsia="Times New Roman" w:hAnsi="Arial" w:cs="Times New Roman"/>
            <w:color w:val="0B0080"/>
            <w:u w:val="single"/>
            <w:vertAlign w:val="superscript"/>
            <w:lang w:eastAsia="it-IT"/>
          </w:rPr>
          <w:t>[209]</w:t>
        </w:r>
      </w:hyperlink>
      <w:r w:rsidRPr="00A705EA">
        <w:rPr>
          <w:rFonts w:ascii="Times New Roman" w:eastAsia="Times New Roman" w:hAnsi="Times New Roman" w:cs="Times New Roman"/>
          <w:lang w:eastAsia="it-IT"/>
        </w:rPr>
        <w:t>Napoleone dava anche grande importanza alla fase di inseguimento e di sfruttamento del successo affidata alla sua cavalleria e a corpi di fanteria freschi appositamente predisposti; condotto a oltranza, poteva condurre alla totale distruzione dell'avversario come dopo Jena.</w:t>
      </w:r>
      <w:hyperlink r:id="rId1074" w:anchor="cite_note-210" w:history="1">
        <w:r w:rsidRPr="00A705EA">
          <w:rPr>
            <w:rFonts w:ascii="Arial" w:eastAsia="Times New Roman" w:hAnsi="Arial" w:cs="Times New Roman"/>
            <w:color w:val="0B0080"/>
            <w:u w:val="single"/>
            <w:vertAlign w:val="superscript"/>
            <w:lang w:eastAsia="it-IT"/>
          </w:rPr>
          <w:t>[210]</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Fattori di debolezza della dottrina di guerra napoleonica furono in primo luogo lo scarso interesse dell'imperatore per i dettagli logistici e per i fattori climatici e ambientali che portarono alla sottovalutazione delle distanze e delle difficoltà di grandi campagne militari in territori inospitali e impervi in Spagna, Europa orientale e Russia.</w:t>
      </w:r>
      <w:hyperlink r:id="rId1075" w:anchor="cite_note-211" w:history="1">
        <w:r w:rsidRPr="00A705EA">
          <w:rPr>
            <w:rFonts w:ascii="Arial" w:eastAsia="Times New Roman" w:hAnsi="Arial" w:cs="Times New Roman"/>
            <w:color w:val="0B0080"/>
            <w:u w:val="single"/>
            <w:vertAlign w:val="superscript"/>
            <w:lang w:eastAsia="it-IT"/>
          </w:rPr>
          <w:t>[211]</w:t>
        </w:r>
      </w:hyperlink>
      <w:r w:rsidRPr="00A705EA">
        <w:rPr>
          <w:rFonts w:ascii="Times New Roman" w:eastAsia="Times New Roman" w:hAnsi="Times New Roman" w:cs="Times New Roman"/>
          <w:lang w:eastAsia="it-IT"/>
        </w:rPr>
        <w:t> Inoltre Napoleone prestò limitata attenzione agli schemi tattici della sua fanteria che in pratica adottò i metodi operativi, aggressivi ed eccessivamente offensivi, delle armate rivoluzionarie che a volte costarono gravi insuccessi contro le solide truppe britanniche e russe.</w:t>
      </w:r>
      <w:hyperlink r:id="rId1076" w:anchor="cite_note-212" w:history="1">
        <w:r w:rsidRPr="00A705EA">
          <w:rPr>
            <w:rFonts w:ascii="Arial" w:eastAsia="Times New Roman" w:hAnsi="Arial" w:cs="Times New Roman"/>
            <w:color w:val="0B0080"/>
            <w:u w:val="single"/>
            <w:vertAlign w:val="superscript"/>
            <w:lang w:eastAsia="it-IT"/>
          </w:rPr>
          <w:t>[212]</w:t>
        </w:r>
      </w:hyperlink>
      <w:r w:rsidRPr="00A705EA">
        <w:rPr>
          <w:rFonts w:ascii="Times New Roman" w:eastAsia="Times New Roman" w:hAnsi="Times New Roman" w:cs="Times New Roman"/>
          <w:lang w:eastAsia="it-IT"/>
        </w:rPr>
        <w:t> Infine, con il tempo e i continui impegni, decadde la qualità delle truppe napoleoniche e anche il morale e la determinazione dei suoi luogotenenti, coraggiosi ma non in grado di dirigere autonomamente operazioni strategiche e totalmente dipendenti dalle decisioni dell'imperatore.</w:t>
      </w:r>
      <w:hyperlink r:id="rId1077" w:anchor="cite_note-213" w:history="1">
        <w:r w:rsidRPr="00A705EA">
          <w:rPr>
            <w:rFonts w:ascii="Arial" w:eastAsia="Times New Roman" w:hAnsi="Arial" w:cs="Times New Roman"/>
            <w:color w:val="0B0080"/>
            <w:u w:val="single"/>
            <w:vertAlign w:val="superscript"/>
            <w:lang w:eastAsia="it-IT"/>
          </w:rPr>
          <w:t>[213]</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Applicata per la prima volta in Italia settentrionale, la dottrina di guerra di Napoleone era soprattutto idonea a campagne militari in regioni di limitata estensione, in terre fertili ed economicamente ricche da sfruttare per rifornire le truppe, in cui costringere il nemico a una battaglia di annientamento senza possibilità di sfuggire con lunghe ritirate. La guerra napoleonica, rapida anche per la carenza di risorse che non permetteva di sostenere lunghe campagne, fornì le sue dimostrazioni più brillanti nel 1805 e nel 1806 e diede grande fama all'imperatore; essa rimane un modello insuperato di maestria strategica e tattica.</w:t>
      </w:r>
      <w:hyperlink r:id="rId1078" w:anchor="cite_note-214" w:history="1">
        <w:r w:rsidRPr="00A705EA">
          <w:rPr>
            <w:rFonts w:ascii="Arial" w:eastAsia="Times New Roman" w:hAnsi="Arial" w:cs="Times New Roman"/>
            <w:color w:val="0B0080"/>
            <w:u w:val="single"/>
            <w:vertAlign w:val="superscript"/>
            <w:lang w:eastAsia="it-IT"/>
          </w:rPr>
          <w:t>[214]</w:t>
        </w:r>
      </w:hyperlink>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I figli</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700"/>
        <w:gridCol w:w="8501"/>
      </w:tblGrid>
      <w:tr w:rsidR="00A705EA" w:rsidRPr="00A705EA" w:rsidTr="00A705EA">
        <w:trPr>
          <w:tblCellSpacing w:w="15" w:type="dxa"/>
        </w:trPr>
        <w:tc>
          <w:tcPr>
            <w:tcW w:w="0" w:type="auto"/>
            <w:tcMar>
              <w:top w:w="0" w:type="dxa"/>
              <w:left w:w="120" w:type="dxa"/>
              <w:bottom w:w="0" w:type="dxa"/>
              <w:right w:w="120" w:type="dxa"/>
            </w:tcMar>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sz w:val="20"/>
                <w:szCs w:val="20"/>
                <w:lang w:eastAsia="it-IT"/>
              </w:rPr>
              <w:fldChar w:fldCharType="begin"/>
            </w:r>
            <w:r w:rsidRPr="00A705EA">
              <w:rPr>
                <w:rFonts w:ascii="Times New Roman" w:eastAsia="Times New Roman" w:hAnsi="Times New Roman" w:cs="Times New Roman"/>
                <w:sz w:val="20"/>
                <w:szCs w:val="20"/>
                <w:lang w:eastAsia="it-IT"/>
              </w:rPr>
              <w:instrText xml:space="preserve"> INCLUDEPICTURE "/var/folders/lr/s_f0kkp55xdb0qy2f2260wf00000gn/T/com.microsoft.Word/WebArchiveCopyPasteTempFiles/20px-Magnifying_glass_icon_mgx2.svg.png" \* MERGEFORMATINET </w:instrText>
            </w:r>
            <w:r w:rsidRPr="00A705EA">
              <w:rPr>
                <w:rFonts w:ascii="Times New Roman" w:eastAsia="Times New Roman" w:hAnsi="Times New Roman" w:cs="Times New Roman"/>
                <w:sz w:val="20"/>
                <w:szCs w:val="20"/>
                <w:lang w:eastAsia="it-IT"/>
              </w:rPr>
              <w:fldChar w:fldCharType="separate"/>
            </w:r>
            <w:r w:rsidRPr="00A705EA">
              <w:rPr>
                <w:rFonts w:ascii="Times New Roman" w:eastAsia="Times New Roman" w:hAnsi="Times New Roman" w:cs="Times New Roman"/>
                <w:noProof/>
                <w:sz w:val="20"/>
                <w:szCs w:val="20"/>
                <w:lang w:eastAsia="it-IT"/>
              </w:rPr>
              <w:drawing>
                <wp:inline distT="0" distB="0" distL="0" distR="0">
                  <wp:extent cx="253365" cy="253365"/>
                  <wp:effectExtent l="0" t="0" r="635" b="63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inline>
              </w:drawing>
            </w:r>
            <w:r w:rsidRPr="00A705EA">
              <w:rPr>
                <w:rFonts w:ascii="Times New Roman" w:eastAsia="Times New Roman" w:hAnsi="Times New Roman" w:cs="Times New Roman"/>
                <w:sz w:val="20"/>
                <w:szCs w:val="20"/>
                <w:lang w:eastAsia="it-IT"/>
              </w:rPr>
              <w:fldChar w:fldCharType="end"/>
            </w:r>
          </w:p>
        </w:tc>
        <w:tc>
          <w:tcPr>
            <w:tcW w:w="8456" w:type="dxa"/>
            <w:vAlign w:val="center"/>
            <w:hideMark/>
          </w:tcPr>
          <w:p w:rsidR="00A705EA" w:rsidRPr="00A705EA" w:rsidRDefault="00A705EA" w:rsidP="00A705EA">
            <w:pPr>
              <w:spacing w:after="120"/>
              <w:rPr>
                <w:rFonts w:ascii="Times New Roman" w:eastAsia="Times New Roman" w:hAnsi="Times New Roman" w:cs="Times New Roman"/>
                <w:sz w:val="20"/>
                <w:szCs w:val="20"/>
                <w:lang w:eastAsia="it-IT"/>
              </w:rPr>
            </w:pPr>
            <w:r w:rsidRPr="00A705EA">
              <w:rPr>
                <w:rFonts w:ascii="Times New Roman" w:eastAsia="Times New Roman" w:hAnsi="Times New Roman" w:cs="Times New Roman"/>
                <w:i/>
                <w:iCs/>
                <w:sz w:val="20"/>
                <w:szCs w:val="20"/>
                <w:lang w:eastAsia="it-IT"/>
              </w:rPr>
              <w:t>Lo stesso argomento in dettaglio: </w:t>
            </w:r>
            <w:hyperlink r:id="rId1079" w:tooltip="Vita privata di Napoleone Bonaparte" w:history="1">
              <w:r w:rsidRPr="00A705EA">
                <w:rPr>
                  <w:rFonts w:ascii="Times New Roman" w:eastAsia="Times New Roman" w:hAnsi="Times New Roman" w:cs="Times New Roman"/>
                  <w:b/>
                  <w:bCs/>
                  <w:i/>
                  <w:iCs/>
                  <w:color w:val="0B0080"/>
                  <w:sz w:val="20"/>
                  <w:szCs w:val="20"/>
                  <w:u w:val="single"/>
                  <w:lang w:eastAsia="it-IT"/>
                </w:rPr>
                <w:t>Vita privata di Napoleone Bonaparte</w:t>
              </w:r>
            </w:hyperlink>
            <w:r w:rsidRPr="00A705EA">
              <w:rPr>
                <w:rFonts w:ascii="Times New Roman" w:eastAsia="Times New Roman" w:hAnsi="Times New Roman" w:cs="Times New Roman"/>
                <w:sz w:val="20"/>
                <w:szCs w:val="20"/>
                <w:lang w:eastAsia="it-IT"/>
              </w:rPr>
              <w:t>.</w:t>
            </w:r>
          </w:p>
        </w:tc>
      </w:tr>
    </w:tbl>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drawing>
          <wp:inline distT="0" distB="0" distL="0" distR="0">
            <wp:extent cx="2154555" cy="2607310"/>
            <wp:effectExtent l="0" t="0" r="4445" b="0"/>
            <wp:docPr id="67" name="Immagine 67">
              <a:hlinkClick xmlns:a="http://schemas.openxmlformats.org/drawingml/2006/main" r:id="rId10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080"/>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2154555" cy="2607310"/>
                    </a:xfrm>
                    <a:prstGeom prst="rect">
                      <a:avLst/>
                    </a:prstGeom>
                    <a:noFill/>
                    <a:ln>
                      <a:noFill/>
                    </a:ln>
                  </pic:spPr>
                </pic:pic>
              </a:graphicData>
            </a:graphic>
          </wp:inline>
        </w:drawing>
      </w:r>
    </w:p>
    <w:p w:rsidR="00A705EA" w:rsidRPr="00A705EA" w:rsidRDefault="00A705EA" w:rsidP="00A705EA">
      <w:pPr>
        <w:shd w:val="clear" w:color="auto" w:fill="F8F9FA"/>
        <w:spacing w:line="336" w:lineRule="atLeast"/>
        <w:rPr>
          <w:rFonts w:ascii="Times New Roman" w:eastAsia="Times New Roman" w:hAnsi="Times New Roman" w:cs="Times New Roman"/>
          <w:sz w:val="19"/>
          <w:szCs w:val="19"/>
          <w:lang w:eastAsia="it-IT"/>
        </w:rPr>
      </w:pPr>
      <w:r w:rsidRPr="00A705EA">
        <w:rPr>
          <w:rFonts w:ascii="Times New Roman" w:eastAsia="Times New Roman" w:hAnsi="Times New Roman" w:cs="Times New Roman"/>
          <w:i/>
          <w:iCs/>
          <w:sz w:val="19"/>
          <w:szCs w:val="19"/>
          <w:lang w:eastAsia="it-IT"/>
        </w:rPr>
        <w:t>Bonaparte, Primo Console</w:t>
      </w:r>
      <w:r w:rsidRPr="00A705EA">
        <w:rPr>
          <w:rFonts w:ascii="Times New Roman" w:eastAsia="Times New Roman" w:hAnsi="Times New Roman" w:cs="Times New Roman"/>
          <w:sz w:val="19"/>
          <w:szCs w:val="19"/>
          <w:lang w:eastAsia="it-IT"/>
        </w:rPr>
        <w:t>, dipinto di </w:t>
      </w:r>
      <w:hyperlink r:id="rId1082" w:tooltip="François Gérard" w:history="1">
        <w:r w:rsidRPr="00A705EA">
          <w:rPr>
            <w:rFonts w:ascii="Times New Roman" w:eastAsia="Times New Roman" w:hAnsi="Times New Roman" w:cs="Times New Roman"/>
            <w:color w:val="0B0080"/>
            <w:sz w:val="19"/>
            <w:szCs w:val="19"/>
            <w:u w:val="single"/>
            <w:lang w:eastAsia="it-IT"/>
          </w:rPr>
          <w:t>François Gérard</w:t>
        </w:r>
      </w:hyperlink>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Napoleone ebbe un solo figlio legittimo, il già citato </w:t>
      </w:r>
      <w:hyperlink r:id="rId1083" w:tooltip="Napoleone II di Francia" w:history="1">
        <w:r w:rsidRPr="00A705EA">
          <w:rPr>
            <w:rFonts w:ascii="Times New Roman" w:eastAsia="Times New Roman" w:hAnsi="Times New Roman" w:cs="Times New Roman"/>
            <w:color w:val="0B0080"/>
            <w:u w:val="single"/>
            <w:lang w:eastAsia="it-IT"/>
          </w:rPr>
          <w:t>Napoleone Francesco</w:t>
        </w:r>
      </w:hyperlink>
      <w:r w:rsidRPr="00A705EA">
        <w:rPr>
          <w:rFonts w:ascii="Times New Roman" w:eastAsia="Times New Roman" w:hAnsi="Times New Roman" w:cs="Times New Roman"/>
          <w:lang w:eastAsia="it-IT"/>
        </w:rPr>
        <w:t> (</w:t>
      </w:r>
      <w:hyperlink r:id="rId1084" w:tooltip="1811" w:history="1">
        <w:r w:rsidRPr="00A705EA">
          <w:rPr>
            <w:rFonts w:ascii="Times New Roman" w:eastAsia="Times New Roman" w:hAnsi="Times New Roman" w:cs="Times New Roman"/>
            <w:color w:val="0B0080"/>
            <w:u w:val="single"/>
            <w:lang w:eastAsia="it-IT"/>
          </w:rPr>
          <w:t>1811</w:t>
        </w:r>
      </w:hyperlink>
      <w:r w:rsidRPr="00A705EA">
        <w:rPr>
          <w:rFonts w:ascii="Times New Roman" w:eastAsia="Times New Roman" w:hAnsi="Times New Roman" w:cs="Times New Roman"/>
          <w:lang w:eastAsia="it-IT"/>
        </w:rPr>
        <w:t> – </w:t>
      </w:r>
      <w:hyperlink r:id="rId1085" w:tooltip="1832" w:history="1">
        <w:r w:rsidRPr="00A705EA">
          <w:rPr>
            <w:rFonts w:ascii="Times New Roman" w:eastAsia="Times New Roman" w:hAnsi="Times New Roman" w:cs="Times New Roman"/>
            <w:color w:val="0B0080"/>
            <w:u w:val="single"/>
            <w:lang w:eastAsia="it-IT"/>
          </w:rPr>
          <w:t>1832</w:t>
        </w:r>
      </w:hyperlink>
      <w:r w:rsidRPr="00A705EA">
        <w:rPr>
          <w:rFonts w:ascii="Times New Roman" w:eastAsia="Times New Roman" w:hAnsi="Times New Roman" w:cs="Times New Roman"/>
          <w:lang w:eastAsia="it-IT"/>
        </w:rPr>
        <w:t>), avuto dalla seconda moglie </w:t>
      </w:r>
      <w:hyperlink r:id="rId1086" w:tooltip="Maria Luisa d'Asburgo-Lorena" w:history="1">
        <w:r w:rsidRPr="00A705EA">
          <w:rPr>
            <w:rFonts w:ascii="Times New Roman" w:eastAsia="Times New Roman" w:hAnsi="Times New Roman" w:cs="Times New Roman"/>
            <w:color w:val="0B0080"/>
            <w:u w:val="single"/>
            <w:lang w:eastAsia="it-IT"/>
          </w:rPr>
          <w:t>Maria Luisa d'Asburgo-Lorena</w:t>
        </w:r>
      </w:hyperlink>
      <w:r w:rsidRPr="00A705EA">
        <w:rPr>
          <w:rFonts w:ascii="Times New Roman" w:eastAsia="Times New Roman" w:hAnsi="Times New Roman" w:cs="Times New Roman"/>
          <w:lang w:eastAsia="it-IT"/>
        </w:rPr>
        <w:t> (</w:t>
      </w:r>
      <w:hyperlink r:id="rId1087" w:tooltip="1791" w:history="1">
        <w:r w:rsidRPr="00A705EA">
          <w:rPr>
            <w:rFonts w:ascii="Times New Roman" w:eastAsia="Times New Roman" w:hAnsi="Times New Roman" w:cs="Times New Roman"/>
            <w:color w:val="0B0080"/>
            <w:u w:val="single"/>
            <w:lang w:eastAsia="it-IT"/>
          </w:rPr>
          <w:t>1791</w:t>
        </w:r>
      </w:hyperlink>
      <w:r w:rsidRPr="00A705EA">
        <w:rPr>
          <w:rFonts w:ascii="Times New Roman" w:eastAsia="Times New Roman" w:hAnsi="Times New Roman" w:cs="Times New Roman"/>
          <w:lang w:eastAsia="it-IT"/>
        </w:rPr>
        <w:t> – </w:t>
      </w:r>
      <w:hyperlink r:id="rId1088" w:tooltip="1847" w:history="1">
        <w:r w:rsidRPr="00A705EA">
          <w:rPr>
            <w:rFonts w:ascii="Times New Roman" w:eastAsia="Times New Roman" w:hAnsi="Times New Roman" w:cs="Times New Roman"/>
            <w:color w:val="0B0080"/>
            <w:u w:val="single"/>
            <w:lang w:eastAsia="it-IT"/>
          </w:rPr>
          <w:t>1847</w:t>
        </w:r>
      </w:hyperlink>
      <w:r w:rsidRPr="00A705EA">
        <w:rPr>
          <w:rFonts w:ascii="Times New Roman" w:eastAsia="Times New Roman" w:hAnsi="Times New Roman" w:cs="Times New Roman"/>
          <w:lang w:eastAsia="it-IT"/>
        </w:rPr>
        <w:t>).</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Tuttavia, sono noti per certo almeno due figli illegittimi:</w:t>
      </w:r>
    </w:p>
    <w:p w:rsidR="00A705EA" w:rsidRPr="00A705EA" w:rsidRDefault="00A705EA" w:rsidP="00A705EA">
      <w:pPr>
        <w:numPr>
          <w:ilvl w:val="0"/>
          <w:numId w:val="2"/>
        </w:numPr>
        <w:spacing w:before="100" w:beforeAutospacing="1" w:after="24"/>
        <w:ind w:left="384"/>
        <w:rPr>
          <w:rFonts w:ascii="Times New Roman" w:eastAsia="Times New Roman" w:hAnsi="Times New Roman" w:cs="Times New Roman"/>
          <w:lang w:eastAsia="it-IT"/>
        </w:rPr>
      </w:pPr>
      <w:hyperlink r:id="rId1089" w:tooltip="Carlo Leone Denuelle" w:history="1">
        <w:r w:rsidRPr="00A705EA">
          <w:rPr>
            <w:rFonts w:ascii="Times New Roman" w:eastAsia="Times New Roman" w:hAnsi="Times New Roman" w:cs="Times New Roman"/>
            <w:color w:val="0B0080"/>
            <w:u w:val="single"/>
            <w:lang w:eastAsia="it-IT"/>
          </w:rPr>
          <w:t>Carlo, conte Léon</w:t>
        </w:r>
      </w:hyperlink>
      <w:r w:rsidRPr="00A705EA">
        <w:rPr>
          <w:rFonts w:ascii="Times New Roman" w:eastAsia="Times New Roman" w:hAnsi="Times New Roman" w:cs="Times New Roman"/>
          <w:lang w:eastAsia="it-IT"/>
        </w:rPr>
        <w:t> (</w:t>
      </w:r>
      <w:hyperlink r:id="rId1090" w:tooltip="1806" w:history="1">
        <w:r w:rsidRPr="00A705EA">
          <w:rPr>
            <w:rFonts w:ascii="Times New Roman" w:eastAsia="Times New Roman" w:hAnsi="Times New Roman" w:cs="Times New Roman"/>
            <w:color w:val="0B0080"/>
            <w:u w:val="single"/>
            <w:lang w:eastAsia="it-IT"/>
          </w:rPr>
          <w:t>1806</w:t>
        </w:r>
      </w:hyperlink>
      <w:r w:rsidRPr="00A705EA">
        <w:rPr>
          <w:rFonts w:ascii="Times New Roman" w:eastAsia="Times New Roman" w:hAnsi="Times New Roman" w:cs="Times New Roman"/>
          <w:lang w:eastAsia="it-IT"/>
        </w:rPr>
        <w:t> – </w:t>
      </w:r>
      <w:hyperlink r:id="rId1091" w:tooltip="1881" w:history="1">
        <w:r w:rsidRPr="00A705EA">
          <w:rPr>
            <w:rFonts w:ascii="Times New Roman" w:eastAsia="Times New Roman" w:hAnsi="Times New Roman" w:cs="Times New Roman"/>
            <w:color w:val="0B0080"/>
            <w:u w:val="single"/>
            <w:lang w:eastAsia="it-IT"/>
          </w:rPr>
          <w:t>1881</w:t>
        </w:r>
      </w:hyperlink>
      <w:r w:rsidRPr="00A705EA">
        <w:rPr>
          <w:rFonts w:ascii="Times New Roman" w:eastAsia="Times New Roman" w:hAnsi="Times New Roman" w:cs="Times New Roman"/>
          <w:lang w:eastAsia="it-IT"/>
        </w:rPr>
        <w:t>) avuto da </w:t>
      </w:r>
      <w:hyperlink r:id="rId1092" w:tooltip="Eleonora Denuelle" w:history="1">
        <w:r w:rsidRPr="00A705EA">
          <w:rPr>
            <w:rFonts w:ascii="Times New Roman" w:eastAsia="Times New Roman" w:hAnsi="Times New Roman" w:cs="Times New Roman"/>
            <w:color w:val="0B0080"/>
            <w:u w:val="single"/>
            <w:lang w:eastAsia="it-IT"/>
          </w:rPr>
          <w:t>Luisa Caterina Eleonora Denuelle de la Plaigne</w:t>
        </w:r>
      </w:hyperlink>
      <w:r w:rsidRPr="00A705EA">
        <w:rPr>
          <w:rFonts w:ascii="Times New Roman" w:eastAsia="Times New Roman" w:hAnsi="Times New Roman" w:cs="Times New Roman"/>
          <w:lang w:eastAsia="it-IT"/>
        </w:rPr>
        <w:t> (</w:t>
      </w:r>
      <w:hyperlink r:id="rId1093" w:tooltip="1787" w:history="1">
        <w:r w:rsidRPr="00A705EA">
          <w:rPr>
            <w:rFonts w:ascii="Times New Roman" w:eastAsia="Times New Roman" w:hAnsi="Times New Roman" w:cs="Times New Roman"/>
            <w:color w:val="0B0080"/>
            <w:u w:val="single"/>
            <w:lang w:eastAsia="it-IT"/>
          </w:rPr>
          <w:t>1787</w:t>
        </w:r>
      </w:hyperlink>
      <w:r w:rsidRPr="00A705EA">
        <w:rPr>
          <w:rFonts w:ascii="Times New Roman" w:eastAsia="Times New Roman" w:hAnsi="Times New Roman" w:cs="Times New Roman"/>
          <w:lang w:eastAsia="it-IT"/>
        </w:rPr>
        <w:t> – </w:t>
      </w:r>
      <w:hyperlink r:id="rId1094" w:tooltip="1868" w:history="1">
        <w:r w:rsidRPr="00A705EA">
          <w:rPr>
            <w:rFonts w:ascii="Times New Roman" w:eastAsia="Times New Roman" w:hAnsi="Times New Roman" w:cs="Times New Roman"/>
            <w:color w:val="0B0080"/>
            <w:u w:val="single"/>
            <w:lang w:eastAsia="it-IT"/>
          </w:rPr>
          <w:t>1868</w:t>
        </w:r>
      </w:hyperlink>
      <w:r w:rsidRPr="00A705EA">
        <w:rPr>
          <w:rFonts w:ascii="Times New Roman" w:eastAsia="Times New Roman" w:hAnsi="Times New Roman" w:cs="Times New Roman"/>
          <w:lang w:eastAsia="it-IT"/>
        </w:rPr>
        <w:t>), lettrice della principessa </w:t>
      </w:r>
      <w:hyperlink r:id="rId1095" w:tooltip="Carolina Bonaparte" w:history="1">
        <w:r w:rsidRPr="00A705EA">
          <w:rPr>
            <w:rFonts w:ascii="Times New Roman" w:eastAsia="Times New Roman" w:hAnsi="Times New Roman" w:cs="Times New Roman"/>
            <w:color w:val="0B0080"/>
            <w:u w:val="single"/>
            <w:lang w:eastAsia="it-IT"/>
          </w:rPr>
          <w:t>Carolina Bonaparte</w:t>
        </w:r>
      </w:hyperlink>
      <w:r w:rsidRPr="00A705EA">
        <w:rPr>
          <w:rFonts w:ascii="Times New Roman" w:eastAsia="Times New Roman" w:hAnsi="Times New Roman" w:cs="Times New Roman"/>
          <w:lang w:eastAsia="it-IT"/>
        </w:rPr>
        <w:t>, già sposata a Jean-Honoré François Revel e da questi divorziata pochi mesi prima della nascita di Carlo;</w:t>
      </w:r>
      <w:hyperlink r:id="rId1096" w:anchor="cite_note-215" w:history="1">
        <w:r w:rsidRPr="00A705EA">
          <w:rPr>
            <w:rFonts w:ascii="Arial" w:eastAsia="Times New Roman" w:hAnsi="Arial" w:cs="Times New Roman"/>
            <w:color w:val="0B0080"/>
            <w:u w:val="single"/>
            <w:vertAlign w:val="superscript"/>
            <w:lang w:eastAsia="it-IT"/>
          </w:rPr>
          <w:t>[215]</w:t>
        </w:r>
      </w:hyperlink>
    </w:p>
    <w:p w:rsidR="00A705EA" w:rsidRPr="00A705EA" w:rsidRDefault="00A705EA" w:rsidP="00A705EA">
      <w:pPr>
        <w:numPr>
          <w:ilvl w:val="0"/>
          <w:numId w:val="2"/>
        </w:numPr>
        <w:spacing w:before="100" w:beforeAutospacing="1" w:after="24"/>
        <w:ind w:left="384"/>
        <w:rPr>
          <w:rFonts w:ascii="Times New Roman" w:eastAsia="Times New Roman" w:hAnsi="Times New Roman" w:cs="Times New Roman"/>
          <w:lang w:eastAsia="it-IT"/>
        </w:rPr>
      </w:pPr>
      <w:hyperlink r:id="rId1097" w:tooltip="Alexandre Florian Joseph Colonna Walewski" w:history="1">
        <w:r w:rsidRPr="00A705EA">
          <w:rPr>
            <w:rFonts w:ascii="Times New Roman" w:eastAsia="Times New Roman" w:hAnsi="Times New Roman" w:cs="Times New Roman"/>
            <w:color w:val="0B0080"/>
            <w:u w:val="single"/>
            <w:lang w:eastAsia="it-IT"/>
          </w:rPr>
          <w:t>Alessandro Floriano Giuseppe, conte Colonna-Walewski</w:t>
        </w:r>
      </w:hyperlink>
      <w:r w:rsidRPr="00A705EA">
        <w:rPr>
          <w:rFonts w:ascii="Times New Roman" w:eastAsia="Times New Roman" w:hAnsi="Times New Roman" w:cs="Times New Roman"/>
          <w:lang w:eastAsia="it-IT"/>
        </w:rPr>
        <w:t>, (</w:t>
      </w:r>
      <w:hyperlink r:id="rId1098" w:tooltip="1810" w:history="1">
        <w:r w:rsidRPr="00A705EA">
          <w:rPr>
            <w:rFonts w:ascii="Times New Roman" w:eastAsia="Times New Roman" w:hAnsi="Times New Roman" w:cs="Times New Roman"/>
            <w:color w:val="0B0080"/>
            <w:u w:val="single"/>
            <w:lang w:eastAsia="it-IT"/>
          </w:rPr>
          <w:t>1810</w:t>
        </w:r>
      </w:hyperlink>
      <w:r w:rsidRPr="00A705EA">
        <w:rPr>
          <w:rFonts w:ascii="Times New Roman" w:eastAsia="Times New Roman" w:hAnsi="Times New Roman" w:cs="Times New Roman"/>
          <w:lang w:eastAsia="it-IT"/>
        </w:rPr>
        <w:t> - </w:t>
      </w:r>
      <w:hyperlink r:id="rId1099" w:tooltip="1868" w:history="1">
        <w:r w:rsidRPr="00A705EA">
          <w:rPr>
            <w:rFonts w:ascii="Times New Roman" w:eastAsia="Times New Roman" w:hAnsi="Times New Roman" w:cs="Times New Roman"/>
            <w:color w:val="0B0080"/>
            <w:u w:val="single"/>
            <w:lang w:eastAsia="it-IT"/>
          </w:rPr>
          <w:t>1868</w:t>
        </w:r>
      </w:hyperlink>
      <w:r w:rsidRPr="00A705EA">
        <w:rPr>
          <w:rFonts w:ascii="Times New Roman" w:eastAsia="Times New Roman" w:hAnsi="Times New Roman" w:cs="Times New Roman"/>
          <w:lang w:eastAsia="it-IT"/>
        </w:rPr>
        <w:t>), avuto da </w:t>
      </w:r>
      <w:hyperlink r:id="rId1100" w:tooltip="Maria Walewska" w:history="1">
        <w:r w:rsidRPr="00A705EA">
          <w:rPr>
            <w:rFonts w:ascii="Times New Roman" w:eastAsia="Times New Roman" w:hAnsi="Times New Roman" w:cs="Times New Roman"/>
            <w:color w:val="0B0080"/>
            <w:u w:val="single"/>
            <w:lang w:eastAsia="it-IT"/>
          </w:rPr>
          <w:t>Maria Laczynska</w:t>
        </w:r>
      </w:hyperlink>
      <w:r w:rsidRPr="00A705EA">
        <w:rPr>
          <w:rFonts w:ascii="Times New Roman" w:eastAsia="Times New Roman" w:hAnsi="Times New Roman" w:cs="Times New Roman"/>
          <w:lang w:eastAsia="it-IT"/>
        </w:rPr>
        <w:t> (</w:t>
      </w:r>
      <w:hyperlink r:id="rId1101" w:tooltip="1786" w:history="1">
        <w:r w:rsidRPr="00A705EA">
          <w:rPr>
            <w:rFonts w:ascii="Times New Roman" w:eastAsia="Times New Roman" w:hAnsi="Times New Roman" w:cs="Times New Roman"/>
            <w:color w:val="0B0080"/>
            <w:u w:val="single"/>
            <w:lang w:eastAsia="it-IT"/>
          </w:rPr>
          <w:t>1786</w:t>
        </w:r>
      </w:hyperlink>
      <w:r w:rsidRPr="00A705EA">
        <w:rPr>
          <w:rFonts w:ascii="Times New Roman" w:eastAsia="Times New Roman" w:hAnsi="Times New Roman" w:cs="Times New Roman"/>
          <w:lang w:eastAsia="it-IT"/>
        </w:rPr>
        <w:t> – </w:t>
      </w:r>
      <w:hyperlink r:id="rId1102" w:tooltip="1817" w:history="1">
        <w:r w:rsidRPr="00A705EA">
          <w:rPr>
            <w:rFonts w:ascii="Times New Roman" w:eastAsia="Times New Roman" w:hAnsi="Times New Roman" w:cs="Times New Roman"/>
            <w:color w:val="0B0080"/>
            <w:u w:val="single"/>
            <w:lang w:eastAsia="it-IT"/>
          </w:rPr>
          <w:t>1817</w:t>
        </w:r>
      </w:hyperlink>
      <w:r w:rsidRPr="00A705EA">
        <w:rPr>
          <w:rFonts w:ascii="Times New Roman" w:eastAsia="Times New Roman" w:hAnsi="Times New Roman" w:cs="Times New Roman"/>
          <w:lang w:eastAsia="it-IT"/>
        </w:rPr>
        <w:t>), giovane polacca, moglie dell'anziano conte Attanasio Colonna di Walewice-Walewski, meglio nota con il nome di Maria Walewska, della quale Napoleone fu sinceramente innamorato.</w:t>
      </w:r>
    </w:p>
    <w:p w:rsidR="00A705EA" w:rsidRPr="00A705EA" w:rsidRDefault="00A705EA" w:rsidP="00A705EA">
      <w:pPr>
        <w:spacing w:before="120" w:after="120"/>
        <w:rPr>
          <w:rFonts w:ascii="Times New Roman" w:eastAsia="Times New Roman" w:hAnsi="Times New Roman" w:cs="Times New Roman"/>
          <w:lang w:eastAsia="it-IT"/>
        </w:rPr>
      </w:pPr>
      <w:r w:rsidRPr="00A705EA">
        <w:rPr>
          <w:rFonts w:ascii="Times New Roman" w:eastAsia="Times New Roman" w:hAnsi="Times New Roman" w:cs="Times New Roman"/>
          <w:lang w:eastAsia="it-IT"/>
        </w:rPr>
        <w:t>Inoltre è stato scritto che il filosofo, giornalista e uomo di stato francese, </w:t>
      </w:r>
      <w:hyperlink r:id="rId1103" w:tooltip="Jules Barthélemy-Saint-Hilaire" w:history="1">
        <w:r w:rsidRPr="00A705EA">
          <w:rPr>
            <w:rFonts w:ascii="Times New Roman" w:eastAsia="Times New Roman" w:hAnsi="Times New Roman" w:cs="Times New Roman"/>
            <w:color w:val="0B0080"/>
            <w:u w:val="single"/>
            <w:lang w:eastAsia="it-IT"/>
          </w:rPr>
          <w:t>Jules Barthélemy-Saint-Hilaire</w:t>
        </w:r>
      </w:hyperlink>
      <w:r w:rsidRPr="00A705EA">
        <w:rPr>
          <w:rFonts w:ascii="Times New Roman" w:eastAsia="Times New Roman" w:hAnsi="Times New Roman" w:cs="Times New Roman"/>
          <w:lang w:eastAsia="it-IT"/>
        </w:rPr>
        <w:t> (1805 – 1895), fosse figlio illegittimo di Napoleone Bonaparte, ma non vi è alcuna certezza storica in merito</w:t>
      </w:r>
      <w:hyperlink r:id="rId1104" w:anchor="cite_note-216" w:history="1">
        <w:r w:rsidRPr="00A705EA">
          <w:rPr>
            <w:rFonts w:ascii="Arial" w:eastAsia="Times New Roman" w:hAnsi="Arial" w:cs="Times New Roman"/>
            <w:color w:val="0B0080"/>
            <w:u w:val="single"/>
            <w:vertAlign w:val="superscript"/>
            <w:lang w:eastAsia="it-IT"/>
          </w:rPr>
          <w:t>[216]</w:t>
        </w:r>
      </w:hyperlink>
      <w:r w:rsidRPr="00A705EA">
        <w:rPr>
          <w:rFonts w:ascii="Times New Roman" w:eastAsia="Times New Roman" w:hAnsi="Times New Roman" w:cs="Times New Roman"/>
          <w:lang w:eastAsia="it-IT"/>
        </w:rPr>
        <w:t>.</w:t>
      </w:r>
    </w:p>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Ascendenza</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065"/>
        <w:gridCol w:w="126"/>
        <w:gridCol w:w="141"/>
        <w:gridCol w:w="1564"/>
        <w:gridCol w:w="126"/>
        <w:gridCol w:w="141"/>
        <w:gridCol w:w="1670"/>
        <w:gridCol w:w="126"/>
        <w:gridCol w:w="141"/>
        <w:gridCol w:w="2032"/>
        <w:gridCol w:w="126"/>
        <w:gridCol w:w="141"/>
        <w:gridCol w:w="2060"/>
        <w:gridCol w:w="173"/>
      </w:tblGrid>
      <w:tr w:rsidR="00A705EA" w:rsidRPr="00A705EA" w:rsidTr="00A705EA">
        <w:trPr>
          <w:gridAfter w:val="1"/>
          <w:tblCellSpacing w:w="0" w:type="dxa"/>
        </w:trPr>
        <w:tc>
          <w:tcPr>
            <w:tcW w:w="0" w:type="auto"/>
            <w:vAlign w:val="center"/>
            <w:hideMark/>
          </w:tcPr>
          <w:p w:rsidR="00A705EA" w:rsidRPr="00A705EA" w:rsidRDefault="00A705EA" w:rsidP="00A705EA">
            <w:pPr>
              <w:rPr>
                <w:rFonts w:ascii="Georgia" w:eastAsia="Times New Roman" w:hAnsi="Georgia" w:cs="Times New Roman"/>
                <w:b/>
                <w:bCs/>
                <w:color w:val="000000"/>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b/>
                <w:bCs/>
                <w:sz w:val="21"/>
                <w:szCs w:val="21"/>
                <w:lang w:eastAsia="it-IT"/>
              </w:rPr>
              <w:t>Genitori</w:t>
            </w: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b/>
                <w:bCs/>
                <w:sz w:val="21"/>
                <w:szCs w:val="21"/>
                <w:lang w:eastAsia="it-IT"/>
              </w:rPr>
              <w:t>Nonni</w:t>
            </w: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b/>
                <w:bCs/>
                <w:sz w:val="21"/>
                <w:szCs w:val="21"/>
                <w:lang w:eastAsia="it-IT"/>
              </w:rPr>
              <w:t>Bisnonni</w:t>
            </w: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b/>
                <w:bCs/>
                <w:sz w:val="21"/>
                <w:szCs w:val="21"/>
                <w:lang w:eastAsia="it-IT"/>
              </w:rPr>
              <w:t>Trisnonni</w:t>
            </w:r>
          </w:p>
        </w:tc>
      </w:tr>
      <w:tr w:rsidR="00A705EA" w:rsidRPr="00A705EA" w:rsidTr="00A705EA">
        <w:trPr>
          <w:tblCellSpacing w:w="0" w:type="dxa"/>
        </w:trPr>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hyperlink r:id="rId1105" w:tooltip="Sebastiano Nicola Buonaparte" w:history="1">
              <w:r w:rsidRPr="00A705EA">
                <w:rPr>
                  <w:rFonts w:ascii="Times New Roman" w:eastAsia="Times New Roman" w:hAnsi="Times New Roman" w:cs="Times New Roman"/>
                  <w:color w:val="0B0080"/>
                  <w:sz w:val="21"/>
                  <w:szCs w:val="21"/>
                  <w:u w:val="single"/>
                  <w:lang w:eastAsia="it-IT"/>
                </w:rPr>
                <w:t>Sebastiano Nicola</w:t>
              </w:r>
            </w:hyperlink>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Giuseppe</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Marié Bozzi</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hyperlink r:id="rId1106" w:tooltip="Giuseppe Maria Buonaparte" w:history="1">
              <w:r w:rsidRPr="00A705EA">
                <w:rPr>
                  <w:rFonts w:ascii="Times New Roman" w:eastAsia="Times New Roman" w:hAnsi="Times New Roman" w:cs="Times New Roman"/>
                  <w:color w:val="0B0080"/>
                  <w:sz w:val="21"/>
                  <w:szCs w:val="21"/>
                  <w:u w:val="single"/>
                  <w:lang w:eastAsia="it-IT"/>
                </w:rPr>
                <w:t>Giuseppe Maria</w:t>
              </w:r>
            </w:hyperlink>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Maria Anna Tusoli di Bocagnano</w:t>
            </w: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Carlo</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Isabella ?</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hyperlink r:id="rId1107" w:tooltip="Carlo Maria Buonaparte" w:history="1">
              <w:r w:rsidRPr="00A705EA">
                <w:rPr>
                  <w:rFonts w:ascii="Times New Roman" w:eastAsia="Times New Roman" w:hAnsi="Times New Roman" w:cs="Times New Roman"/>
                  <w:color w:val="0B0080"/>
                  <w:sz w:val="21"/>
                  <w:szCs w:val="21"/>
                  <w:u w:val="single"/>
                  <w:lang w:eastAsia="it-IT"/>
                </w:rPr>
                <w:t>Carlo Maria</w:t>
              </w:r>
            </w:hyperlink>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Giuseppe Maria</w:t>
            </w: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Maria Saveria Paravicini</w:t>
            </w: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Maria Angela Salineri</w:t>
            </w: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Angelo Agostino</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0088CC"/>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0088CC"/>
              <w:left w:val="single" w:sz="6" w:space="0" w:color="0088CC"/>
              <w:bottom w:val="single" w:sz="6" w:space="0" w:color="0088CC"/>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Francetta Merezano</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b/>
                <w:bCs/>
                <w:sz w:val="21"/>
                <w:szCs w:val="21"/>
                <w:lang w:eastAsia="it-IT"/>
              </w:rPr>
              <w:lastRenderedPageBreak/>
              <w:t>Napoleone</w:t>
            </w:r>
          </w:p>
        </w:tc>
        <w:tc>
          <w:tcPr>
            <w:tcW w:w="0" w:type="auto"/>
            <w:vMerge/>
            <w:tcBorders>
              <w:bottom w:val="single" w:sz="6" w:space="0" w:color="666666"/>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Giovanni Agostino</w:t>
            </w: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Giovanni Girolamo</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Maria Letizia Boggiani</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Giovanni Geronimo</w:t>
            </w: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Angela Maria Peri</w:t>
            </w: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Andrea</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Maria Maddalena Colonna d'Istria</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666666"/>
              <w:left w:val="single" w:sz="6" w:space="0" w:color="666666"/>
              <w:bottom w:val="single" w:sz="6" w:space="0" w:color="666666"/>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hyperlink r:id="rId1108" w:tooltip="Maria Letizia Ramolino" w:history="1">
              <w:r w:rsidRPr="00A705EA">
                <w:rPr>
                  <w:rFonts w:ascii="Times New Roman" w:eastAsia="Times New Roman" w:hAnsi="Times New Roman" w:cs="Times New Roman"/>
                  <w:color w:val="0B0080"/>
                  <w:sz w:val="21"/>
                  <w:szCs w:val="21"/>
                  <w:u w:val="single"/>
                  <w:lang w:eastAsia="it-IT"/>
                </w:rPr>
                <w:t>Maria Letizia Ramolino</w:t>
              </w:r>
            </w:hyperlink>
          </w:p>
        </w:tc>
        <w:tc>
          <w:tcPr>
            <w:tcW w:w="0" w:type="auto"/>
            <w:vMerge/>
            <w:tcBorders>
              <w:top w:val="single" w:sz="6" w:space="0" w:color="0088CC"/>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Giuseppe Maria</w:t>
            </w: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Giovanni Antonio</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Paola Brigida Sorba</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Angela Maria Pietrasanta</w:t>
            </w: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Maria Giuseppa Malerba</w:t>
            </w: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tcBorders>
              <w:top w:val="single" w:sz="6" w:space="0" w:color="FF8888"/>
              <w:bottom w:val="single" w:sz="6" w:space="0" w:color="FF8888"/>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tcBorders>
              <w:top w:val="single" w:sz="6" w:space="0" w:color="FF8888"/>
              <w:left w:val="single" w:sz="6" w:space="0" w:color="FF8888"/>
              <w:bottom w:val="single" w:sz="6" w:space="0" w:color="FF8888"/>
              <w:right w:val="nil"/>
            </w:tcBorders>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restart"/>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w:t>
            </w: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r w:rsidR="00A705EA" w:rsidRPr="00A705EA" w:rsidTr="00A705EA">
        <w:trPr>
          <w:tblCellSpacing w:w="0" w:type="dxa"/>
        </w:trPr>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0"/>
                <w:szCs w:val="20"/>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p>
        </w:tc>
        <w:tc>
          <w:tcPr>
            <w:tcW w:w="0" w:type="auto"/>
            <w:vMerge/>
            <w:vAlign w:val="center"/>
            <w:hideMark/>
          </w:tcPr>
          <w:p w:rsidR="00A705EA" w:rsidRPr="00A705EA" w:rsidRDefault="00A705EA" w:rsidP="00A705EA">
            <w:pPr>
              <w:spacing w:before="150" w:after="150" w:line="312" w:lineRule="atLeast"/>
              <w:jc w:val="center"/>
              <w:rPr>
                <w:rFonts w:ascii="Times New Roman" w:eastAsia="Times New Roman" w:hAnsi="Times New Roman" w:cs="Times New Roman"/>
                <w:sz w:val="21"/>
                <w:szCs w:val="21"/>
                <w:lang w:eastAsia="it-IT"/>
              </w:rPr>
            </w:pPr>
          </w:p>
        </w:tc>
        <w:tc>
          <w:tcPr>
            <w:tcW w:w="0" w:type="auto"/>
            <w:vAlign w:val="center"/>
            <w:hideMark/>
          </w:tcPr>
          <w:p w:rsidR="00A705EA" w:rsidRPr="00A705EA" w:rsidRDefault="00A705EA" w:rsidP="00A705EA">
            <w:pPr>
              <w:spacing w:before="150" w:after="150" w:line="90" w:lineRule="atLeast"/>
              <w:jc w:val="center"/>
              <w:rPr>
                <w:rFonts w:ascii="Times New Roman" w:eastAsia="Times New Roman" w:hAnsi="Times New Roman" w:cs="Times New Roman"/>
                <w:sz w:val="21"/>
                <w:szCs w:val="21"/>
                <w:lang w:eastAsia="it-IT"/>
              </w:rPr>
            </w:pPr>
            <w:r w:rsidRPr="00A705EA">
              <w:rPr>
                <w:rFonts w:ascii="Times New Roman" w:eastAsia="Times New Roman" w:hAnsi="Times New Roman" w:cs="Times New Roman"/>
                <w:sz w:val="21"/>
                <w:szCs w:val="21"/>
                <w:lang w:eastAsia="it-IT"/>
              </w:rPr>
              <w:t> </w:t>
            </w:r>
          </w:p>
        </w:tc>
      </w:tr>
    </w:tbl>
    <w:p w:rsidR="00A705EA" w:rsidRPr="00A705EA" w:rsidRDefault="00A705EA" w:rsidP="00A705EA">
      <w:pPr>
        <w:pBdr>
          <w:bottom w:val="single" w:sz="6" w:space="0" w:color="A2A9B1"/>
        </w:pBdr>
        <w:spacing w:before="240" w:after="60"/>
        <w:outlineLvl w:val="1"/>
        <w:rPr>
          <w:rFonts w:ascii="Georgia" w:eastAsia="Times New Roman" w:hAnsi="Georgia" w:cs="Times New Roman"/>
          <w:color w:val="000000"/>
          <w:sz w:val="36"/>
          <w:szCs w:val="36"/>
          <w:lang w:eastAsia="it-IT"/>
        </w:rPr>
      </w:pPr>
      <w:r w:rsidRPr="00A705EA">
        <w:rPr>
          <w:rFonts w:ascii="Georgia" w:eastAsia="Times New Roman" w:hAnsi="Georgia" w:cs="Times New Roman"/>
          <w:color w:val="000000"/>
          <w:sz w:val="36"/>
          <w:szCs w:val="36"/>
          <w:lang w:eastAsia="it-IT"/>
        </w:rPr>
        <w:t>Onorificenze</w:t>
      </w:r>
    </w:p>
    <w:p w:rsidR="00A705EA" w:rsidRPr="00A705EA" w:rsidRDefault="00A705EA" w:rsidP="00A705EA">
      <w:pPr>
        <w:shd w:val="clear" w:color="auto" w:fill="F8F9FA"/>
        <w:jc w:val="center"/>
        <w:rPr>
          <w:rFonts w:ascii="Times New Roman" w:eastAsia="Times New Roman" w:hAnsi="Times New Roman" w:cs="Times New Roman"/>
          <w:sz w:val="20"/>
          <w:szCs w:val="20"/>
          <w:lang w:eastAsia="it-IT"/>
        </w:rPr>
      </w:pPr>
      <w:r w:rsidRPr="00A705EA">
        <w:rPr>
          <w:rFonts w:ascii="Times New Roman" w:eastAsia="Times New Roman" w:hAnsi="Times New Roman" w:cs="Times New Roman"/>
          <w:noProof/>
          <w:color w:val="0B0080"/>
          <w:sz w:val="20"/>
          <w:szCs w:val="20"/>
          <w:lang w:eastAsia="it-IT"/>
        </w:rPr>
        <w:lastRenderedPageBreak/>
        <w:drawing>
          <wp:inline distT="0" distB="0" distL="0" distR="0">
            <wp:extent cx="2797810" cy="3494405"/>
            <wp:effectExtent l="0" t="0" r="0" b="0"/>
            <wp:docPr id="66" name="Immagine 66">
              <a:hlinkClick xmlns:a="http://schemas.openxmlformats.org/drawingml/2006/main" r:id="rId1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1109"/>
                    </pic:cNvPr>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2797810" cy="3494405"/>
                    </a:xfrm>
                    <a:prstGeom prst="rect">
                      <a:avLst/>
                    </a:prstGeom>
                    <a:noFill/>
                    <a:ln>
                      <a:noFill/>
                    </a:ln>
                  </pic:spPr>
                </pic:pic>
              </a:graphicData>
            </a:graphic>
          </wp:inline>
        </w:drawing>
      </w:r>
      <w:bookmarkStart w:id="0" w:name="_GoBack"/>
      <w:bookmarkEnd w:id="0"/>
    </w:p>
    <w:sectPr w:rsidR="00A705EA" w:rsidRPr="00A705EA" w:rsidSect="00BF2CD6">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1F1"/>
    <w:multiLevelType w:val="multilevel"/>
    <w:tmpl w:val="B6EC0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C0B37"/>
    <w:multiLevelType w:val="multilevel"/>
    <w:tmpl w:val="D172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D1266"/>
    <w:multiLevelType w:val="multilevel"/>
    <w:tmpl w:val="067E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A758D"/>
    <w:multiLevelType w:val="multilevel"/>
    <w:tmpl w:val="EF843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62769"/>
    <w:multiLevelType w:val="multilevel"/>
    <w:tmpl w:val="2914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52C80"/>
    <w:multiLevelType w:val="multilevel"/>
    <w:tmpl w:val="CE18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E7842"/>
    <w:multiLevelType w:val="multilevel"/>
    <w:tmpl w:val="8812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610E0"/>
    <w:multiLevelType w:val="multilevel"/>
    <w:tmpl w:val="25CE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36BD2"/>
    <w:multiLevelType w:val="multilevel"/>
    <w:tmpl w:val="688A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6558F"/>
    <w:multiLevelType w:val="multilevel"/>
    <w:tmpl w:val="3932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F075B"/>
    <w:multiLevelType w:val="multilevel"/>
    <w:tmpl w:val="BFDA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54E9B"/>
    <w:multiLevelType w:val="multilevel"/>
    <w:tmpl w:val="9C18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06986"/>
    <w:multiLevelType w:val="multilevel"/>
    <w:tmpl w:val="F558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6395B"/>
    <w:multiLevelType w:val="multilevel"/>
    <w:tmpl w:val="3F5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42A9B"/>
    <w:multiLevelType w:val="multilevel"/>
    <w:tmpl w:val="58BE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347CE"/>
    <w:multiLevelType w:val="multilevel"/>
    <w:tmpl w:val="D3A6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D53F6"/>
    <w:multiLevelType w:val="multilevel"/>
    <w:tmpl w:val="A132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D26C2"/>
    <w:multiLevelType w:val="multilevel"/>
    <w:tmpl w:val="1442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150B5"/>
    <w:multiLevelType w:val="multilevel"/>
    <w:tmpl w:val="0B40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443232"/>
    <w:multiLevelType w:val="multilevel"/>
    <w:tmpl w:val="BB04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46FCC"/>
    <w:multiLevelType w:val="multilevel"/>
    <w:tmpl w:val="5D28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CA1BF8"/>
    <w:multiLevelType w:val="multilevel"/>
    <w:tmpl w:val="66F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15D0C"/>
    <w:multiLevelType w:val="multilevel"/>
    <w:tmpl w:val="A3C6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1F4C1D"/>
    <w:multiLevelType w:val="multilevel"/>
    <w:tmpl w:val="7E0C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E152E"/>
    <w:multiLevelType w:val="multilevel"/>
    <w:tmpl w:val="93DC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CE24CE"/>
    <w:multiLevelType w:val="multilevel"/>
    <w:tmpl w:val="74AC8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76623A"/>
    <w:multiLevelType w:val="multilevel"/>
    <w:tmpl w:val="459C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6"/>
  </w:num>
  <w:num w:numId="3">
    <w:abstractNumId w:val="12"/>
  </w:num>
  <w:num w:numId="4">
    <w:abstractNumId w:val="9"/>
  </w:num>
  <w:num w:numId="5">
    <w:abstractNumId w:val="0"/>
  </w:num>
  <w:num w:numId="6">
    <w:abstractNumId w:val="19"/>
  </w:num>
  <w:num w:numId="7">
    <w:abstractNumId w:val="11"/>
  </w:num>
  <w:num w:numId="8">
    <w:abstractNumId w:val="23"/>
  </w:num>
  <w:num w:numId="9">
    <w:abstractNumId w:val="7"/>
  </w:num>
  <w:num w:numId="10">
    <w:abstractNumId w:val="6"/>
  </w:num>
  <w:num w:numId="11">
    <w:abstractNumId w:val="22"/>
  </w:num>
  <w:num w:numId="12">
    <w:abstractNumId w:val="2"/>
  </w:num>
  <w:num w:numId="13">
    <w:abstractNumId w:val="20"/>
  </w:num>
  <w:num w:numId="14">
    <w:abstractNumId w:val="1"/>
  </w:num>
  <w:num w:numId="15">
    <w:abstractNumId w:val="4"/>
  </w:num>
  <w:num w:numId="16">
    <w:abstractNumId w:val="8"/>
  </w:num>
  <w:num w:numId="17">
    <w:abstractNumId w:val="24"/>
  </w:num>
  <w:num w:numId="18">
    <w:abstractNumId w:val="17"/>
  </w:num>
  <w:num w:numId="19">
    <w:abstractNumId w:val="16"/>
  </w:num>
  <w:num w:numId="20">
    <w:abstractNumId w:val="18"/>
  </w:num>
  <w:num w:numId="21">
    <w:abstractNumId w:val="13"/>
  </w:num>
  <w:num w:numId="22">
    <w:abstractNumId w:val="21"/>
  </w:num>
  <w:num w:numId="23">
    <w:abstractNumId w:val="5"/>
  </w:num>
  <w:num w:numId="24">
    <w:abstractNumId w:val="15"/>
  </w:num>
  <w:num w:numId="25">
    <w:abstractNumId w:val="14"/>
  </w:num>
  <w:num w:numId="26">
    <w:abstractNumId w:val="1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5EA"/>
    <w:rsid w:val="0026519E"/>
    <w:rsid w:val="00A705EA"/>
    <w:rsid w:val="00BF2C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2B8E8A3"/>
  <w15:chartTrackingRefBased/>
  <w15:docId w15:val="{03EA9936-D0BD-EF4A-87E6-639C8EE2A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A705EA"/>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A705EA"/>
    <w:pPr>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A705EA"/>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A705EA"/>
    <w:rPr>
      <w:rFonts w:ascii="Times New Roman" w:eastAsia="Times New Roman" w:hAnsi="Times New Roman" w:cs="Times New Roman"/>
      <w:b/>
      <w:bCs/>
      <w:sz w:val="27"/>
      <w:szCs w:val="27"/>
      <w:lang w:eastAsia="it-IT"/>
    </w:rPr>
  </w:style>
  <w:style w:type="paragraph" w:customStyle="1" w:styleId="msonormal0">
    <w:name w:val="msonormal"/>
    <w:basedOn w:val="Normale"/>
    <w:rsid w:val="00A705EA"/>
    <w:pPr>
      <w:spacing w:before="100" w:beforeAutospacing="1" w:after="100" w:afterAutospacing="1"/>
    </w:pPr>
    <w:rPr>
      <w:rFonts w:ascii="Times New Roman" w:eastAsia="Times New Roman" w:hAnsi="Times New Roman" w:cs="Times New Roman"/>
      <w:lang w:eastAsia="it-IT"/>
    </w:rPr>
  </w:style>
  <w:style w:type="paragraph" w:styleId="NormaleWeb">
    <w:name w:val="Normal (Web)"/>
    <w:basedOn w:val="Normale"/>
    <w:uiPriority w:val="99"/>
    <w:semiHidden/>
    <w:unhideWhenUsed/>
    <w:rsid w:val="00A705EA"/>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A705EA"/>
  </w:style>
  <w:style w:type="character" w:styleId="Collegamentoipertestuale">
    <w:name w:val="Hyperlink"/>
    <w:basedOn w:val="Carpredefinitoparagrafo"/>
    <w:uiPriority w:val="99"/>
    <w:semiHidden/>
    <w:unhideWhenUsed/>
    <w:rsid w:val="00A705EA"/>
    <w:rPr>
      <w:color w:val="0000FF"/>
      <w:u w:val="single"/>
    </w:rPr>
  </w:style>
  <w:style w:type="character" w:styleId="Collegamentovisitato">
    <w:name w:val="FollowedHyperlink"/>
    <w:basedOn w:val="Carpredefinitoparagrafo"/>
    <w:uiPriority w:val="99"/>
    <w:semiHidden/>
    <w:unhideWhenUsed/>
    <w:rsid w:val="00A705EA"/>
    <w:rPr>
      <w:color w:val="800080"/>
      <w:u w:val="single"/>
    </w:rPr>
  </w:style>
  <w:style w:type="character" w:customStyle="1" w:styleId="toctogglespan">
    <w:name w:val="toctogglespan"/>
    <w:basedOn w:val="Carpredefinitoparagrafo"/>
    <w:rsid w:val="00A705EA"/>
  </w:style>
  <w:style w:type="paragraph" w:customStyle="1" w:styleId="toclevel-1">
    <w:name w:val="toclevel-1"/>
    <w:basedOn w:val="Normale"/>
    <w:rsid w:val="00A705EA"/>
    <w:pPr>
      <w:spacing w:before="100" w:beforeAutospacing="1" w:after="100" w:afterAutospacing="1"/>
    </w:pPr>
    <w:rPr>
      <w:rFonts w:ascii="Times New Roman" w:eastAsia="Times New Roman" w:hAnsi="Times New Roman" w:cs="Times New Roman"/>
      <w:lang w:eastAsia="it-IT"/>
    </w:rPr>
  </w:style>
  <w:style w:type="character" w:customStyle="1" w:styleId="tocnumber">
    <w:name w:val="tocnumber"/>
    <w:basedOn w:val="Carpredefinitoparagrafo"/>
    <w:rsid w:val="00A705EA"/>
  </w:style>
  <w:style w:type="character" w:customStyle="1" w:styleId="toctext">
    <w:name w:val="toctext"/>
    <w:basedOn w:val="Carpredefinitoparagrafo"/>
    <w:rsid w:val="00A705EA"/>
  </w:style>
  <w:style w:type="paragraph" w:customStyle="1" w:styleId="toclevel-2">
    <w:name w:val="toclevel-2"/>
    <w:basedOn w:val="Normale"/>
    <w:rsid w:val="00A705EA"/>
    <w:pPr>
      <w:spacing w:before="100" w:beforeAutospacing="1" w:after="100" w:afterAutospacing="1"/>
    </w:pPr>
    <w:rPr>
      <w:rFonts w:ascii="Times New Roman" w:eastAsia="Times New Roman" w:hAnsi="Times New Roman" w:cs="Times New Roman"/>
      <w:lang w:eastAsia="it-IT"/>
    </w:rPr>
  </w:style>
  <w:style w:type="character" w:customStyle="1" w:styleId="mw-headline">
    <w:name w:val="mw-headline"/>
    <w:basedOn w:val="Carpredefinitoparagrafo"/>
    <w:rsid w:val="00A705EA"/>
  </w:style>
  <w:style w:type="character" w:customStyle="1" w:styleId="reference-text">
    <w:name w:val="reference-text"/>
    <w:basedOn w:val="Carpredefinitoparagrafo"/>
    <w:rsid w:val="00A705EA"/>
  </w:style>
  <w:style w:type="character" w:styleId="CitazioneHTML">
    <w:name w:val="HTML Cite"/>
    <w:basedOn w:val="Carpredefinitoparagrafo"/>
    <w:uiPriority w:val="99"/>
    <w:semiHidden/>
    <w:unhideWhenUsed/>
    <w:rsid w:val="00A705EA"/>
    <w:rPr>
      <w:i/>
      <w:iCs/>
    </w:rPr>
  </w:style>
  <w:style w:type="character" w:customStyle="1" w:styleId="mw-cite-backlink">
    <w:name w:val="mw-cite-backlink"/>
    <w:basedOn w:val="Carpredefinitoparagrafo"/>
    <w:rsid w:val="00A705EA"/>
  </w:style>
  <w:style w:type="character" w:customStyle="1" w:styleId="cite-accessibility-label">
    <w:name w:val="cite-accessibility-label"/>
    <w:basedOn w:val="Carpredefinitoparagrafo"/>
    <w:rsid w:val="00A705EA"/>
  </w:style>
  <w:style w:type="character" w:customStyle="1" w:styleId="chiarimento">
    <w:name w:val="chiarimento"/>
    <w:basedOn w:val="Carpredefinitoparagrafo"/>
    <w:rsid w:val="00A705EA"/>
  </w:style>
  <w:style w:type="character" w:customStyle="1" w:styleId="plainlinks">
    <w:name w:val="plainlinks"/>
    <w:basedOn w:val="Carpredefinitoparagrafo"/>
    <w:rsid w:val="00A705EA"/>
  </w:style>
  <w:style w:type="character" w:customStyle="1" w:styleId="mw-collapsible-toggle">
    <w:name w:val="mw-collapsible-toggle"/>
    <w:basedOn w:val="Carpredefinitoparagrafo"/>
    <w:rsid w:val="00A705EA"/>
  </w:style>
  <w:style w:type="character" w:customStyle="1" w:styleId="navboxtitle">
    <w:name w:val="navbox_title"/>
    <w:basedOn w:val="Carpredefinitoparagrafo"/>
    <w:rsid w:val="00A705EA"/>
  </w:style>
  <w:style w:type="character" w:customStyle="1" w:styleId="uid">
    <w:name w:val="uid"/>
    <w:basedOn w:val="Carpredefinitoparagrafo"/>
    <w:rsid w:val="00A705EA"/>
  </w:style>
  <w:style w:type="paragraph" w:customStyle="1" w:styleId="selected">
    <w:name w:val="selected"/>
    <w:basedOn w:val="Normale"/>
    <w:rsid w:val="00A705EA"/>
    <w:pPr>
      <w:spacing w:before="100" w:beforeAutospacing="1" w:after="100" w:afterAutospacing="1"/>
    </w:pPr>
    <w:rPr>
      <w:rFonts w:ascii="Times New Roman" w:eastAsia="Times New Roman" w:hAnsi="Times New Roman" w:cs="Times New Roman"/>
      <w:lang w:eastAsia="it-IT"/>
    </w:rPr>
  </w:style>
  <w:style w:type="paragraph" w:customStyle="1" w:styleId="collapsible">
    <w:name w:val="collapsible"/>
    <w:basedOn w:val="Normale"/>
    <w:rsid w:val="00A705EA"/>
    <w:pPr>
      <w:spacing w:before="100" w:beforeAutospacing="1" w:after="100" w:afterAutospacing="1"/>
    </w:pPr>
    <w:rPr>
      <w:rFonts w:ascii="Times New Roman" w:eastAsia="Times New Roman" w:hAnsi="Times New Roman" w:cs="Times New Roman"/>
      <w:lang w:eastAsia="it-IT"/>
    </w:rPr>
  </w:style>
  <w:style w:type="paragraph" w:styleId="Iniziomodulo-z">
    <w:name w:val="HTML Top of Form"/>
    <w:basedOn w:val="Normale"/>
    <w:next w:val="Normale"/>
    <w:link w:val="Iniziomodulo-zCarattere"/>
    <w:hidden/>
    <w:uiPriority w:val="99"/>
    <w:semiHidden/>
    <w:unhideWhenUsed/>
    <w:rsid w:val="00A705EA"/>
    <w:pPr>
      <w:pBdr>
        <w:bottom w:val="single" w:sz="6" w:space="1" w:color="auto"/>
      </w:pBdr>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A705EA"/>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A705EA"/>
    <w:pPr>
      <w:pBdr>
        <w:top w:val="single" w:sz="6" w:space="1" w:color="auto"/>
      </w:pBdr>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A705EA"/>
    <w:rPr>
      <w:rFonts w:ascii="Arial" w:eastAsia="Times New Roman" w:hAnsi="Arial" w:cs="Arial"/>
      <w:vanish/>
      <w:sz w:val="16"/>
      <w:szCs w:val="16"/>
      <w:lang w:eastAsia="it-IT"/>
    </w:rPr>
  </w:style>
  <w:style w:type="paragraph" w:customStyle="1" w:styleId="wb-otherproject-link">
    <w:name w:val="wb-otherproject-link"/>
    <w:basedOn w:val="Normale"/>
    <w:rsid w:val="00A705EA"/>
    <w:pPr>
      <w:spacing w:before="100" w:beforeAutospacing="1" w:after="100" w:afterAutospacing="1"/>
    </w:pPr>
    <w:rPr>
      <w:rFonts w:ascii="Times New Roman" w:eastAsia="Times New Roman" w:hAnsi="Times New Roman" w:cs="Times New Roman"/>
      <w:lang w:eastAsia="it-IT"/>
    </w:rPr>
  </w:style>
  <w:style w:type="paragraph" w:customStyle="1" w:styleId="interlanguage-link">
    <w:name w:val="interlanguage-link"/>
    <w:basedOn w:val="Normale"/>
    <w:rsid w:val="00A705EA"/>
    <w:pPr>
      <w:spacing w:before="100" w:beforeAutospacing="1" w:after="100" w:afterAutospacing="1"/>
    </w:pPr>
    <w:rPr>
      <w:rFonts w:ascii="Times New Roman" w:eastAsia="Times New Roman" w:hAnsi="Times New Roman" w:cs="Times New Roman"/>
      <w:lang w:eastAsia="it-IT"/>
    </w:rPr>
  </w:style>
  <w:style w:type="character" w:customStyle="1" w:styleId="wb-langlinks-edit">
    <w:name w:val="wb-langlinks-edit"/>
    <w:basedOn w:val="Carpredefinitoparagrafo"/>
    <w:rsid w:val="00A7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710520">
      <w:bodyDiv w:val="1"/>
      <w:marLeft w:val="0"/>
      <w:marRight w:val="0"/>
      <w:marTop w:val="0"/>
      <w:marBottom w:val="0"/>
      <w:divBdr>
        <w:top w:val="none" w:sz="0" w:space="0" w:color="auto"/>
        <w:left w:val="none" w:sz="0" w:space="0" w:color="auto"/>
        <w:bottom w:val="none" w:sz="0" w:space="0" w:color="auto"/>
        <w:right w:val="none" w:sz="0" w:space="0" w:color="auto"/>
      </w:divBdr>
      <w:divsChild>
        <w:div w:id="1501386245">
          <w:marLeft w:val="0"/>
          <w:marRight w:val="0"/>
          <w:marTop w:val="0"/>
          <w:marBottom w:val="0"/>
          <w:divBdr>
            <w:top w:val="single" w:sz="6" w:space="5" w:color="A2A9B1"/>
            <w:left w:val="single" w:sz="6" w:space="5" w:color="A2A9B1"/>
            <w:bottom w:val="single" w:sz="6" w:space="5" w:color="A2A9B1"/>
            <w:right w:val="single" w:sz="6" w:space="5" w:color="A2A9B1"/>
          </w:divBdr>
        </w:div>
        <w:div w:id="1800608281">
          <w:marLeft w:val="0"/>
          <w:marRight w:val="336"/>
          <w:marTop w:val="120"/>
          <w:marBottom w:val="312"/>
          <w:divBdr>
            <w:top w:val="none" w:sz="0" w:space="0" w:color="auto"/>
            <w:left w:val="none" w:sz="0" w:space="0" w:color="auto"/>
            <w:bottom w:val="none" w:sz="0" w:space="0" w:color="auto"/>
            <w:right w:val="none" w:sz="0" w:space="0" w:color="auto"/>
          </w:divBdr>
          <w:divsChild>
            <w:div w:id="10031211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3118899">
          <w:marLeft w:val="0"/>
          <w:marRight w:val="336"/>
          <w:marTop w:val="120"/>
          <w:marBottom w:val="312"/>
          <w:divBdr>
            <w:top w:val="none" w:sz="0" w:space="0" w:color="auto"/>
            <w:left w:val="none" w:sz="0" w:space="0" w:color="auto"/>
            <w:bottom w:val="none" w:sz="0" w:space="0" w:color="auto"/>
            <w:right w:val="none" w:sz="0" w:space="0" w:color="auto"/>
          </w:divBdr>
          <w:divsChild>
            <w:div w:id="14929902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8238220">
          <w:marLeft w:val="336"/>
          <w:marRight w:val="0"/>
          <w:marTop w:val="120"/>
          <w:marBottom w:val="312"/>
          <w:divBdr>
            <w:top w:val="none" w:sz="0" w:space="0" w:color="auto"/>
            <w:left w:val="none" w:sz="0" w:space="0" w:color="auto"/>
            <w:bottom w:val="none" w:sz="0" w:space="0" w:color="auto"/>
            <w:right w:val="none" w:sz="0" w:space="0" w:color="auto"/>
          </w:divBdr>
          <w:divsChild>
            <w:div w:id="78758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4038297">
          <w:marLeft w:val="336"/>
          <w:marRight w:val="0"/>
          <w:marTop w:val="120"/>
          <w:marBottom w:val="312"/>
          <w:divBdr>
            <w:top w:val="none" w:sz="0" w:space="0" w:color="auto"/>
            <w:left w:val="none" w:sz="0" w:space="0" w:color="auto"/>
            <w:bottom w:val="none" w:sz="0" w:space="0" w:color="auto"/>
            <w:right w:val="none" w:sz="0" w:space="0" w:color="auto"/>
          </w:divBdr>
          <w:divsChild>
            <w:div w:id="2504339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23106488">
          <w:marLeft w:val="0"/>
          <w:marRight w:val="336"/>
          <w:marTop w:val="120"/>
          <w:marBottom w:val="312"/>
          <w:divBdr>
            <w:top w:val="none" w:sz="0" w:space="0" w:color="auto"/>
            <w:left w:val="none" w:sz="0" w:space="0" w:color="auto"/>
            <w:bottom w:val="none" w:sz="0" w:space="0" w:color="auto"/>
            <w:right w:val="none" w:sz="0" w:space="0" w:color="auto"/>
          </w:divBdr>
          <w:divsChild>
            <w:div w:id="8796305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01508791">
          <w:marLeft w:val="336"/>
          <w:marRight w:val="0"/>
          <w:marTop w:val="120"/>
          <w:marBottom w:val="312"/>
          <w:divBdr>
            <w:top w:val="none" w:sz="0" w:space="0" w:color="auto"/>
            <w:left w:val="none" w:sz="0" w:space="0" w:color="auto"/>
            <w:bottom w:val="none" w:sz="0" w:space="0" w:color="auto"/>
            <w:right w:val="none" w:sz="0" w:space="0" w:color="auto"/>
          </w:divBdr>
          <w:divsChild>
            <w:div w:id="2599190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3667790">
          <w:marLeft w:val="0"/>
          <w:marRight w:val="336"/>
          <w:marTop w:val="120"/>
          <w:marBottom w:val="312"/>
          <w:divBdr>
            <w:top w:val="none" w:sz="0" w:space="0" w:color="auto"/>
            <w:left w:val="none" w:sz="0" w:space="0" w:color="auto"/>
            <w:bottom w:val="none" w:sz="0" w:space="0" w:color="auto"/>
            <w:right w:val="none" w:sz="0" w:space="0" w:color="auto"/>
          </w:divBdr>
          <w:divsChild>
            <w:div w:id="11751481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31696858">
          <w:marLeft w:val="336"/>
          <w:marRight w:val="0"/>
          <w:marTop w:val="120"/>
          <w:marBottom w:val="312"/>
          <w:divBdr>
            <w:top w:val="none" w:sz="0" w:space="0" w:color="auto"/>
            <w:left w:val="none" w:sz="0" w:space="0" w:color="auto"/>
            <w:bottom w:val="none" w:sz="0" w:space="0" w:color="auto"/>
            <w:right w:val="none" w:sz="0" w:space="0" w:color="auto"/>
          </w:divBdr>
          <w:divsChild>
            <w:div w:id="16632408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18160520">
          <w:marLeft w:val="336"/>
          <w:marRight w:val="0"/>
          <w:marTop w:val="120"/>
          <w:marBottom w:val="312"/>
          <w:divBdr>
            <w:top w:val="none" w:sz="0" w:space="0" w:color="auto"/>
            <w:left w:val="none" w:sz="0" w:space="0" w:color="auto"/>
            <w:bottom w:val="none" w:sz="0" w:space="0" w:color="auto"/>
            <w:right w:val="none" w:sz="0" w:space="0" w:color="auto"/>
          </w:divBdr>
          <w:divsChild>
            <w:div w:id="700111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50580609">
          <w:marLeft w:val="0"/>
          <w:marRight w:val="336"/>
          <w:marTop w:val="120"/>
          <w:marBottom w:val="312"/>
          <w:divBdr>
            <w:top w:val="none" w:sz="0" w:space="0" w:color="auto"/>
            <w:left w:val="none" w:sz="0" w:space="0" w:color="auto"/>
            <w:bottom w:val="none" w:sz="0" w:space="0" w:color="auto"/>
            <w:right w:val="none" w:sz="0" w:space="0" w:color="auto"/>
          </w:divBdr>
          <w:divsChild>
            <w:div w:id="18451672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09108975">
          <w:marLeft w:val="336"/>
          <w:marRight w:val="0"/>
          <w:marTop w:val="120"/>
          <w:marBottom w:val="312"/>
          <w:divBdr>
            <w:top w:val="none" w:sz="0" w:space="0" w:color="auto"/>
            <w:left w:val="none" w:sz="0" w:space="0" w:color="auto"/>
            <w:bottom w:val="none" w:sz="0" w:space="0" w:color="auto"/>
            <w:right w:val="none" w:sz="0" w:space="0" w:color="auto"/>
          </w:divBdr>
          <w:divsChild>
            <w:div w:id="19434145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1752533">
          <w:marLeft w:val="0"/>
          <w:marRight w:val="336"/>
          <w:marTop w:val="120"/>
          <w:marBottom w:val="312"/>
          <w:divBdr>
            <w:top w:val="none" w:sz="0" w:space="0" w:color="auto"/>
            <w:left w:val="none" w:sz="0" w:space="0" w:color="auto"/>
            <w:bottom w:val="none" w:sz="0" w:space="0" w:color="auto"/>
            <w:right w:val="none" w:sz="0" w:space="0" w:color="auto"/>
          </w:divBdr>
          <w:divsChild>
            <w:div w:id="18043443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55523556">
          <w:marLeft w:val="0"/>
          <w:marRight w:val="336"/>
          <w:marTop w:val="120"/>
          <w:marBottom w:val="312"/>
          <w:divBdr>
            <w:top w:val="none" w:sz="0" w:space="0" w:color="auto"/>
            <w:left w:val="none" w:sz="0" w:space="0" w:color="auto"/>
            <w:bottom w:val="none" w:sz="0" w:space="0" w:color="auto"/>
            <w:right w:val="none" w:sz="0" w:space="0" w:color="auto"/>
          </w:divBdr>
          <w:divsChild>
            <w:div w:id="11287432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97522106">
          <w:marLeft w:val="336"/>
          <w:marRight w:val="0"/>
          <w:marTop w:val="120"/>
          <w:marBottom w:val="312"/>
          <w:divBdr>
            <w:top w:val="none" w:sz="0" w:space="0" w:color="auto"/>
            <w:left w:val="none" w:sz="0" w:space="0" w:color="auto"/>
            <w:bottom w:val="none" w:sz="0" w:space="0" w:color="auto"/>
            <w:right w:val="none" w:sz="0" w:space="0" w:color="auto"/>
          </w:divBdr>
          <w:divsChild>
            <w:div w:id="16534870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2406841">
          <w:marLeft w:val="336"/>
          <w:marRight w:val="0"/>
          <w:marTop w:val="120"/>
          <w:marBottom w:val="312"/>
          <w:divBdr>
            <w:top w:val="none" w:sz="0" w:space="0" w:color="auto"/>
            <w:left w:val="none" w:sz="0" w:space="0" w:color="auto"/>
            <w:bottom w:val="none" w:sz="0" w:space="0" w:color="auto"/>
            <w:right w:val="none" w:sz="0" w:space="0" w:color="auto"/>
          </w:divBdr>
          <w:divsChild>
            <w:div w:id="5843867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21290198">
          <w:marLeft w:val="0"/>
          <w:marRight w:val="336"/>
          <w:marTop w:val="120"/>
          <w:marBottom w:val="312"/>
          <w:divBdr>
            <w:top w:val="none" w:sz="0" w:space="0" w:color="auto"/>
            <w:left w:val="none" w:sz="0" w:space="0" w:color="auto"/>
            <w:bottom w:val="none" w:sz="0" w:space="0" w:color="auto"/>
            <w:right w:val="none" w:sz="0" w:space="0" w:color="auto"/>
          </w:divBdr>
          <w:divsChild>
            <w:div w:id="20364223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87524779">
          <w:marLeft w:val="336"/>
          <w:marRight w:val="0"/>
          <w:marTop w:val="120"/>
          <w:marBottom w:val="312"/>
          <w:divBdr>
            <w:top w:val="none" w:sz="0" w:space="0" w:color="auto"/>
            <w:left w:val="none" w:sz="0" w:space="0" w:color="auto"/>
            <w:bottom w:val="none" w:sz="0" w:space="0" w:color="auto"/>
            <w:right w:val="none" w:sz="0" w:space="0" w:color="auto"/>
          </w:divBdr>
          <w:divsChild>
            <w:div w:id="4551743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0668252">
          <w:marLeft w:val="336"/>
          <w:marRight w:val="0"/>
          <w:marTop w:val="120"/>
          <w:marBottom w:val="312"/>
          <w:divBdr>
            <w:top w:val="none" w:sz="0" w:space="0" w:color="auto"/>
            <w:left w:val="none" w:sz="0" w:space="0" w:color="auto"/>
            <w:bottom w:val="none" w:sz="0" w:space="0" w:color="auto"/>
            <w:right w:val="none" w:sz="0" w:space="0" w:color="auto"/>
          </w:divBdr>
          <w:divsChild>
            <w:div w:id="20455941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523276">
          <w:marLeft w:val="0"/>
          <w:marRight w:val="336"/>
          <w:marTop w:val="120"/>
          <w:marBottom w:val="312"/>
          <w:divBdr>
            <w:top w:val="none" w:sz="0" w:space="0" w:color="auto"/>
            <w:left w:val="none" w:sz="0" w:space="0" w:color="auto"/>
            <w:bottom w:val="none" w:sz="0" w:space="0" w:color="auto"/>
            <w:right w:val="none" w:sz="0" w:space="0" w:color="auto"/>
          </w:divBdr>
          <w:divsChild>
            <w:div w:id="12503155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3705797">
          <w:marLeft w:val="336"/>
          <w:marRight w:val="0"/>
          <w:marTop w:val="120"/>
          <w:marBottom w:val="312"/>
          <w:divBdr>
            <w:top w:val="none" w:sz="0" w:space="0" w:color="auto"/>
            <w:left w:val="none" w:sz="0" w:space="0" w:color="auto"/>
            <w:bottom w:val="none" w:sz="0" w:space="0" w:color="auto"/>
            <w:right w:val="none" w:sz="0" w:space="0" w:color="auto"/>
          </w:divBdr>
          <w:divsChild>
            <w:div w:id="21432277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1201351">
          <w:marLeft w:val="0"/>
          <w:marRight w:val="336"/>
          <w:marTop w:val="120"/>
          <w:marBottom w:val="312"/>
          <w:divBdr>
            <w:top w:val="none" w:sz="0" w:space="0" w:color="auto"/>
            <w:left w:val="none" w:sz="0" w:space="0" w:color="auto"/>
            <w:bottom w:val="none" w:sz="0" w:space="0" w:color="auto"/>
            <w:right w:val="none" w:sz="0" w:space="0" w:color="auto"/>
          </w:divBdr>
          <w:divsChild>
            <w:div w:id="20161025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4070663">
          <w:marLeft w:val="336"/>
          <w:marRight w:val="0"/>
          <w:marTop w:val="120"/>
          <w:marBottom w:val="312"/>
          <w:divBdr>
            <w:top w:val="none" w:sz="0" w:space="0" w:color="auto"/>
            <w:left w:val="none" w:sz="0" w:space="0" w:color="auto"/>
            <w:bottom w:val="none" w:sz="0" w:space="0" w:color="auto"/>
            <w:right w:val="none" w:sz="0" w:space="0" w:color="auto"/>
          </w:divBdr>
          <w:divsChild>
            <w:div w:id="1401229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20905270">
          <w:marLeft w:val="0"/>
          <w:marRight w:val="336"/>
          <w:marTop w:val="120"/>
          <w:marBottom w:val="312"/>
          <w:divBdr>
            <w:top w:val="none" w:sz="0" w:space="0" w:color="auto"/>
            <w:left w:val="none" w:sz="0" w:space="0" w:color="auto"/>
            <w:bottom w:val="none" w:sz="0" w:space="0" w:color="auto"/>
            <w:right w:val="none" w:sz="0" w:space="0" w:color="auto"/>
          </w:divBdr>
          <w:divsChild>
            <w:div w:id="14331686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72360494">
          <w:marLeft w:val="0"/>
          <w:marRight w:val="336"/>
          <w:marTop w:val="120"/>
          <w:marBottom w:val="312"/>
          <w:divBdr>
            <w:top w:val="none" w:sz="0" w:space="0" w:color="auto"/>
            <w:left w:val="none" w:sz="0" w:space="0" w:color="auto"/>
            <w:bottom w:val="none" w:sz="0" w:space="0" w:color="auto"/>
            <w:right w:val="none" w:sz="0" w:space="0" w:color="auto"/>
          </w:divBdr>
          <w:divsChild>
            <w:div w:id="11023834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03503482">
          <w:marLeft w:val="336"/>
          <w:marRight w:val="0"/>
          <w:marTop w:val="120"/>
          <w:marBottom w:val="312"/>
          <w:divBdr>
            <w:top w:val="none" w:sz="0" w:space="0" w:color="auto"/>
            <w:left w:val="none" w:sz="0" w:space="0" w:color="auto"/>
            <w:bottom w:val="none" w:sz="0" w:space="0" w:color="auto"/>
            <w:right w:val="none" w:sz="0" w:space="0" w:color="auto"/>
          </w:divBdr>
          <w:divsChild>
            <w:div w:id="3631421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6580120">
          <w:marLeft w:val="0"/>
          <w:marRight w:val="336"/>
          <w:marTop w:val="120"/>
          <w:marBottom w:val="312"/>
          <w:divBdr>
            <w:top w:val="none" w:sz="0" w:space="0" w:color="auto"/>
            <w:left w:val="none" w:sz="0" w:space="0" w:color="auto"/>
            <w:bottom w:val="none" w:sz="0" w:space="0" w:color="auto"/>
            <w:right w:val="none" w:sz="0" w:space="0" w:color="auto"/>
          </w:divBdr>
          <w:divsChild>
            <w:div w:id="5612536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7544007">
          <w:marLeft w:val="336"/>
          <w:marRight w:val="0"/>
          <w:marTop w:val="120"/>
          <w:marBottom w:val="312"/>
          <w:divBdr>
            <w:top w:val="none" w:sz="0" w:space="0" w:color="auto"/>
            <w:left w:val="none" w:sz="0" w:space="0" w:color="auto"/>
            <w:bottom w:val="none" w:sz="0" w:space="0" w:color="auto"/>
            <w:right w:val="none" w:sz="0" w:space="0" w:color="auto"/>
          </w:divBdr>
          <w:divsChild>
            <w:div w:id="19776844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56849387">
          <w:marLeft w:val="0"/>
          <w:marRight w:val="336"/>
          <w:marTop w:val="120"/>
          <w:marBottom w:val="312"/>
          <w:divBdr>
            <w:top w:val="none" w:sz="0" w:space="0" w:color="auto"/>
            <w:left w:val="none" w:sz="0" w:space="0" w:color="auto"/>
            <w:bottom w:val="none" w:sz="0" w:space="0" w:color="auto"/>
            <w:right w:val="none" w:sz="0" w:space="0" w:color="auto"/>
          </w:divBdr>
          <w:divsChild>
            <w:div w:id="11537634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11361589">
          <w:marLeft w:val="336"/>
          <w:marRight w:val="0"/>
          <w:marTop w:val="120"/>
          <w:marBottom w:val="312"/>
          <w:divBdr>
            <w:top w:val="none" w:sz="0" w:space="0" w:color="auto"/>
            <w:left w:val="none" w:sz="0" w:space="0" w:color="auto"/>
            <w:bottom w:val="none" w:sz="0" w:space="0" w:color="auto"/>
            <w:right w:val="none" w:sz="0" w:space="0" w:color="auto"/>
          </w:divBdr>
          <w:divsChild>
            <w:div w:id="6065459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9167856">
          <w:marLeft w:val="0"/>
          <w:marRight w:val="336"/>
          <w:marTop w:val="120"/>
          <w:marBottom w:val="312"/>
          <w:divBdr>
            <w:top w:val="none" w:sz="0" w:space="0" w:color="auto"/>
            <w:left w:val="none" w:sz="0" w:space="0" w:color="auto"/>
            <w:bottom w:val="none" w:sz="0" w:space="0" w:color="auto"/>
            <w:right w:val="none" w:sz="0" w:space="0" w:color="auto"/>
          </w:divBdr>
          <w:divsChild>
            <w:div w:id="3644055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24491662">
          <w:marLeft w:val="0"/>
          <w:marRight w:val="336"/>
          <w:marTop w:val="120"/>
          <w:marBottom w:val="312"/>
          <w:divBdr>
            <w:top w:val="none" w:sz="0" w:space="0" w:color="auto"/>
            <w:left w:val="none" w:sz="0" w:space="0" w:color="auto"/>
            <w:bottom w:val="none" w:sz="0" w:space="0" w:color="auto"/>
            <w:right w:val="none" w:sz="0" w:space="0" w:color="auto"/>
          </w:divBdr>
          <w:divsChild>
            <w:div w:id="16824715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61466195">
          <w:marLeft w:val="336"/>
          <w:marRight w:val="0"/>
          <w:marTop w:val="120"/>
          <w:marBottom w:val="312"/>
          <w:divBdr>
            <w:top w:val="none" w:sz="0" w:space="0" w:color="auto"/>
            <w:left w:val="none" w:sz="0" w:space="0" w:color="auto"/>
            <w:bottom w:val="none" w:sz="0" w:space="0" w:color="auto"/>
            <w:right w:val="none" w:sz="0" w:space="0" w:color="auto"/>
          </w:divBdr>
          <w:divsChild>
            <w:div w:id="2126388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5803327">
          <w:marLeft w:val="0"/>
          <w:marRight w:val="0"/>
          <w:marTop w:val="0"/>
          <w:marBottom w:val="0"/>
          <w:divBdr>
            <w:top w:val="none" w:sz="0" w:space="0" w:color="auto"/>
            <w:left w:val="none" w:sz="0" w:space="0" w:color="auto"/>
            <w:bottom w:val="none" w:sz="0" w:space="0" w:color="auto"/>
            <w:right w:val="none" w:sz="0" w:space="0" w:color="auto"/>
          </w:divBdr>
          <w:divsChild>
            <w:div w:id="803427595">
              <w:marLeft w:val="0"/>
              <w:marRight w:val="300"/>
              <w:marTop w:val="0"/>
              <w:marBottom w:val="300"/>
              <w:divBdr>
                <w:top w:val="none" w:sz="0" w:space="0" w:color="auto"/>
                <w:left w:val="none" w:sz="0" w:space="0" w:color="auto"/>
                <w:bottom w:val="none" w:sz="0" w:space="0" w:color="auto"/>
                <w:right w:val="none" w:sz="0" w:space="0" w:color="auto"/>
              </w:divBdr>
            </w:div>
          </w:divsChild>
        </w:div>
        <w:div w:id="800608126">
          <w:marLeft w:val="336"/>
          <w:marRight w:val="0"/>
          <w:marTop w:val="120"/>
          <w:marBottom w:val="312"/>
          <w:divBdr>
            <w:top w:val="none" w:sz="0" w:space="0" w:color="auto"/>
            <w:left w:val="none" w:sz="0" w:space="0" w:color="auto"/>
            <w:bottom w:val="none" w:sz="0" w:space="0" w:color="auto"/>
            <w:right w:val="none" w:sz="0" w:space="0" w:color="auto"/>
          </w:divBdr>
          <w:divsChild>
            <w:div w:id="13817107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0334627">
          <w:marLeft w:val="0"/>
          <w:marRight w:val="336"/>
          <w:marTop w:val="120"/>
          <w:marBottom w:val="312"/>
          <w:divBdr>
            <w:top w:val="none" w:sz="0" w:space="0" w:color="auto"/>
            <w:left w:val="none" w:sz="0" w:space="0" w:color="auto"/>
            <w:bottom w:val="none" w:sz="0" w:space="0" w:color="auto"/>
            <w:right w:val="none" w:sz="0" w:space="0" w:color="auto"/>
          </w:divBdr>
          <w:divsChild>
            <w:div w:id="20175329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32155177">
          <w:marLeft w:val="336"/>
          <w:marRight w:val="0"/>
          <w:marTop w:val="120"/>
          <w:marBottom w:val="312"/>
          <w:divBdr>
            <w:top w:val="none" w:sz="0" w:space="0" w:color="auto"/>
            <w:left w:val="none" w:sz="0" w:space="0" w:color="auto"/>
            <w:bottom w:val="none" w:sz="0" w:space="0" w:color="auto"/>
            <w:right w:val="none" w:sz="0" w:space="0" w:color="auto"/>
          </w:divBdr>
          <w:divsChild>
            <w:div w:id="6312518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18973557">
          <w:marLeft w:val="0"/>
          <w:marRight w:val="336"/>
          <w:marTop w:val="120"/>
          <w:marBottom w:val="312"/>
          <w:divBdr>
            <w:top w:val="none" w:sz="0" w:space="0" w:color="auto"/>
            <w:left w:val="none" w:sz="0" w:space="0" w:color="auto"/>
            <w:bottom w:val="none" w:sz="0" w:space="0" w:color="auto"/>
            <w:right w:val="none" w:sz="0" w:space="0" w:color="auto"/>
          </w:divBdr>
          <w:divsChild>
            <w:div w:id="7239927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15819455">
          <w:marLeft w:val="336"/>
          <w:marRight w:val="0"/>
          <w:marTop w:val="120"/>
          <w:marBottom w:val="312"/>
          <w:divBdr>
            <w:top w:val="none" w:sz="0" w:space="0" w:color="auto"/>
            <w:left w:val="none" w:sz="0" w:space="0" w:color="auto"/>
            <w:bottom w:val="none" w:sz="0" w:space="0" w:color="auto"/>
            <w:right w:val="none" w:sz="0" w:space="0" w:color="auto"/>
          </w:divBdr>
          <w:divsChild>
            <w:div w:id="2528606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93906948">
          <w:marLeft w:val="0"/>
          <w:marRight w:val="336"/>
          <w:marTop w:val="120"/>
          <w:marBottom w:val="312"/>
          <w:divBdr>
            <w:top w:val="none" w:sz="0" w:space="0" w:color="auto"/>
            <w:left w:val="none" w:sz="0" w:space="0" w:color="auto"/>
            <w:bottom w:val="none" w:sz="0" w:space="0" w:color="auto"/>
            <w:right w:val="none" w:sz="0" w:space="0" w:color="auto"/>
          </w:divBdr>
          <w:divsChild>
            <w:div w:id="6762250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71687638">
          <w:marLeft w:val="336"/>
          <w:marRight w:val="0"/>
          <w:marTop w:val="120"/>
          <w:marBottom w:val="312"/>
          <w:divBdr>
            <w:top w:val="none" w:sz="0" w:space="0" w:color="auto"/>
            <w:left w:val="none" w:sz="0" w:space="0" w:color="auto"/>
            <w:bottom w:val="none" w:sz="0" w:space="0" w:color="auto"/>
            <w:right w:val="none" w:sz="0" w:space="0" w:color="auto"/>
          </w:divBdr>
          <w:divsChild>
            <w:div w:id="13832848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23093012">
          <w:marLeft w:val="336"/>
          <w:marRight w:val="0"/>
          <w:marTop w:val="120"/>
          <w:marBottom w:val="312"/>
          <w:divBdr>
            <w:top w:val="none" w:sz="0" w:space="0" w:color="auto"/>
            <w:left w:val="none" w:sz="0" w:space="0" w:color="auto"/>
            <w:bottom w:val="none" w:sz="0" w:space="0" w:color="auto"/>
            <w:right w:val="none" w:sz="0" w:space="0" w:color="auto"/>
          </w:divBdr>
          <w:divsChild>
            <w:div w:id="19573253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33046029">
          <w:marLeft w:val="336"/>
          <w:marRight w:val="0"/>
          <w:marTop w:val="120"/>
          <w:marBottom w:val="312"/>
          <w:divBdr>
            <w:top w:val="none" w:sz="0" w:space="0" w:color="auto"/>
            <w:left w:val="none" w:sz="0" w:space="0" w:color="auto"/>
            <w:bottom w:val="none" w:sz="0" w:space="0" w:color="auto"/>
            <w:right w:val="none" w:sz="0" w:space="0" w:color="auto"/>
          </w:divBdr>
          <w:divsChild>
            <w:div w:id="9458871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5911453">
          <w:marLeft w:val="0"/>
          <w:marRight w:val="0"/>
          <w:marTop w:val="0"/>
          <w:marBottom w:val="0"/>
          <w:divBdr>
            <w:top w:val="none" w:sz="0" w:space="0" w:color="auto"/>
            <w:left w:val="none" w:sz="0" w:space="0" w:color="auto"/>
            <w:bottom w:val="none" w:sz="0" w:space="0" w:color="auto"/>
            <w:right w:val="none" w:sz="0" w:space="0" w:color="auto"/>
          </w:divBdr>
        </w:div>
        <w:div w:id="1740977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it.wikipedia.org/wiki/Rivoluzione_francese" TargetMode="External"/><Relationship Id="rId170" Type="http://schemas.openxmlformats.org/officeDocument/2006/relationships/hyperlink" Target="https://it.wikipedia.org/wiki/Luigi_XV_di_Francia" TargetMode="External"/><Relationship Id="rId268" Type="http://schemas.openxmlformats.org/officeDocument/2006/relationships/hyperlink" Target="https://it.wikipedia.org/wiki/Seconda_battaglia_di_Dego" TargetMode="External"/><Relationship Id="rId475" Type="http://schemas.openxmlformats.org/officeDocument/2006/relationships/hyperlink" Target="https://it.wikipedia.org/wiki/1800" TargetMode="External"/><Relationship Id="rId682" Type="http://schemas.openxmlformats.org/officeDocument/2006/relationships/hyperlink" Target="https://it.wikipedia.org/wiki/Napoleone_Bonaparte" TargetMode="External"/><Relationship Id="rId128" Type="http://schemas.openxmlformats.org/officeDocument/2006/relationships/hyperlink" Target="https://it.wikipedia.org/wiki/Napoleone_Bonaparte" TargetMode="External"/><Relationship Id="rId335" Type="http://schemas.openxmlformats.org/officeDocument/2006/relationships/hyperlink" Target="https://it.wikipedia.org/wiki/Paesi_Bassi" TargetMode="External"/><Relationship Id="rId542" Type="http://schemas.openxmlformats.org/officeDocument/2006/relationships/hyperlink" Target="https://it.wikipedia.org/wiki/Ovest" TargetMode="External"/><Relationship Id="rId987" Type="http://schemas.openxmlformats.org/officeDocument/2006/relationships/hyperlink" Target="https://it.wikipedia.org/wiki/Giuseppe_Bonaparte" TargetMode="External"/><Relationship Id="rId402" Type="http://schemas.openxmlformats.org/officeDocument/2006/relationships/hyperlink" Target="https://it.wikipedia.org/wiki/Consiglio_dei_Cinquecento" TargetMode="External"/><Relationship Id="rId847" Type="http://schemas.openxmlformats.org/officeDocument/2006/relationships/hyperlink" Target="https://it.wikipedia.org/wiki/Napoleone_Bonaparte" TargetMode="External"/><Relationship Id="rId1032" Type="http://schemas.openxmlformats.org/officeDocument/2006/relationships/hyperlink" Target="https://it.wikipedia.org/wiki/Napoleone_Bonaparte" TargetMode="External"/><Relationship Id="rId707" Type="http://schemas.openxmlformats.org/officeDocument/2006/relationships/hyperlink" Target="https://it.wikipedia.org/wiki/Friedrich_Staps" TargetMode="External"/><Relationship Id="rId914" Type="http://schemas.openxmlformats.org/officeDocument/2006/relationships/hyperlink" Target="https://it.wikipedia.org/wiki/Pierre_Cambronne" TargetMode="External"/><Relationship Id="rId43" Type="http://schemas.openxmlformats.org/officeDocument/2006/relationships/hyperlink" Target="https://it.wikipedia.org/wiki/Gioacchino_Murat" TargetMode="External"/><Relationship Id="rId192" Type="http://schemas.openxmlformats.org/officeDocument/2006/relationships/hyperlink" Target="https://it.wikipedia.org/wiki/File:Napoleon_%C3%A0_Toulon_par_Edouard_Detaille.jpg" TargetMode="External"/><Relationship Id="rId497" Type="http://schemas.openxmlformats.org/officeDocument/2006/relationships/hyperlink" Target="https://it.wikipedia.org/wiki/File:Bonaparte_a_Marengo.jpg" TargetMode="External"/><Relationship Id="rId357" Type="http://schemas.openxmlformats.org/officeDocument/2006/relationships/hyperlink" Target="https://it.wikipedia.org/wiki/Napoleone_Bonaparte" TargetMode="External"/><Relationship Id="rId217" Type="http://schemas.openxmlformats.org/officeDocument/2006/relationships/hyperlink" Target="https://it.wikipedia.org/wiki/Tolone" TargetMode="External"/><Relationship Id="rId564" Type="http://schemas.openxmlformats.org/officeDocument/2006/relationships/hyperlink" Target="https://it.wikipedia.org/wiki/Napoleone_Bonaparte" TargetMode="External"/><Relationship Id="rId771" Type="http://schemas.openxmlformats.org/officeDocument/2006/relationships/hyperlink" Target="https://it.wikipedia.org/wiki/Battaglia_di_Borodino" TargetMode="External"/><Relationship Id="rId869" Type="http://schemas.openxmlformats.org/officeDocument/2006/relationships/hyperlink" Target="https://it.wikipedia.org/wiki/Napoleone_Bonaparte" TargetMode="External"/><Relationship Id="rId424" Type="http://schemas.openxmlformats.org/officeDocument/2006/relationships/image" Target="media/image10.jpeg"/><Relationship Id="rId631" Type="http://schemas.openxmlformats.org/officeDocument/2006/relationships/image" Target="media/image18.png"/><Relationship Id="rId729" Type="http://schemas.openxmlformats.org/officeDocument/2006/relationships/hyperlink" Target="https://it.wikipedia.org/wiki/Regno_d%27Olanda" TargetMode="External"/><Relationship Id="rId1054" Type="http://schemas.openxmlformats.org/officeDocument/2006/relationships/hyperlink" Target="https://it.wikipedia.org/wiki/Il_Cairo" TargetMode="External"/><Relationship Id="rId936" Type="http://schemas.openxmlformats.org/officeDocument/2006/relationships/hyperlink" Target="https://it.wikipedia.org/wiki/Il_Memoriale_di_Sant%27Elena" TargetMode="External"/><Relationship Id="rId65" Type="http://schemas.openxmlformats.org/officeDocument/2006/relationships/hyperlink" Target="https://it.wikipedia.org/wiki/Restaurazione" TargetMode="External"/><Relationship Id="rId281" Type="http://schemas.openxmlformats.org/officeDocument/2006/relationships/hyperlink" Target="https://it.wikipedia.org/wiki/Napoleone_Bonaparte" TargetMode="External"/><Relationship Id="rId141" Type="http://schemas.openxmlformats.org/officeDocument/2006/relationships/hyperlink" Target="https://it.wikipedia.org/wiki/Luigi_Bonaparte" TargetMode="External"/><Relationship Id="rId379" Type="http://schemas.openxmlformats.org/officeDocument/2006/relationships/hyperlink" Target="https://it.wikipedia.org/wiki/Napoleone_Bonaparte" TargetMode="External"/><Relationship Id="rId586" Type="http://schemas.openxmlformats.org/officeDocument/2006/relationships/hyperlink" Target="https://it.wikipedia.org/wiki/Quarta_coalizione" TargetMode="External"/><Relationship Id="rId793" Type="http://schemas.openxmlformats.org/officeDocument/2006/relationships/hyperlink" Target="https://it.wikipedia.org/wiki/Joseph_Fouch%C3%A9" TargetMode="External"/><Relationship Id="rId7" Type="http://schemas.openxmlformats.org/officeDocument/2006/relationships/hyperlink" Target="https://it.wikipedia.org/wiki/1769" TargetMode="External"/><Relationship Id="rId239" Type="http://schemas.openxmlformats.org/officeDocument/2006/relationships/hyperlink" Target="https://it.wikipedia.org/wiki/Convenzione_nazionale" TargetMode="External"/><Relationship Id="rId446" Type="http://schemas.openxmlformats.org/officeDocument/2006/relationships/hyperlink" Target="https://it.wikipedia.org/wiki/Antoine-Jean_Gros" TargetMode="External"/><Relationship Id="rId653" Type="http://schemas.openxmlformats.org/officeDocument/2006/relationships/hyperlink" Target="https://it.wikipedia.org/wiki/Sextius_Alexandre_Fran%C3%A7ois_de_Miollis" TargetMode="External"/><Relationship Id="rId1076" Type="http://schemas.openxmlformats.org/officeDocument/2006/relationships/hyperlink" Target="https://it.wikipedia.org/wiki/Napoleone_Bonaparte" TargetMode="External"/><Relationship Id="rId306" Type="http://schemas.openxmlformats.org/officeDocument/2006/relationships/hyperlink" Target="https://it.wikipedia.org/wiki/Tricolore" TargetMode="External"/><Relationship Id="rId860" Type="http://schemas.openxmlformats.org/officeDocument/2006/relationships/hyperlink" Target="https://it.wikipedia.org/wiki/Marciana_(Italia)" TargetMode="External"/><Relationship Id="rId958" Type="http://schemas.openxmlformats.org/officeDocument/2006/relationships/hyperlink" Target="https://it.wikipedia.org/wiki/Napoleone_Bonaparte" TargetMode="External"/><Relationship Id="rId87" Type="http://schemas.openxmlformats.org/officeDocument/2006/relationships/hyperlink" Target="https://it.wikipedia.org/wiki/Napoleone_Bonaparte" TargetMode="External"/><Relationship Id="rId513" Type="http://schemas.openxmlformats.org/officeDocument/2006/relationships/hyperlink" Target="https://it.wikipedia.org/wiki/Napoleone_Bonaparte" TargetMode="External"/><Relationship Id="rId720" Type="http://schemas.openxmlformats.org/officeDocument/2006/relationships/hyperlink" Target="https://it.wikipedia.org/wiki/1805" TargetMode="External"/><Relationship Id="rId818" Type="http://schemas.openxmlformats.org/officeDocument/2006/relationships/hyperlink" Target="https://it.wikipedia.org/wiki/Napoleone_Bonaparte" TargetMode="External"/><Relationship Id="rId1003" Type="http://schemas.openxmlformats.org/officeDocument/2006/relationships/hyperlink" Target="https://it.wikipedia.org/wiki/Loggia" TargetMode="External"/><Relationship Id="rId664" Type="http://schemas.openxmlformats.org/officeDocument/2006/relationships/hyperlink" Target="https://it.wikipedia.org/wiki/Campagna_di_Napoleone_in_Spagna" TargetMode="External"/><Relationship Id="rId871" Type="http://schemas.openxmlformats.org/officeDocument/2006/relationships/hyperlink" Target="https://it.wikipedia.org/wiki/Cento_giorni" TargetMode="External"/><Relationship Id="rId969" Type="http://schemas.openxmlformats.org/officeDocument/2006/relationships/hyperlink" Target="https://it.wikipedia.org/wiki/Napoleone_Bonaparte" TargetMode="External"/><Relationship Id="rId14" Type="http://schemas.openxmlformats.org/officeDocument/2006/relationships/hyperlink" Target="https://it.wikipedia.org/wiki/Francia" TargetMode="External"/><Relationship Id="rId317" Type="http://schemas.openxmlformats.org/officeDocument/2006/relationships/hyperlink" Target="https://it.wikipedia.org/wiki/Repubblica_di_Venezia" TargetMode="External"/><Relationship Id="rId524" Type="http://schemas.openxmlformats.org/officeDocument/2006/relationships/hyperlink" Target="https://it.wikipedia.org/wiki/Trattato_di_Lun%C3%A9ville" TargetMode="External"/><Relationship Id="rId731" Type="http://schemas.openxmlformats.org/officeDocument/2006/relationships/hyperlink" Target="https://it.wikipedia.org/wiki/Girolamo_Bonaparte" TargetMode="External"/><Relationship Id="rId98" Type="http://schemas.openxmlformats.org/officeDocument/2006/relationships/hyperlink" Target="https://it.wikipedia.org/wiki/Napoleone_Bonaparte" TargetMode="External"/><Relationship Id="rId163" Type="http://schemas.openxmlformats.org/officeDocument/2006/relationships/hyperlink" Target="https://it.wikipedia.org/wiki/Melchiorre_Cesarotti" TargetMode="External"/><Relationship Id="rId370" Type="http://schemas.openxmlformats.org/officeDocument/2006/relationships/hyperlink" Target="https://it.wikipedia.org/wiki/Malta" TargetMode="External"/><Relationship Id="rId829" Type="http://schemas.openxmlformats.org/officeDocument/2006/relationships/hyperlink" Target="https://it.wikipedia.org/wiki/Ferdinand_von_Wintzingerode" TargetMode="External"/><Relationship Id="rId1014" Type="http://schemas.openxmlformats.org/officeDocument/2006/relationships/hyperlink" Target="https://it.wikipedia.org/wiki/Provincia_di_Pisa" TargetMode="External"/><Relationship Id="rId230" Type="http://schemas.openxmlformats.org/officeDocument/2006/relationships/hyperlink" Target="https://it.wikipedia.org/wiki/Napoleone_Bonaparte" TargetMode="External"/><Relationship Id="rId468" Type="http://schemas.openxmlformats.org/officeDocument/2006/relationships/hyperlink" Target="https://it.wikipedia.org/wiki/Divorzio" TargetMode="External"/><Relationship Id="rId675" Type="http://schemas.openxmlformats.org/officeDocument/2006/relationships/image" Target="media/image20.jpeg"/><Relationship Id="rId882" Type="http://schemas.openxmlformats.org/officeDocument/2006/relationships/hyperlink" Target="https://it.wikipedia.org/w/index.php?title=Neil_Campbell&amp;action=edit&amp;redlink=1" TargetMode="External"/><Relationship Id="rId1098" Type="http://schemas.openxmlformats.org/officeDocument/2006/relationships/hyperlink" Target="https://it.wikipedia.org/wiki/1810" TargetMode="External"/><Relationship Id="rId25" Type="http://schemas.openxmlformats.org/officeDocument/2006/relationships/hyperlink" Target="https://it.wikipedia.org/wiki/1799" TargetMode="External"/><Relationship Id="rId328" Type="http://schemas.openxmlformats.org/officeDocument/2006/relationships/hyperlink" Target="https://it.wikipedia.org/wiki/1800" TargetMode="External"/><Relationship Id="rId535" Type="http://schemas.openxmlformats.org/officeDocument/2006/relationships/hyperlink" Target="https://it.wikipedia.org/wiki/America_del_Nord" TargetMode="External"/><Relationship Id="rId742" Type="http://schemas.openxmlformats.org/officeDocument/2006/relationships/hyperlink" Target="https://it.wikipedia.org/wiki/1809" TargetMode="External"/><Relationship Id="rId174" Type="http://schemas.openxmlformats.org/officeDocument/2006/relationships/hyperlink" Target="https://it.wikipedia.org/wiki/Artiglieria" TargetMode="External"/><Relationship Id="rId381" Type="http://schemas.openxmlformats.org/officeDocument/2006/relationships/hyperlink" Target="https://it.wikipedia.org/wiki/Siria" TargetMode="External"/><Relationship Id="rId602" Type="http://schemas.openxmlformats.org/officeDocument/2006/relationships/hyperlink" Target="https://it.wikipedia.org/wiki/Pierre_Charles_Silvestre_de_Villeneuve" TargetMode="External"/><Relationship Id="rId1025" Type="http://schemas.openxmlformats.org/officeDocument/2006/relationships/hyperlink" Target="https://it.wikipedia.org/wiki/Napoleone_Bonaparte" TargetMode="External"/><Relationship Id="rId241" Type="http://schemas.openxmlformats.org/officeDocument/2006/relationships/hyperlink" Target="https://it.wikipedia.org/wiki/Colpo_di_Stato" TargetMode="External"/><Relationship Id="rId479" Type="http://schemas.openxmlformats.org/officeDocument/2006/relationships/hyperlink" Target="https://it.wikipedia.org/wiki/Rue_Saint-Nicaise" TargetMode="External"/><Relationship Id="rId686" Type="http://schemas.openxmlformats.org/officeDocument/2006/relationships/hyperlink" Target="https://it.wikipedia.org/wiki/Napoleone_Bonaparte" TargetMode="External"/><Relationship Id="rId893" Type="http://schemas.openxmlformats.org/officeDocument/2006/relationships/hyperlink" Target="https://it.wikipedia.org/wiki/Napoleone_Bonaparte" TargetMode="External"/><Relationship Id="rId907" Type="http://schemas.openxmlformats.org/officeDocument/2006/relationships/hyperlink" Target="https://it.wikipedia.org/wiki/Battaglia_di_Waterloo" TargetMode="External"/><Relationship Id="rId36" Type="http://schemas.openxmlformats.org/officeDocument/2006/relationships/hyperlink" Target="https://it.wikipedia.org/wiki/1806" TargetMode="External"/><Relationship Id="rId339" Type="http://schemas.openxmlformats.org/officeDocument/2006/relationships/hyperlink" Target="https://it.wikipedia.org/wiki/Artiglieria" TargetMode="External"/><Relationship Id="rId546" Type="http://schemas.openxmlformats.org/officeDocument/2006/relationships/hyperlink" Target="https://it.wikipedia.org/wiki/Confederazione_germanica" TargetMode="External"/><Relationship Id="rId753" Type="http://schemas.openxmlformats.org/officeDocument/2006/relationships/hyperlink" Target="https://it.wikipedia.org/wiki/Campagna_di_Russia" TargetMode="External"/><Relationship Id="rId101" Type="http://schemas.openxmlformats.org/officeDocument/2006/relationships/hyperlink" Target="https://it.wikipedia.org/wiki/Napoleone_Bonaparte" TargetMode="External"/><Relationship Id="rId185" Type="http://schemas.openxmlformats.org/officeDocument/2006/relationships/hyperlink" Target="https://it.wikipedia.org/wiki/Auxonne" TargetMode="External"/><Relationship Id="rId406" Type="http://schemas.openxmlformats.org/officeDocument/2006/relationships/hyperlink" Target="https://it.wikipedia.org/wiki/Joseph_Fouch%C3%A9" TargetMode="External"/><Relationship Id="rId960" Type="http://schemas.openxmlformats.org/officeDocument/2006/relationships/hyperlink" Target="https://it.wikipedia.org/wiki/File:Retour_des_Cendres_-_6.jpg" TargetMode="External"/><Relationship Id="rId1036" Type="http://schemas.openxmlformats.org/officeDocument/2006/relationships/hyperlink" Target="https://it.wikipedia.org/wiki/Napoleone_Bonaparte" TargetMode="External"/><Relationship Id="rId392" Type="http://schemas.openxmlformats.org/officeDocument/2006/relationships/hyperlink" Target="https://it.wikipedia.org/wiki/Napoleone_Bonaparte" TargetMode="External"/><Relationship Id="rId613" Type="http://schemas.openxmlformats.org/officeDocument/2006/relationships/hyperlink" Target="https://it.wikipedia.org/wiki/Battaglia_di_Ulma" TargetMode="External"/><Relationship Id="rId697" Type="http://schemas.openxmlformats.org/officeDocument/2006/relationships/hyperlink" Target="https://it.wikipedia.org/wiki/Battaglia_di_Aspern-Essling" TargetMode="External"/><Relationship Id="rId820" Type="http://schemas.openxmlformats.org/officeDocument/2006/relationships/hyperlink" Target="https://it.wikipedia.org/wiki/Champaubert" TargetMode="External"/><Relationship Id="rId918" Type="http://schemas.openxmlformats.org/officeDocument/2006/relationships/hyperlink" Target="https://it.wikipedia.org/wiki/Napoleone_Bonaparte" TargetMode="External"/><Relationship Id="rId252" Type="http://schemas.openxmlformats.org/officeDocument/2006/relationships/hyperlink" Target="https://it.wikipedia.org/wiki/Nizza" TargetMode="External"/><Relationship Id="rId1103" Type="http://schemas.openxmlformats.org/officeDocument/2006/relationships/hyperlink" Target="https://it.wikipedia.org/wiki/Jules_Barth%C3%A9lemy-Saint-Hilaire" TargetMode="External"/><Relationship Id="rId47" Type="http://schemas.openxmlformats.org/officeDocument/2006/relationships/hyperlink" Target="https://it.wikipedia.org/wiki/Jean-Baptiste_Jules_Bernadotte" TargetMode="External"/><Relationship Id="rId112" Type="http://schemas.openxmlformats.org/officeDocument/2006/relationships/hyperlink" Target="https://it.wikipedia.org/wiki/Napoleone_Bonaparte" TargetMode="External"/><Relationship Id="rId557" Type="http://schemas.openxmlformats.org/officeDocument/2006/relationships/hyperlink" Target="https://it.wikipedia.org/wiki/Napoleone_Bonaparte" TargetMode="External"/><Relationship Id="rId764" Type="http://schemas.openxmlformats.org/officeDocument/2006/relationships/hyperlink" Target="https://it.wikipedia.org/wiki/Napoleone_Bonaparte" TargetMode="External"/><Relationship Id="rId971" Type="http://schemas.openxmlformats.org/officeDocument/2006/relationships/hyperlink" Target="https://it.wikipedia.org/wiki/L%C3%A9onard_Victor_Charner" TargetMode="External"/><Relationship Id="rId196" Type="http://schemas.openxmlformats.org/officeDocument/2006/relationships/hyperlink" Target="https://it.wikipedia.org/wiki/Ufficiale_(forze_armate)" TargetMode="External"/><Relationship Id="rId417" Type="http://schemas.openxmlformats.org/officeDocument/2006/relationships/hyperlink" Target="https://it.wikipedia.org/wiki/Napoleone_Bonaparte" TargetMode="External"/><Relationship Id="rId624" Type="http://schemas.openxmlformats.org/officeDocument/2006/relationships/hyperlink" Target="https://it.wikipedia.org/wiki/Regno_d%27Italia" TargetMode="External"/><Relationship Id="rId831" Type="http://schemas.openxmlformats.org/officeDocument/2006/relationships/hyperlink" Target="https://it.wikipedia.org/wiki/Auguste_Marmont" TargetMode="External"/><Relationship Id="rId1047" Type="http://schemas.openxmlformats.org/officeDocument/2006/relationships/hyperlink" Target="https://it.wikipedia.org/wiki/Henri_de_La_Tour_d%27Auvergne,_visconte_di_Turenne" TargetMode="External"/><Relationship Id="rId263" Type="http://schemas.openxmlformats.org/officeDocument/2006/relationships/hyperlink" Target="https://it.wikipedia.org/wiki/Sinfonia_n._3_(Beethoven)" TargetMode="External"/><Relationship Id="rId470" Type="http://schemas.openxmlformats.org/officeDocument/2006/relationships/hyperlink" Target="file:////wiki/Codice_civile_italiano_del_1942%23Il_Code_Napol&#233;on_e_il_Codice_del_1865" TargetMode="External"/><Relationship Id="rId929" Type="http://schemas.openxmlformats.org/officeDocument/2006/relationships/hyperlink" Target="https://it.wikipedia.org/wiki/Oceano_Atlantico" TargetMode="External"/><Relationship Id="rId58" Type="http://schemas.openxmlformats.org/officeDocument/2006/relationships/hyperlink" Target="https://it.wikipedia.org/wiki/Parigi" TargetMode="External"/><Relationship Id="rId123" Type="http://schemas.openxmlformats.org/officeDocument/2006/relationships/hyperlink" Target="https://it.wikipedia.org/wiki/Napoleone_Bonaparte" TargetMode="External"/><Relationship Id="rId330" Type="http://schemas.openxmlformats.org/officeDocument/2006/relationships/hyperlink" Target="https://it.wikipedia.org/wiki/Napoleone_Bonaparte" TargetMode="External"/><Relationship Id="rId568" Type="http://schemas.openxmlformats.org/officeDocument/2006/relationships/hyperlink" Target="https://it.wikipedia.org/wiki/Jacques-Louis_David" TargetMode="External"/><Relationship Id="rId775" Type="http://schemas.openxmlformats.org/officeDocument/2006/relationships/hyperlink" Target="https://it.wikipedia.org/wiki/Battaglia_di_Valutino" TargetMode="External"/><Relationship Id="rId982" Type="http://schemas.openxmlformats.org/officeDocument/2006/relationships/hyperlink" Target="https://it.wikipedia.org/wiki/Henri_Gatien_Bertrand" TargetMode="External"/><Relationship Id="rId428" Type="http://schemas.openxmlformats.org/officeDocument/2006/relationships/hyperlink" Target="https://it.wikipedia.org/wiki/Emmanuel_Joseph_Siey%C3%A8s" TargetMode="External"/><Relationship Id="rId635" Type="http://schemas.openxmlformats.org/officeDocument/2006/relationships/hyperlink" Target="https://it.wikipedia.org/wiki/Battaglia_di_Jena" TargetMode="External"/><Relationship Id="rId842" Type="http://schemas.openxmlformats.org/officeDocument/2006/relationships/hyperlink" Target="https://it.wikipedia.org/wiki/Cosacchi" TargetMode="External"/><Relationship Id="rId1058" Type="http://schemas.openxmlformats.org/officeDocument/2006/relationships/hyperlink" Target="https://it.wikipedia.org/wiki/Napoleone_Bonaparte" TargetMode="External"/><Relationship Id="rId274" Type="http://schemas.openxmlformats.org/officeDocument/2006/relationships/hyperlink" Target="https://it.wikipedia.org/wiki/Armistizio_di_Cherasco" TargetMode="External"/><Relationship Id="rId481" Type="http://schemas.openxmlformats.org/officeDocument/2006/relationships/hyperlink" Target="https://it.wikipedia.org/wiki/Op%C3%A9ra_national_de_Paris" TargetMode="External"/><Relationship Id="rId702" Type="http://schemas.openxmlformats.org/officeDocument/2006/relationships/hyperlink" Target="https://it.wikipedia.org/wiki/Baviera" TargetMode="External"/><Relationship Id="rId69" Type="http://schemas.openxmlformats.org/officeDocument/2006/relationships/hyperlink" Target="https://it.wikipedia.org/wiki/1796" TargetMode="External"/><Relationship Id="rId134" Type="http://schemas.openxmlformats.org/officeDocument/2006/relationships/hyperlink" Target="https://it.wikipedia.org/wiki/Tumore_dello_stomaco" TargetMode="External"/><Relationship Id="rId579" Type="http://schemas.openxmlformats.org/officeDocument/2006/relationships/hyperlink" Target="https://it.wikipedia.org/wiki/Monarchia" TargetMode="External"/><Relationship Id="rId786" Type="http://schemas.openxmlformats.org/officeDocument/2006/relationships/hyperlink" Target="https://it.wikipedia.org/wiki/Inverno_russo" TargetMode="External"/><Relationship Id="rId993" Type="http://schemas.openxmlformats.org/officeDocument/2006/relationships/hyperlink" Target="https://it.wikipedia.org/wiki/H%C3%B4tel_des_Invalides" TargetMode="External"/><Relationship Id="rId341" Type="http://schemas.openxmlformats.org/officeDocument/2006/relationships/hyperlink" Target="https://it.wikipedia.org/wiki/Quartier_generale" TargetMode="External"/><Relationship Id="rId439" Type="http://schemas.openxmlformats.org/officeDocument/2006/relationships/hyperlink" Target="https://it.wikipedia.org/wiki/Plebiscito" TargetMode="External"/><Relationship Id="rId646" Type="http://schemas.openxmlformats.org/officeDocument/2006/relationships/hyperlink" Target="https://it.wikipedia.org/wiki/Elba_(fiume)" TargetMode="External"/><Relationship Id="rId1069" Type="http://schemas.openxmlformats.org/officeDocument/2006/relationships/image" Target="media/image40.png"/><Relationship Id="rId201" Type="http://schemas.openxmlformats.org/officeDocument/2006/relationships/hyperlink" Target="https://it.wikipedia.org/wiki/Napoleone_Bonaparte" TargetMode="External"/><Relationship Id="rId285" Type="http://schemas.openxmlformats.org/officeDocument/2006/relationships/hyperlink" Target="https://it.wikipedia.org/wiki/Alessandro_Verri" TargetMode="External"/><Relationship Id="rId506" Type="http://schemas.openxmlformats.org/officeDocument/2006/relationships/hyperlink" Target="https://it.wikipedia.org/wiki/Colpo_di_Stato" TargetMode="External"/><Relationship Id="rId853" Type="http://schemas.openxmlformats.org/officeDocument/2006/relationships/hyperlink" Target="https://it.wikipedia.org/wiki/Isola_d%27Elba" TargetMode="External"/><Relationship Id="rId492" Type="http://schemas.openxmlformats.org/officeDocument/2006/relationships/hyperlink" Target="https://it.wikipedia.org/wiki/Battaglia_di_Dresda" TargetMode="External"/><Relationship Id="rId713" Type="http://schemas.openxmlformats.org/officeDocument/2006/relationships/hyperlink" Target="https://it.wikipedia.org/wiki/Disuria" TargetMode="External"/><Relationship Id="rId797" Type="http://schemas.openxmlformats.org/officeDocument/2006/relationships/hyperlink" Target="https://it.wikipedia.org/wiki/Napoleone_Bonaparte" TargetMode="External"/><Relationship Id="rId920" Type="http://schemas.openxmlformats.org/officeDocument/2006/relationships/hyperlink" Target="https://it.wikipedia.org/wiki/Castello_di_Malmaison" TargetMode="External"/><Relationship Id="rId145" Type="http://schemas.openxmlformats.org/officeDocument/2006/relationships/hyperlink" Target="https://it.wikipedia.org/wiki/Carolina_Bonaparte" TargetMode="External"/><Relationship Id="rId352" Type="http://schemas.openxmlformats.org/officeDocument/2006/relationships/hyperlink" Target="https://it.wikipedia.org/wiki/Direttorio" TargetMode="External"/><Relationship Id="rId212" Type="http://schemas.openxmlformats.org/officeDocument/2006/relationships/hyperlink" Target="https://it.wikipedia.org/wiki/Battaglia_di_Ponte_Nuovo" TargetMode="External"/><Relationship Id="rId657" Type="http://schemas.openxmlformats.org/officeDocument/2006/relationships/hyperlink" Target="https://it.wikipedia.org/wiki/Napoleone_Bonaparte" TargetMode="External"/><Relationship Id="rId864" Type="http://schemas.openxmlformats.org/officeDocument/2006/relationships/image" Target="media/image28.jpeg"/><Relationship Id="rId296" Type="http://schemas.openxmlformats.org/officeDocument/2006/relationships/hyperlink" Target="https://it.wikipedia.org/wiki/Castiglione_delle_Stiviere" TargetMode="External"/><Relationship Id="rId517" Type="http://schemas.openxmlformats.org/officeDocument/2006/relationships/hyperlink" Target="https://it.wikipedia.org/wiki/Italia" TargetMode="External"/><Relationship Id="rId724" Type="http://schemas.openxmlformats.org/officeDocument/2006/relationships/hyperlink" Target="https://it.wikipedia.org/wiki/Paolina_Bonaparte" TargetMode="External"/><Relationship Id="rId931" Type="http://schemas.openxmlformats.org/officeDocument/2006/relationships/image" Target="media/image32.jpeg"/><Relationship Id="rId60" Type="http://schemas.openxmlformats.org/officeDocument/2006/relationships/hyperlink" Target="https://it.wikipedia.org/wiki/Settima_coalizione" TargetMode="External"/><Relationship Id="rId156" Type="http://schemas.openxmlformats.org/officeDocument/2006/relationships/hyperlink" Target="https://it.wikipedia.org/wiki/Autun" TargetMode="External"/><Relationship Id="rId363" Type="http://schemas.openxmlformats.org/officeDocument/2006/relationships/hyperlink" Target="https://it.wikipedia.org/wiki/Alessandro_Magno" TargetMode="External"/><Relationship Id="rId570" Type="http://schemas.openxmlformats.org/officeDocument/2006/relationships/hyperlink" Target="https://it.wikipedia.org/wiki/Incoronazione_di_Napoleone_Re_d%27Italia" TargetMode="External"/><Relationship Id="rId1007" Type="http://schemas.openxmlformats.org/officeDocument/2006/relationships/image" Target="media/image37.jpeg"/><Relationship Id="rId223" Type="http://schemas.openxmlformats.org/officeDocument/2006/relationships/hyperlink" Target="https://it.wikipedia.org/wiki/Fran%C3%A7ois-Ren%C3%A9_de_Chateaubriand" TargetMode="External"/><Relationship Id="rId430" Type="http://schemas.openxmlformats.org/officeDocument/2006/relationships/hyperlink" Target="https://it.wikipedia.org/wiki/Franco_(moneta)" TargetMode="External"/><Relationship Id="rId668" Type="http://schemas.openxmlformats.org/officeDocument/2006/relationships/hyperlink" Target="https://it.wikipedia.org/wiki/Battaglia_di_Wagram" TargetMode="External"/><Relationship Id="rId875" Type="http://schemas.openxmlformats.org/officeDocument/2006/relationships/image" Target="media/image29.jpeg"/><Relationship Id="rId1060" Type="http://schemas.openxmlformats.org/officeDocument/2006/relationships/hyperlink" Target="https://it.wikipedia.org/wiki/Napoleone_Bonaparte" TargetMode="External"/><Relationship Id="rId18" Type="http://schemas.openxmlformats.org/officeDocument/2006/relationships/hyperlink" Target="https://it.wikipedia.org/wiki/Ufficiale_(forze_armate)" TargetMode="External"/><Relationship Id="rId528" Type="http://schemas.openxmlformats.org/officeDocument/2006/relationships/hyperlink" Target="https://it.wikipedia.org/wiki/Trattato_di_Amiens_(1802)" TargetMode="External"/><Relationship Id="rId735" Type="http://schemas.openxmlformats.org/officeDocument/2006/relationships/hyperlink" Target="https://it.wikipedia.org/wiki/Carolina_Bonaparte" TargetMode="External"/><Relationship Id="rId942" Type="http://schemas.openxmlformats.org/officeDocument/2006/relationships/hyperlink" Target="https://it.wikipedia.org/wiki/Senna" TargetMode="External"/><Relationship Id="rId167" Type="http://schemas.openxmlformats.org/officeDocument/2006/relationships/hyperlink" Target="https://it.wikipedia.org/wiki/Assedio_di_Tolone_(1793)" TargetMode="External"/><Relationship Id="rId374" Type="http://schemas.openxmlformats.org/officeDocument/2006/relationships/hyperlink" Target="https://it.wikipedia.org/wiki/Murad_Bey" TargetMode="External"/><Relationship Id="rId581" Type="http://schemas.openxmlformats.org/officeDocument/2006/relationships/hyperlink" Target="https://it.wikipedia.org/wiki/Navarra" TargetMode="External"/><Relationship Id="rId1018" Type="http://schemas.openxmlformats.org/officeDocument/2006/relationships/hyperlink" Target="https://it.wikipedia.org/wiki/Adolf_Hitler" TargetMode="External"/><Relationship Id="rId71" Type="http://schemas.openxmlformats.org/officeDocument/2006/relationships/hyperlink" Target="https://it.wikipedia.org/wiki/1810" TargetMode="External"/><Relationship Id="rId234" Type="http://schemas.openxmlformats.org/officeDocument/2006/relationships/hyperlink" Target="https://it.wikipedia.org/wiki/D%C3%A9sir%C3%A9e_Clary" TargetMode="External"/><Relationship Id="rId679" Type="http://schemas.openxmlformats.org/officeDocument/2006/relationships/hyperlink" Target="https://it.wikipedia.org/wiki/Giuseppe_Bonaparte" TargetMode="External"/><Relationship Id="rId802" Type="http://schemas.openxmlformats.org/officeDocument/2006/relationships/image" Target="media/image25.jpeg"/><Relationship Id="rId886" Type="http://schemas.openxmlformats.org/officeDocument/2006/relationships/hyperlink" Target="https://it.wikipedia.org/wiki/Cannes" TargetMode="External"/><Relationship Id="rId2" Type="http://schemas.openxmlformats.org/officeDocument/2006/relationships/styles" Target="styles.xml"/><Relationship Id="rId29" Type="http://schemas.openxmlformats.org/officeDocument/2006/relationships/hyperlink" Target="https://it.wikipedia.org/wiki/1815" TargetMode="External"/><Relationship Id="rId441" Type="http://schemas.openxmlformats.org/officeDocument/2006/relationships/hyperlink" Target="https://it.wikipedia.org/wiki/Impero" TargetMode="External"/><Relationship Id="rId539" Type="http://schemas.openxmlformats.org/officeDocument/2006/relationships/hyperlink" Target="https://it.wikipedia.org/wiki/Toussaint_Louverture" TargetMode="External"/><Relationship Id="rId746" Type="http://schemas.openxmlformats.org/officeDocument/2006/relationships/hyperlink" Target="https://it.wikipedia.org/wiki/Maria_Luisa_d%27Asburgo-Lorena" TargetMode="External"/><Relationship Id="rId1071" Type="http://schemas.openxmlformats.org/officeDocument/2006/relationships/hyperlink" Target="https://it.wikipedia.org/wiki/Napoleone_Bonaparte" TargetMode="External"/><Relationship Id="rId178" Type="http://schemas.openxmlformats.org/officeDocument/2006/relationships/hyperlink" Target="https://it.wikipedia.org/wiki/Napoleone_Bonaparte" TargetMode="External"/><Relationship Id="rId301" Type="http://schemas.openxmlformats.org/officeDocument/2006/relationships/hyperlink" Target="https://it.wikipedia.org/wiki/Napoleone_Bonaparte" TargetMode="External"/><Relationship Id="rId953" Type="http://schemas.openxmlformats.org/officeDocument/2006/relationships/hyperlink" Target="https://it.wikipedia.org/wiki/Jean-Auguste-Dominique_Ingres" TargetMode="External"/><Relationship Id="rId1029" Type="http://schemas.openxmlformats.org/officeDocument/2006/relationships/hyperlink" Target="https://it.wikipedia.org/wiki/Georges_Lefebvre" TargetMode="External"/><Relationship Id="rId82" Type="http://schemas.openxmlformats.org/officeDocument/2006/relationships/hyperlink" Target="https://it.wikipedia.org/wiki/Napoleone_Bonaparte" TargetMode="External"/><Relationship Id="rId385" Type="http://schemas.openxmlformats.org/officeDocument/2006/relationships/hyperlink" Target="https://it.wikipedia.org/wiki/Acri_(Israele)" TargetMode="External"/><Relationship Id="rId592" Type="http://schemas.openxmlformats.org/officeDocument/2006/relationships/image" Target="media/image16.jpeg"/><Relationship Id="rId606" Type="http://schemas.openxmlformats.org/officeDocument/2006/relationships/hyperlink" Target="https://it.wikipedia.org/wiki/Napoleone_Bonaparte" TargetMode="External"/><Relationship Id="rId813" Type="http://schemas.openxmlformats.org/officeDocument/2006/relationships/hyperlink" Target="https://it.wikipedia.org/wiki/Jean-Baptiste_Jules_Bernadotte" TargetMode="External"/><Relationship Id="rId245" Type="http://schemas.openxmlformats.org/officeDocument/2006/relationships/hyperlink" Target="https://it.wikipedia.org/wiki/File:1801_Antoine-Jean_Gros_-_Bonaparte_on_the_Bridge_at_Arcole.jpg" TargetMode="External"/><Relationship Id="rId452" Type="http://schemas.openxmlformats.org/officeDocument/2006/relationships/hyperlink" Target="https://it.wikipedia.org/wiki/Diritto" TargetMode="External"/><Relationship Id="rId897" Type="http://schemas.openxmlformats.org/officeDocument/2006/relationships/hyperlink" Target="https://it.wikipedia.org/wiki/Battaglia_di_Waterloo" TargetMode="External"/><Relationship Id="rId1082" Type="http://schemas.openxmlformats.org/officeDocument/2006/relationships/hyperlink" Target="https://it.wikipedia.org/wiki/Fran%C3%A7ois_G%C3%A9rard" TargetMode="External"/><Relationship Id="rId105" Type="http://schemas.openxmlformats.org/officeDocument/2006/relationships/hyperlink" Target="https://it.wikipedia.org/wiki/Napoleone_Bonaparte" TargetMode="External"/><Relationship Id="rId312" Type="http://schemas.openxmlformats.org/officeDocument/2006/relationships/hyperlink" Target="https://it.wikipedia.org/wiki/Legazione_di_Ravenna" TargetMode="External"/><Relationship Id="rId757" Type="http://schemas.openxmlformats.org/officeDocument/2006/relationships/hyperlink" Target="https://it.wikipedia.org/wiki/Blocco_Continentale" TargetMode="External"/><Relationship Id="rId964" Type="http://schemas.openxmlformats.org/officeDocument/2006/relationships/hyperlink" Target="https://it.wikipedia.org/wiki/Carlo_X_di_Francia" TargetMode="External"/><Relationship Id="rId93" Type="http://schemas.openxmlformats.org/officeDocument/2006/relationships/hyperlink" Target="https://it.wikipedia.org/wiki/Napoleone_Bonaparte" TargetMode="External"/><Relationship Id="rId189" Type="http://schemas.openxmlformats.org/officeDocument/2006/relationships/hyperlink" Target="https://it.wikipedia.org/wiki/Storia_della_Corsica" TargetMode="External"/><Relationship Id="rId396" Type="http://schemas.openxmlformats.org/officeDocument/2006/relationships/image" Target="media/image9.jpeg"/><Relationship Id="rId617" Type="http://schemas.openxmlformats.org/officeDocument/2006/relationships/hyperlink" Target="https://it.wikipedia.org/wiki/Gioacchino_Murat" TargetMode="External"/><Relationship Id="rId824" Type="http://schemas.openxmlformats.org/officeDocument/2006/relationships/hyperlink" Target="https://it.wikipedia.org/wiki/Mormant" TargetMode="External"/><Relationship Id="rId256" Type="http://schemas.openxmlformats.org/officeDocument/2006/relationships/hyperlink" Target="https://it.wikipedia.org/wiki/Napoleone_Bonaparte" TargetMode="External"/><Relationship Id="rId463" Type="http://schemas.openxmlformats.org/officeDocument/2006/relationships/hyperlink" Target="https://it.wikipedia.org/wiki/Borghesia" TargetMode="External"/><Relationship Id="rId670" Type="http://schemas.openxmlformats.org/officeDocument/2006/relationships/hyperlink" Target="https://it.wikipedia.org/wiki/Blocco_Continentale" TargetMode="External"/><Relationship Id="rId1093" Type="http://schemas.openxmlformats.org/officeDocument/2006/relationships/hyperlink" Target="https://it.wikipedia.org/wiki/1787" TargetMode="External"/><Relationship Id="rId1107" Type="http://schemas.openxmlformats.org/officeDocument/2006/relationships/hyperlink" Target="https://it.wikipedia.org/wiki/Carlo_Maria_Buonaparte" TargetMode="External"/><Relationship Id="rId116" Type="http://schemas.openxmlformats.org/officeDocument/2006/relationships/hyperlink" Target="https://it.wikipedia.org/wiki/Et%C3%A0_napoleonica" TargetMode="External"/><Relationship Id="rId323" Type="http://schemas.openxmlformats.org/officeDocument/2006/relationships/hyperlink" Target="https://it.wikipedia.org/wiki/Repubblica_Transpadana" TargetMode="External"/><Relationship Id="rId530" Type="http://schemas.openxmlformats.org/officeDocument/2006/relationships/hyperlink" Target="https://it.wikipedia.org/wiki/Napoleone_Bonaparte" TargetMode="External"/><Relationship Id="rId768" Type="http://schemas.openxmlformats.org/officeDocument/2006/relationships/hyperlink" Target="https://it.wikipedia.org/wiki/Napoleone_Bonaparte" TargetMode="External"/><Relationship Id="rId975" Type="http://schemas.openxmlformats.org/officeDocument/2006/relationships/hyperlink" Target="https://it.wikipedia.org/wiki/Cherbourg" TargetMode="External"/><Relationship Id="rId20" Type="http://schemas.openxmlformats.org/officeDocument/2006/relationships/hyperlink" Target="https://it.wikipedia.org/wiki/Generale" TargetMode="External"/><Relationship Id="rId628" Type="http://schemas.openxmlformats.org/officeDocument/2006/relationships/hyperlink" Target="https://it.wikipedia.org/wiki/William_Pitt_il_Giovane" TargetMode="External"/><Relationship Id="rId835" Type="http://schemas.openxmlformats.org/officeDocument/2006/relationships/image" Target="media/image26.jpeg"/><Relationship Id="rId267" Type="http://schemas.openxmlformats.org/officeDocument/2006/relationships/hyperlink" Target="https://it.wikipedia.org/wiki/Battaglia_di_Montenotte" TargetMode="External"/><Relationship Id="rId474" Type="http://schemas.openxmlformats.org/officeDocument/2006/relationships/hyperlink" Target="https://it.wikipedia.org/wiki/Napoleone_Bonaparte:_le_opposizioni_realista_e_giacobina" TargetMode="External"/><Relationship Id="rId1020" Type="http://schemas.openxmlformats.org/officeDocument/2006/relationships/hyperlink" Target="https://it.wikipedia.org/wiki/Seconda_guerra_mondiale" TargetMode="External"/><Relationship Id="rId127" Type="http://schemas.openxmlformats.org/officeDocument/2006/relationships/hyperlink" Target="https://it.wikipedia.org/wiki/Carlo_Maria_Buonaparte" TargetMode="External"/><Relationship Id="rId681" Type="http://schemas.openxmlformats.org/officeDocument/2006/relationships/hyperlink" Target="https://it.wikipedia.org/wiki/Napoleone_Bonaparte" TargetMode="External"/><Relationship Id="rId779" Type="http://schemas.openxmlformats.org/officeDocument/2006/relationships/hyperlink" Target="https://it.wikipedia.org/wiki/Collina_Poklonnaja" TargetMode="External"/><Relationship Id="rId902" Type="http://schemas.openxmlformats.org/officeDocument/2006/relationships/image" Target="media/image31.jpeg"/><Relationship Id="rId986" Type="http://schemas.openxmlformats.org/officeDocument/2006/relationships/hyperlink" Target="https://it.wikipedia.org/wiki/1843" TargetMode="External"/><Relationship Id="rId31" Type="http://schemas.openxmlformats.org/officeDocument/2006/relationships/hyperlink" Target="https://it.wikipedia.org/wiki/Regno_d%27Italia_(1805-1814)" TargetMode="External"/><Relationship Id="rId334" Type="http://schemas.openxmlformats.org/officeDocument/2006/relationships/hyperlink" Target="https://it.wikipedia.org/wiki/Trattato_di_Campoformio" TargetMode="External"/><Relationship Id="rId541" Type="http://schemas.openxmlformats.org/officeDocument/2006/relationships/hyperlink" Target="https://it.wikipedia.org/wiki/Napoleone_Bonaparte" TargetMode="External"/><Relationship Id="rId639" Type="http://schemas.openxmlformats.org/officeDocument/2006/relationships/hyperlink" Target="https://it.wikipedia.org/wiki/Vistola" TargetMode="External"/><Relationship Id="rId180" Type="http://schemas.openxmlformats.org/officeDocument/2006/relationships/hyperlink" Target="https://it.wikipedia.org/wiki/La_F%C3%A8re" TargetMode="External"/><Relationship Id="rId278" Type="http://schemas.openxmlformats.org/officeDocument/2006/relationships/hyperlink" Target="https://it.wikipedia.org/wiki/Nizza" TargetMode="External"/><Relationship Id="rId401" Type="http://schemas.openxmlformats.org/officeDocument/2006/relationships/hyperlink" Target="https://it.wikipedia.org/wiki/Luciano_Bonaparte" TargetMode="External"/><Relationship Id="rId846" Type="http://schemas.openxmlformats.org/officeDocument/2006/relationships/hyperlink" Target="https://it.wikipedia.org/wiki/Russia" TargetMode="External"/><Relationship Id="rId1031" Type="http://schemas.openxmlformats.org/officeDocument/2006/relationships/hyperlink" Target="https://it.wikipedia.org/w/index.php?title=Jean_Tulard&amp;action=edit&amp;redlink=1" TargetMode="External"/><Relationship Id="rId485" Type="http://schemas.openxmlformats.org/officeDocument/2006/relationships/hyperlink" Target="https://it.wikipedia.org/wiki/Luigi_XVIII_di_Francia" TargetMode="External"/><Relationship Id="rId692" Type="http://schemas.openxmlformats.org/officeDocument/2006/relationships/hyperlink" Target="https://it.wikipedia.org/wiki/Napoleone_Bonaparte" TargetMode="External"/><Relationship Id="rId706" Type="http://schemas.openxmlformats.org/officeDocument/2006/relationships/hyperlink" Target="https://it.wikipedia.org/wiki/Napoleone_Bonaparte" TargetMode="External"/><Relationship Id="rId913" Type="http://schemas.openxmlformats.org/officeDocument/2006/relationships/hyperlink" Target="https://it.wikipedia.org/wiki/Guardia_imperiale_(Primo_Impero)" TargetMode="External"/><Relationship Id="rId42" Type="http://schemas.openxmlformats.org/officeDocument/2006/relationships/hyperlink" Target="https://it.wikipedia.org/wiki/Spagna" TargetMode="External"/><Relationship Id="rId138" Type="http://schemas.openxmlformats.org/officeDocument/2006/relationships/hyperlink" Target="https://it.wikipedia.org/wiki/Napoleone_Bonaparte" TargetMode="External"/><Relationship Id="rId345" Type="http://schemas.openxmlformats.org/officeDocument/2006/relationships/hyperlink" Target="https://it.wikipedia.org/wiki/1792" TargetMode="External"/><Relationship Id="rId552" Type="http://schemas.openxmlformats.org/officeDocument/2006/relationships/image" Target="media/image14.jpeg"/><Relationship Id="rId997" Type="http://schemas.openxmlformats.org/officeDocument/2006/relationships/hyperlink" Target="https://it.wikipedia.org/wiki/Finlandia" TargetMode="External"/><Relationship Id="rId191" Type="http://schemas.openxmlformats.org/officeDocument/2006/relationships/hyperlink" Target="https://it.wikipedia.org/wiki/Napoleone_Bonaparte" TargetMode="External"/><Relationship Id="rId205" Type="http://schemas.openxmlformats.org/officeDocument/2006/relationships/hyperlink" Target="https://it.wikipedia.org/wiki/Campagna_d%27Italia_(1796-1797)" TargetMode="External"/><Relationship Id="rId412" Type="http://schemas.openxmlformats.org/officeDocument/2006/relationships/hyperlink" Target="https://it.wikipedia.org/wiki/Napoleone_Bonaparte" TargetMode="External"/><Relationship Id="rId857" Type="http://schemas.openxmlformats.org/officeDocument/2006/relationships/hyperlink" Target="https://it.wikipedia.org/wiki/Palazzina_dei_Mulini" TargetMode="External"/><Relationship Id="rId1042" Type="http://schemas.openxmlformats.org/officeDocument/2006/relationships/hyperlink" Target="https://it.wikipedia.org/wiki/Napoleone_Bonaparte" TargetMode="External"/><Relationship Id="rId289" Type="http://schemas.openxmlformats.org/officeDocument/2006/relationships/hyperlink" Target="https://it.wikipedia.org/wiki/File:Victor_Adam_-_Battle_of_Castiglione_-_1836.jpg" TargetMode="External"/><Relationship Id="rId496" Type="http://schemas.openxmlformats.org/officeDocument/2006/relationships/hyperlink" Target="https://it.wikipedia.org/wiki/Campagna_d%27Italia_(1800)" TargetMode="External"/><Relationship Id="rId717" Type="http://schemas.openxmlformats.org/officeDocument/2006/relationships/hyperlink" Target="https://it.wikipedia.org/wiki/Andrea_Appiani" TargetMode="External"/><Relationship Id="rId924" Type="http://schemas.openxmlformats.org/officeDocument/2006/relationships/hyperlink" Target="https://it.wikipedia.org/wiki/Napoleone_Bonaparte" TargetMode="External"/><Relationship Id="rId53" Type="http://schemas.openxmlformats.org/officeDocument/2006/relationships/hyperlink" Target="https://it.wikipedia.org/wiki/Campagna_di_Russia" TargetMode="External"/><Relationship Id="rId149" Type="http://schemas.openxmlformats.org/officeDocument/2006/relationships/hyperlink" Target="https://it.wikipedia.org/wiki/Napoleone_Bonaparte" TargetMode="External"/><Relationship Id="rId356" Type="http://schemas.openxmlformats.org/officeDocument/2006/relationships/hyperlink" Target="https://it.wikipedia.org/wiki/Napoleone_Bonaparte" TargetMode="External"/><Relationship Id="rId563" Type="http://schemas.openxmlformats.org/officeDocument/2006/relationships/hyperlink" Target="https://it.wikipedia.org/wiki/Napoleone_Bonaparte" TargetMode="External"/><Relationship Id="rId770" Type="http://schemas.openxmlformats.org/officeDocument/2006/relationships/image" Target="media/image24.jpeg"/><Relationship Id="rId216" Type="http://schemas.openxmlformats.org/officeDocument/2006/relationships/hyperlink" Target="https://it.wikipedia.org/wiki/Napoleone_Bonaparte" TargetMode="External"/><Relationship Id="rId423" Type="http://schemas.openxmlformats.org/officeDocument/2006/relationships/hyperlink" Target="https://it.wikipedia.org/wiki/File:40_francs_or_Bonaparte_Premier_Consul,_1804,_Paris.jpg" TargetMode="External"/><Relationship Id="rId868" Type="http://schemas.openxmlformats.org/officeDocument/2006/relationships/hyperlink" Target="https://it.wikipedia.org/wiki/Napoleone_Bonaparte" TargetMode="External"/><Relationship Id="rId1053" Type="http://schemas.openxmlformats.org/officeDocument/2006/relationships/image" Target="media/image39.jpeg"/><Relationship Id="rId630" Type="http://schemas.openxmlformats.org/officeDocument/2006/relationships/hyperlink" Target="https://it.wikipedia.org/wiki/File:Charles_Meynier_-_Napoleon_in_Berlin.png" TargetMode="External"/><Relationship Id="rId728" Type="http://schemas.openxmlformats.org/officeDocument/2006/relationships/hyperlink" Target="https://it.wikipedia.org/wiki/Luigi_Bonaparte" TargetMode="External"/><Relationship Id="rId935" Type="http://schemas.openxmlformats.org/officeDocument/2006/relationships/hyperlink" Target="https://it.wikipedia.org/wiki/Emmanuel_de_Las_Cases" TargetMode="External"/><Relationship Id="rId64" Type="http://schemas.openxmlformats.org/officeDocument/2006/relationships/hyperlink" Target="https://it.wikipedia.org/wiki/Europa" TargetMode="External"/><Relationship Id="rId367" Type="http://schemas.openxmlformats.org/officeDocument/2006/relationships/hyperlink" Target="https://it.wikipedia.org/wiki/Armata_d%27Oriente" TargetMode="External"/><Relationship Id="rId574" Type="http://schemas.openxmlformats.org/officeDocument/2006/relationships/hyperlink" Target="https://it.wikipedia.org/wiki/Francesco_Melzi_d%27Eril" TargetMode="External"/><Relationship Id="rId227" Type="http://schemas.openxmlformats.org/officeDocument/2006/relationships/hyperlink" Target="https://it.wikipedia.org/wiki/Paul_Barras" TargetMode="External"/><Relationship Id="rId781" Type="http://schemas.openxmlformats.org/officeDocument/2006/relationships/hyperlink" Target="https://it.wikipedia.org/wiki/Cremlino_di_Mosca" TargetMode="External"/><Relationship Id="rId879" Type="http://schemas.openxmlformats.org/officeDocument/2006/relationships/hyperlink" Target="https://it.wikipedia.org/wiki/Napoleone_Bonaparte" TargetMode="External"/><Relationship Id="rId434" Type="http://schemas.openxmlformats.org/officeDocument/2006/relationships/hyperlink" Target="https://it.wikipedia.org/wiki/Papa_Pio_VII" TargetMode="External"/><Relationship Id="rId641" Type="http://schemas.openxmlformats.org/officeDocument/2006/relationships/hyperlink" Target="https://it.wikipedia.org/wiki/Battaglia_di_Eylau" TargetMode="External"/><Relationship Id="rId739" Type="http://schemas.openxmlformats.org/officeDocument/2006/relationships/hyperlink" Target="https://it.wikipedia.org/wiki/Confederazione_del_Reno" TargetMode="External"/><Relationship Id="rId1064" Type="http://schemas.openxmlformats.org/officeDocument/2006/relationships/hyperlink" Target="https://it.wikipedia.org/wiki/Napoleone_Bonaparte" TargetMode="External"/><Relationship Id="rId280" Type="http://schemas.openxmlformats.org/officeDocument/2006/relationships/hyperlink" Target="https://it.wikipedia.org/wiki/Milano" TargetMode="External"/><Relationship Id="rId501" Type="http://schemas.openxmlformats.org/officeDocument/2006/relationships/hyperlink" Target="https://it.wikipedia.org/wiki/Battaglia_di_Novi" TargetMode="External"/><Relationship Id="rId946" Type="http://schemas.openxmlformats.org/officeDocument/2006/relationships/hyperlink" Target="https://it.wikipedia.org/wiki/Napoleone_Bonaparte" TargetMode="External"/><Relationship Id="rId75" Type="http://schemas.openxmlformats.org/officeDocument/2006/relationships/hyperlink" Target="https://it.wikipedia.org/wiki/1832" TargetMode="External"/><Relationship Id="rId140" Type="http://schemas.openxmlformats.org/officeDocument/2006/relationships/hyperlink" Target="https://it.wikipedia.org/wiki/Luciano_Bonaparte" TargetMode="External"/><Relationship Id="rId378" Type="http://schemas.openxmlformats.org/officeDocument/2006/relationships/hyperlink" Target="https://it.wikipedia.org/wiki/Battaglia_del_Nilo_(1798)" TargetMode="External"/><Relationship Id="rId585" Type="http://schemas.openxmlformats.org/officeDocument/2006/relationships/hyperlink" Target="https://it.wikipedia.org/wiki/Terza_coalizione" TargetMode="External"/><Relationship Id="rId792" Type="http://schemas.openxmlformats.org/officeDocument/2006/relationships/hyperlink" Target="https://it.wikipedia.org/wiki/Charles_Maurice_de_Talleyrand-P%C3%A9rigord" TargetMode="External"/><Relationship Id="rId806" Type="http://schemas.openxmlformats.org/officeDocument/2006/relationships/hyperlink" Target="https://it.wikipedia.org/wiki/Battaglia_di_Bautzen" TargetMode="External"/><Relationship Id="rId6" Type="http://schemas.openxmlformats.org/officeDocument/2006/relationships/hyperlink" Target="https://it.wikipedia.org/wiki/15_agosto" TargetMode="External"/><Relationship Id="rId238" Type="http://schemas.openxmlformats.org/officeDocument/2006/relationships/hyperlink" Target="https://it.wikipedia.org/wiki/Paul_Barras" TargetMode="External"/><Relationship Id="rId445" Type="http://schemas.openxmlformats.org/officeDocument/2006/relationships/image" Target="media/image11.png"/><Relationship Id="rId652" Type="http://schemas.openxmlformats.org/officeDocument/2006/relationships/hyperlink" Target="https://it.wikipedia.org/wiki/Roma" TargetMode="External"/><Relationship Id="rId1075" Type="http://schemas.openxmlformats.org/officeDocument/2006/relationships/hyperlink" Target="https://it.wikipedia.org/wiki/Napoleone_Bonaparte" TargetMode="External"/><Relationship Id="rId291" Type="http://schemas.openxmlformats.org/officeDocument/2006/relationships/hyperlink" Target="https://it.wikipedia.org/wiki/Armata_d%27Italia" TargetMode="External"/><Relationship Id="rId305" Type="http://schemas.openxmlformats.org/officeDocument/2006/relationships/hyperlink" Target="https://it.wikipedia.org/wiki/Legione_Lombarda" TargetMode="External"/><Relationship Id="rId512" Type="http://schemas.openxmlformats.org/officeDocument/2006/relationships/hyperlink" Target="https://it.wikipedia.org/wiki/Battaglia_di_Marengo" TargetMode="External"/><Relationship Id="rId957" Type="http://schemas.openxmlformats.org/officeDocument/2006/relationships/hyperlink" Target="https://it.wikipedia.org/wiki/Teoria_del_complotto" TargetMode="External"/><Relationship Id="rId86" Type="http://schemas.openxmlformats.org/officeDocument/2006/relationships/hyperlink" Target="https://it.wikipedia.org/wiki/Napoleone_Bonaparte" TargetMode="External"/><Relationship Id="rId151" Type="http://schemas.openxmlformats.org/officeDocument/2006/relationships/hyperlink" Target="https://it.wikipedia.org/wiki/Titolo_(onomastica)" TargetMode="External"/><Relationship Id="rId389" Type="http://schemas.openxmlformats.org/officeDocument/2006/relationships/hyperlink" Target="https://it.wikipedia.org/wiki/Prima_battaglia_di_Aboukir" TargetMode="External"/><Relationship Id="rId596" Type="http://schemas.openxmlformats.org/officeDocument/2006/relationships/hyperlink" Target="https://it.wikipedia.org/wiki/Napoleone_Bonaparte" TargetMode="External"/><Relationship Id="rId817" Type="http://schemas.openxmlformats.org/officeDocument/2006/relationships/hyperlink" Target="https://it.wikipedia.org/wiki/1814" TargetMode="External"/><Relationship Id="rId1002" Type="http://schemas.openxmlformats.org/officeDocument/2006/relationships/hyperlink" Target="https://it.wikipedia.org/wiki/Quercus" TargetMode="External"/><Relationship Id="rId249" Type="http://schemas.openxmlformats.org/officeDocument/2006/relationships/hyperlink" Target="https://it.wikipedia.org/wiki/Giuseppina_di_Beauharnais" TargetMode="External"/><Relationship Id="rId456" Type="http://schemas.openxmlformats.org/officeDocument/2006/relationships/hyperlink" Target="https://it.wikipedia.org/wiki/Napoleone_Bonaparte" TargetMode="External"/><Relationship Id="rId663" Type="http://schemas.openxmlformats.org/officeDocument/2006/relationships/hyperlink" Target="https://it.wikipedia.org/wiki/Guerra_d%27indipendenza_spagnola" TargetMode="External"/><Relationship Id="rId870" Type="http://schemas.openxmlformats.org/officeDocument/2006/relationships/hyperlink" Target="https://it.wikipedia.org/wiki/Napoleone_Bonaparte" TargetMode="External"/><Relationship Id="rId1086" Type="http://schemas.openxmlformats.org/officeDocument/2006/relationships/hyperlink" Target="https://it.wikipedia.org/wiki/Maria_Luisa_d%27Asburgo-Lorena" TargetMode="External"/><Relationship Id="rId13" Type="http://schemas.openxmlformats.org/officeDocument/2006/relationships/hyperlink" Target="https://it.wikipedia.org/wiki/Generale" TargetMode="External"/><Relationship Id="rId109" Type="http://schemas.openxmlformats.org/officeDocument/2006/relationships/hyperlink" Target="https://it.wikipedia.org/wiki/Napoleone_Bonaparte" TargetMode="External"/><Relationship Id="rId316" Type="http://schemas.openxmlformats.org/officeDocument/2006/relationships/hyperlink" Target="https://it.wikipedia.org/wiki/1797" TargetMode="External"/><Relationship Id="rId523" Type="http://schemas.openxmlformats.org/officeDocument/2006/relationships/hyperlink" Target="https://it.wikipedia.org/wiki/Consulta_di_Lione" TargetMode="External"/><Relationship Id="rId968" Type="http://schemas.openxmlformats.org/officeDocument/2006/relationships/hyperlink" Target="https://it.wikipedia.org/wiki/Francesco_d%27Orl%C3%A9ans" TargetMode="External"/><Relationship Id="rId97" Type="http://schemas.openxmlformats.org/officeDocument/2006/relationships/hyperlink" Target="https://it.wikipedia.org/wiki/Napoleone_Bonaparte" TargetMode="External"/><Relationship Id="rId730" Type="http://schemas.openxmlformats.org/officeDocument/2006/relationships/hyperlink" Target="https://it.wikipedia.org/wiki/Ortensia_di_Beauharnais" TargetMode="External"/><Relationship Id="rId828" Type="http://schemas.openxmlformats.org/officeDocument/2006/relationships/hyperlink" Target="https://it.wikipedia.org/wiki/Gebhard_Leberecht_von_Bl%C3%BCcher" TargetMode="External"/><Relationship Id="rId1013" Type="http://schemas.openxmlformats.org/officeDocument/2006/relationships/hyperlink" Target="https://it.wikipedia.org/wiki/San_Miniato" TargetMode="External"/><Relationship Id="rId162" Type="http://schemas.openxmlformats.org/officeDocument/2006/relationships/hyperlink" Target="https://it.wikipedia.org/wiki/Napoleone_Bonaparte" TargetMode="External"/><Relationship Id="rId467" Type="http://schemas.openxmlformats.org/officeDocument/2006/relationships/hyperlink" Target="https://it.wikipedia.org/wiki/Napoleone_Bonaparte" TargetMode="External"/><Relationship Id="rId1097" Type="http://schemas.openxmlformats.org/officeDocument/2006/relationships/hyperlink" Target="https://it.wikipedia.org/wiki/Alexandre_Florian_Joseph_Colonna_Walewski" TargetMode="External"/><Relationship Id="rId674" Type="http://schemas.openxmlformats.org/officeDocument/2006/relationships/hyperlink" Target="https://it.wikipedia.org/wiki/File:R%C3%A9dition_de_Madrid_1808.jpg" TargetMode="External"/><Relationship Id="rId881" Type="http://schemas.openxmlformats.org/officeDocument/2006/relationships/hyperlink" Target="https://it.wikipedia.org/wiki/Napoleone_Bonaparte" TargetMode="External"/><Relationship Id="rId979" Type="http://schemas.openxmlformats.org/officeDocument/2006/relationships/hyperlink" Target="https://it.wikipedia.org/wiki/Nicolas_Charles_Oudinot" TargetMode="External"/><Relationship Id="rId24" Type="http://schemas.openxmlformats.org/officeDocument/2006/relationships/hyperlink" Target="https://it.wikipedia.org/wiki/Colpo_di_Stato_del_18_brumaio" TargetMode="External"/><Relationship Id="rId327" Type="http://schemas.openxmlformats.org/officeDocument/2006/relationships/hyperlink" Target="https://it.wikipedia.org/wiki/Repubblica_Romana_(1798-1799)" TargetMode="External"/><Relationship Id="rId534" Type="http://schemas.openxmlformats.org/officeDocument/2006/relationships/hyperlink" Target="https://it.wikipedia.org/wiki/Nord" TargetMode="External"/><Relationship Id="rId741" Type="http://schemas.openxmlformats.org/officeDocument/2006/relationships/hyperlink" Target="https://it.wikipedia.org/wiki/Klemens_von_Metternich" TargetMode="External"/><Relationship Id="rId839" Type="http://schemas.openxmlformats.org/officeDocument/2006/relationships/hyperlink" Target="https://it.wikipedia.org/wiki/Proclama_di_Parigi" TargetMode="External"/><Relationship Id="rId173" Type="http://schemas.openxmlformats.org/officeDocument/2006/relationships/hyperlink" Target="https://it.wikipedia.org/wiki/Marina_militare" TargetMode="External"/><Relationship Id="rId380" Type="http://schemas.openxmlformats.org/officeDocument/2006/relationships/hyperlink" Target="https://it.wikipedia.org/wiki/Mar_Rosso" TargetMode="External"/><Relationship Id="rId601" Type="http://schemas.openxmlformats.org/officeDocument/2006/relationships/hyperlink" Target="https://it.wikipedia.org/wiki/Battaglia_di_Trafalgar" TargetMode="External"/><Relationship Id="rId1024" Type="http://schemas.openxmlformats.org/officeDocument/2006/relationships/hyperlink" Target="https://it.wikipedia.org/wiki/Napoleone_Bonaparte" TargetMode="External"/><Relationship Id="rId240" Type="http://schemas.openxmlformats.org/officeDocument/2006/relationships/hyperlink" Target="https://it.wikipedia.org/wiki/Gioacchino_Murat" TargetMode="External"/><Relationship Id="rId478" Type="http://schemas.openxmlformats.org/officeDocument/2006/relationships/hyperlink" Target="https://it.wikipedia.org/wiki/Natale" TargetMode="External"/><Relationship Id="rId685" Type="http://schemas.openxmlformats.org/officeDocument/2006/relationships/hyperlink" Target="https://it.wikipedia.org/wiki/Napoleone_Bonaparte" TargetMode="External"/><Relationship Id="rId892" Type="http://schemas.openxmlformats.org/officeDocument/2006/relationships/hyperlink" Target="https://it.wikipedia.org/wiki/Gand" TargetMode="External"/><Relationship Id="rId906" Type="http://schemas.openxmlformats.org/officeDocument/2006/relationships/hyperlink" Target="https://it.wikipedia.org/wiki/Napoleone_Bonaparte" TargetMode="External"/><Relationship Id="rId35" Type="http://schemas.openxmlformats.org/officeDocument/2006/relationships/hyperlink" Target="https://it.wikipedia.org/wiki/Confederazione_del_Reno" TargetMode="External"/><Relationship Id="rId100" Type="http://schemas.openxmlformats.org/officeDocument/2006/relationships/hyperlink" Target="https://it.wikipedia.org/wiki/Napoleone_Bonaparte" TargetMode="External"/><Relationship Id="rId338" Type="http://schemas.openxmlformats.org/officeDocument/2006/relationships/hyperlink" Target="https://it.wikipedia.org/wiki/Napoleone_Bonaparte" TargetMode="External"/><Relationship Id="rId545" Type="http://schemas.openxmlformats.org/officeDocument/2006/relationships/hyperlink" Target="https://it.wikipedia.org/wiki/Svizzera" TargetMode="External"/><Relationship Id="rId752" Type="http://schemas.openxmlformats.org/officeDocument/2006/relationships/hyperlink" Target="https://it.wikipedia.org/wiki/Napoleone_II_di_Francia" TargetMode="External"/><Relationship Id="rId184" Type="http://schemas.openxmlformats.org/officeDocument/2006/relationships/hyperlink" Target="https://it.wikipedia.org/wiki/Napoleone_Bonaparte" TargetMode="External"/><Relationship Id="rId391" Type="http://schemas.openxmlformats.org/officeDocument/2006/relationships/hyperlink" Target="https://it.wikipedia.org/wiki/Fregata_(nave)" TargetMode="External"/><Relationship Id="rId405" Type="http://schemas.openxmlformats.org/officeDocument/2006/relationships/hyperlink" Target="https://it.wikipedia.org/wiki/Charles-Maurice_de_Talleyrand-P%C3%A9rigord" TargetMode="External"/><Relationship Id="rId612" Type="http://schemas.openxmlformats.org/officeDocument/2006/relationships/hyperlink" Target="https://it.wikipedia.org/wiki/Karl_Mack_von_Leiberich" TargetMode="External"/><Relationship Id="rId1035" Type="http://schemas.openxmlformats.org/officeDocument/2006/relationships/hyperlink" Target="https://it.wikipedia.org/wiki/Franz_Herre" TargetMode="External"/><Relationship Id="rId251" Type="http://schemas.openxmlformats.org/officeDocument/2006/relationships/hyperlink" Target="https://it.wikipedia.org/wiki/Napoleone_Bonaparte" TargetMode="External"/><Relationship Id="rId489" Type="http://schemas.openxmlformats.org/officeDocument/2006/relationships/hyperlink" Target="https://it.wikipedia.org/wiki/Luigi-Antonio_Enrico_di_Borbone-Cond%C3%A9" TargetMode="External"/><Relationship Id="rId696" Type="http://schemas.openxmlformats.org/officeDocument/2006/relationships/hyperlink" Target="https://it.wikipedia.org/wiki/Castello_di_Sch%C3%B6nbrunn" TargetMode="External"/><Relationship Id="rId917" Type="http://schemas.openxmlformats.org/officeDocument/2006/relationships/hyperlink" Target="https://it.wikipedia.org/wiki/Joseph_Fouch%C3%A9" TargetMode="External"/><Relationship Id="rId1102" Type="http://schemas.openxmlformats.org/officeDocument/2006/relationships/hyperlink" Target="https://it.wikipedia.org/wiki/1817" TargetMode="External"/><Relationship Id="rId46" Type="http://schemas.openxmlformats.org/officeDocument/2006/relationships/hyperlink" Target="https://it.wikipedia.org/wiki/Vestfalia" TargetMode="External"/><Relationship Id="rId349" Type="http://schemas.openxmlformats.org/officeDocument/2006/relationships/image" Target="media/image8.jpeg"/><Relationship Id="rId556" Type="http://schemas.openxmlformats.org/officeDocument/2006/relationships/hyperlink" Target="https://it.wikipedia.org/wiki/Imperatore_dei_francesi" TargetMode="External"/><Relationship Id="rId763" Type="http://schemas.openxmlformats.org/officeDocument/2006/relationships/hyperlink" Target="https://it.wikipedia.org/wiki/Contingenti_stranieri_nella_Grande_Armata" TargetMode="External"/><Relationship Id="rId111" Type="http://schemas.openxmlformats.org/officeDocument/2006/relationships/hyperlink" Target="https://it.wikipedia.org/wiki/Napoleone_Bonaparte" TargetMode="External"/><Relationship Id="rId195" Type="http://schemas.openxmlformats.org/officeDocument/2006/relationships/hyperlink" Target="https://it.wikipedia.org/wiki/1789" TargetMode="External"/><Relationship Id="rId209" Type="http://schemas.openxmlformats.org/officeDocument/2006/relationships/hyperlink" Target="https://it.wikipedia.org/wiki/Regime_del_Terrore" TargetMode="External"/><Relationship Id="rId416" Type="http://schemas.openxmlformats.org/officeDocument/2006/relationships/hyperlink" Target="https://it.wikipedia.org/wiki/Luciano_Bonaparte" TargetMode="External"/><Relationship Id="rId970" Type="http://schemas.openxmlformats.org/officeDocument/2006/relationships/hyperlink" Target="https://it.wikipedia.org/wiki/1840" TargetMode="External"/><Relationship Id="rId1046" Type="http://schemas.openxmlformats.org/officeDocument/2006/relationships/hyperlink" Target="https://it.wikipedia.org/wiki/Federico_II_di_Prussia" TargetMode="External"/><Relationship Id="rId623" Type="http://schemas.openxmlformats.org/officeDocument/2006/relationships/hyperlink" Target="https://it.wikipedia.org/wiki/Venezia" TargetMode="External"/><Relationship Id="rId830" Type="http://schemas.openxmlformats.org/officeDocument/2006/relationships/hyperlink" Target="https://it.wikipedia.org/wiki/Fontainebleau" TargetMode="External"/><Relationship Id="rId928" Type="http://schemas.openxmlformats.org/officeDocument/2006/relationships/hyperlink" Target="https://it.wikipedia.org/wiki/Sant%27Elena_(isola)" TargetMode="External"/><Relationship Id="rId57" Type="http://schemas.openxmlformats.org/officeDocument/2006/relationships/hyperlink" Target="https://it.wikipedia.org/wiki/Antibes" TargetMode="External"/><Relationship Id="rId262" Type="http://schemas.openxmlformats.org/officeDocument/2006/relationships/hyperlink" Target="https://it.wikipedia.org/wiki/Ludwig_van_Beethoven" TargetMode="External"/><Relationship Id="rId567" Type="http://schemas.openxmlformats.org/officeDocument/2006/relationships/hyperlink" Target="https://it.wikipedia.org/wiki/L%27incoronazione_di_Napoleone" TargetMode="External"/><Relationship Id="rId122" Type="http://schemas.openxmlformats.org/officeDocument/2006/relationships/hyperlink" Target="https://it.wikipedia.org/wiki/Luigi_XV_di_Francia" TargetMode="External"/><Relationship Id="rId774" Type="http://schemas.openxmlformats.org/officeDocument/2006/relationships/hyperlink" Target="https://it.wikipedia.org/wiki/Battaglia_di_Smolensk_(1812)" TargetMode="External"/><Relationship Id="rId981" Type="http://schemas.openxmlformats.org/officeDocument/2006/relationships/hyperlink" Target="https://it.wikipedia.org/w/index.php?title=Albin_Roussin&amp;action=edit&amp;redlink=1" TargetMode="External"/><Relationship Id="rId1057" Type="http://schemas.openxmlformats.org/officeDocument/2006/relationships/hyperlink" Target="https://it.wikipedia.org/wiki/Napoleone_Bonaparte" TargetMode="External"/><Relationship Id="rId427" Type="http://schemas.openxmlformats.org/officeDocument/2006/relationships/hyperlink" Target="https://it.wikipedia.org/wiki/Napoleone_Bonaparte" TargetMode="External"/><Relationship Id="rId634" Type="http://schemas.openxmlformats.org/officeDocument/2006/relationships/hyperlink" Target="https://it.wikipedia.org/wiki/Prussia" TargetMode="External"/><Relationship Id="rId841" Type="http://schemas.openxmlformats.org/officeDocument/2006/relationships/hyperlink" Target="https://it.wikipedia.org/wiki/Napoleone_Bonaparte" TargetMode="External"/><Relationship Id="rId273" Type="http://schemas.openxmlformats.org/officeDocument/2006/relationships/hyperlink" Target="https://it.wikipedia.org/wiki/Napoleone_Bonaparte" TargetMode="External"/><Relationship Id="rId480" Type="http://schemas.openxmlformats.org/officeDocument/2006/relationships/hyperlink" Target="https://it.wikipedia.org/wiki/Parigi" TargetMode="External"/><Relationship Id="rId701" Type="http://schemas.openxmlformats.org/officeDocument/2006/relationships/hyperlink" Target="https://it.wikipedia.org/wiki/Provincia_autonoma_di_Bolzano" TargetMode="External"/><Relationship Id="rId939" Type="http://schemas.openxmlformats.org/officeDocument/2006/relationships/hyperlink" Target="https://it.wikipedia.org/wiki/File:16_Napoleons_exole_St_Helena_June1970.jpg" TargetMode="External"/><Relationship Id="rId68" Type="http://schemas.openxmlformats.org/officeDocument/2006/relationships/hyperlink" Target="https://it.wikipedia.org/wiki/Giuseppina_di_Beauharnais" TargetMode="External"/><Relationship Id="rId133" Type="http://schemas.openxmlformats.org/officeDocument/2006/relationships/hyperlink" Target="https://it.wikipedia.org/wiki/Luigi_Bonaparte" TargetMode="External"/><Relationship Id="rId340" Type="http://schemas.openxmlformats.org/officeDocument/2006/relationships/hyperlink" Target="https://it.wikipedia.org/wiki/Fanteria" TargetMode="External"/><Relationship Id="rId578" Type="http://schemas.openxmlformats.org/officeDocument/2006/relationships/hyperlink" Target="https://it.wikipedia.org/wiki/Francia" TargetMode="External"/><Relationship Id="rId785" Type="http://schemas.openxmlformats.org/officeDocument/2006/relationships/hyperlink" Target="https://it.wikipedia.org/wiki/Napoleone_Bonaparte" TargetMode="External"/><Relationship Id="rId992" Type="http://schemas.openxmlformats.org/officeDocument/2006/relationships/hyperlink" Target="https://it.wikipedia.org/wiki/Cripta" TargetMode="External"/><Relationship Id="rId200" Type="http://schemas.openxmlformats.org/officeDocument/2006/relationships/hyperlink" Target="https://it.wikipedia.org/wiki/Napoleone_Bonaparte" TargetMode="External"/><Relationship Id="rId438" Type="http://schemas.openxmlformats.org/officeDocument/2006/relationships/hyperlink" Target="https://it.wikipedia.org/wiki/Napoleone_Bonaparte" TargetMode="External"/><Relationship Id="rId645" Type="http://schemas.openxmlformats.org/officeDocument/2006/relationships/hyperlink" Target="https://it.wikipedia.org/wiki/Pace_di_Tilsit" TargetMode="External"/><Relationship Id="rId852" Type="http://schemas.openxmlformats.org/officeDocument/2006/relationships/hyperlink" Target="https://it.wikipedia.org/wiki/Napoleone_Bonaparte" TargetMode="External"/><Relationship Id="rId1068" Type="http://schemas.openxmlformats.org/officeDocument/2006/relationships/hyperlink" Target="https://it.wikipedia.org/wiki/File:Napoleon_in_1806.PNG" TargetMode="External"/><Relationship Id="rId284" Type="http://schemas.openxmlformats.org/officeDocument/2006/relationships/hyperlink" Target="https://it.wikipedia.org/wiki/Pietro_Verri" TargetMode="External"/><Relationship Id="rId491" Type="http://schemas.openxmlformats.org/officeDocument/2006/relationships/hyperlink" Target="https://it.wikipedia.org/wiki/Jean_Victor_Marie_Moreau" TargetMode="External"/><Relationship Id="rId505" Type="http://schemas.openxmlformats.org/officeDocument/2006/relationships/hyperlink" Target="https://it.wikipedia.org/wiki/1800" TargetMode="External"/><Relationship Id="rId712" Type="http://schemas.openxmlformats.org/officeDocument/2006/relationships/hyperlink" Target="https://it.wikipedia.org/wiki/Napoleone_Bonaparte" TargetMode="External"/><Relationship Id="rId79" Type="http://schemas.openxmlformats.org/officeDocument/2006/relationships/hyperlink" Target="https://it.wikipedia.org/wiki/Napoleone_Bonaparte" TargetMode="External"/><Relationship Id="rId144" Type="http://schemas.openxmlformats.org/officeDocument/2006/relationships/hyperlink" Target="https://it.wikipedia.org/wiki/Paolina_Bonaparte" TargetMode="External"/><Relationship Id="rId589" Type="http://schemas.openxmlformats.org/officeDocument/2006/relationships/hyperlink" Target="https://it.wikipedia.org/wiki/Georg_Wilhelm_Friedrich_Hegel" TargetMode="External"/><Relationship Id="rId796" Type="http://schemas.openxmlformats.org/officeDocument/2006/relationships/hyperlink" Target="https://it.wikipedia.org/wiki/Eugenio_di_Beauharnais" TargetMode="External"/><Relationship Id="rId351" Type="http://schemas.openxmlformats.org/officeDocument/2006/relationships/hyperlink" Target="https://it.wikipedia.org/wiki/1798" TargetMode="External"/><Relationship Id="rId449" Type="http://schemas.openxmlformats.org/officeDocument/2006/relationships/hyperlink" Target="https://it.wikipedia.org/wiki/Illuminismo" TargetMode="External"/><Relationship Id="rId656" Type="http://schemas.openxmlformats.org/officeDocument/2006/relationships/hyperlink" Target="https://it.wikipedia.org/wiki/Primo_Impero_francese" TargetMode="External"/><Relationship Id="rId863" Type="http://schemas.openxmlformats.org/officeDocument/2006/relationships/hyperlink" Target="https://it.wikipedia.org/wiki/File:Camera_di_Napoleone_(Madonna_del_Monte)_Elba.jpg" TargetMode="External"/><Relationship Id="rId1079" Type="http://schemas.openxmlformats.org/officeDocument/2006/relationships/hyperlink" Target="https://it.wikipedia.org/wiki/Vita_privata_di_Napoleone_Bonaparte" TargetMode="External"/><Relationship Id="rId211" Type="http://schemas.openxmlformats.org/officeDocument/2006/relationships/hyperlink" Target="https://it.wikipedia.org/wiki/Convenzione_nazionale" TargetMode="External"/><Relationship Id="rId295" Type="http://schemas.openxmlformats.org/officeDocument/2006/relationships/hyperlink" Target="https://it.wikipedia.org/wiki/Battaglia_di_Castiglione_(1796)" TargetMode="External"/><Relationship Id="rId309" Type="http://schemas.openxmlformats.org/officeDocument/2006/relationships/hyperlink" Target="https://it.wikipedia.org/wiki/Trattato_di_Tolentino" TargetMode="External"/><Relationship Id="rId516" Type="http://schemas.openxmlformats.org/officeDocument/2006/relationships/hyperlink" Target="https://it.wikipedia.org/wiki/Cherbourg" TargetMode="External"/><Relationship Id="rId723" Type="http://schemas.openxmlformats.org/officeDocument/2006/relationships/hyperlink" Target="https://it.wikipedia.org/wiki/Elisa_Bonaparte_Baciocchi" TargetMode="External"/><Relationship Id="rId930" Type="http://schemas.openxmlformats.org/officeDocument/2006/relationships/hyperlink" Target="https://it.wikipedia.org/wiki/File:Napoleon_sainthelene.jpg" TargetMode="External"/><Relationship Id="rId1006" Type="http://schemas.openxmlformats.org/officeDocument/2006/relationships/hyperlink" Target="https://it.wikipedia.org/wiki/File:Accademia_degli_euteleti,_int.,_maschera_funebre_di_napoleone_buonaparte_05.JPG" TargetMode="External"/><Relationship Id="rId155" Type="http://schemas.openxmlformats.org/officeDocument/2006/relationships/hyperlink" Target="https://it.wikipedia.org/wiki/Napoleone_Bonaparte" TargetMode="External"/><Relationship Id="rId362" Type="http://schemas.openxmlformats.org/officeDocument/2006/relationships/hyperlink" Target="https://it.wikipedia.org/wiki/Napoleone_Bonaparte" TargetMode="External"/><Relationship Id="rId222" Type="http://schemas.openxmlformats.org/officeDocument/2006/relationships/hyperlink" Target="https://it.wikipedia.org/wiki/Monarchia" TargetMode="External"/><Relationship Id="rId667" Type="http://schemas.openxmlformats.org/officeDocument/2006/relationships/image" Target="media/image19.jpeg"/><Relationship Id="rId874" Type="http://schemas.openxmlformats.org/officeDocument/2006/relationships/hyperlink" Target="https://it.wikipedia.org/wiki/File:Casa_di_Napoleone.JPG" TargetMode="External"/><Relationship Id="rId17" Type="http://schemas.openxmlformats.org/officeDocument/2006/relationships/hyperlink" Target="https://it.wikipedia.org/wiki/Et%C3%A0_napoleonica" TargetMode="External"/><Relationship Id="rId527" Type="http://schemas.openxmlformats.org/officeDocument/2006/relationships/hyperlink" Target="https://it.wikipedia.org/wiki/Francesco_Melzi_d%27Eril" TargetMode="External"/><Relationship Id="rId734" Type="http://schemas.openxmlformats.org/officeDocument/2006/relationships/hyperlink" Target="https://it.wikipedia.org/wiki/Regno_di_Napoli" TargetMode="External"/><Relationship Id="rId941" Type="http://schemas.openxmlformats.org/officeDocument/2006/relationships/hyperlink" Target="https://it.wikipedia.org/wiki/Napoleone_Bonaparte" TargetMode="External"/><Relationship Id="rId70" Type="http://schemas.openxmlformats.org/officeDocument/2006/relationships/hyperlink" Target="https://it.wikipedia.org/wiki/Maria_Luisa_d%27Asburgo-Lorena" TargetMode="External"/><Relationship Id="rId166" Type="http://schemas.openxmlformats.org/officeDocument/2006/relationships/hyperlink" Target="https://it.wikipedia.org/wiki/Napoleone_Bonaparte" TargetMode="External"/><Relationship Id="rId373" Type="http://schemas.openxmlformats.org/officeDocument/2006/relationships/hyperlink" Target="https://it.wikipedia.org/wiki/Mamelucchi" TargetMode="External"/><Relationship Id="rId580" Type="http://schemas.openxmlformats.org/officeDocument/2006/relationships/hyperlink" Target="https://it.wikipedia.org/wiki/1792" TargetMode="External"/><Relationship Id="rId801" Type="http://schemas.openxmlformats.org/officeDocument/2006/relationships/hyperlink" Target="https://it.wikipedia.org/wiki/File:MoshkovVI_SrazhLeypcigomGRM.jpg" TargetMode="External"/><Relationship Id="rId1017" Type="http://schemas.openxmlformats.org/officeDocument/2006/relationships/hyperlink" Target="https://it.wikipedia.org/wiki/Vienna" TargetMode="External"/><Relationship Id="rId1" Type="http://schemas.openxmlformats.org/officeDocument/2006/relationships/numbering" Target="numbering.xml"/><Relationship Id="rId233" Type="http://schemas.openxmlformats.org/officeDocument/2006/relationships/hyperlink" Target="https://it.wikipedia.org/wiki/Napoleone_Bonaparte" TargetMode="External"/><Relationship Id="rId440" Type="http://schemas.openxmlformats.org/officeDocument/2006/relationships/hyperlink" Target="https://it.wikipedia.org/wiki/1802" TargetMode="External"/><Relationship Id="rId678" Type="http://schemas.openxmlformats.org/officeDocument/2006/relationships/hyperlink" Target="https://it.wikipedia.org/wiki/Asturie" TargetMode="External"/><Relationship Id="rId885" Type="http://schemas.openxmlformats.org/officeDocument/2006/relationships/hyperlink" Target="https://it.wikipedia.org/wiki/Napoleone_Bonaparte" TargetMode="External"/><Relationship Id="rId1070" Type="http://schemas.openxmlformats.org/officeDocument/2006/relationships/hyperlink" Target="https://it.wikipedia.org/wiki/1806" TargetMode="External"/><Relationship Id="rId28" Type="http://schemas.openxmlformats.org/officeDocument/2006/relationships/hyperlink" Target="https://it.wikipedia.org/wiki/1814" TargetMode="External"/><Relationship Id="rId300" Type="http://schemas.openxmlformats.org/officeDocument/2006/relationships/hyperlink" Target="https://it.wikipedia.org/wiki/Napoleone_Bonaparte" TargetMode="External"/><Relationship Id="rId538" Type="http://schemas.openxmlformats.org/officeDocument/2006/relationships/hyperlink" Target="https://it.wikipedia.org/wiki/Hispaniola" TargetMode="External"/><Relationship Id="rId745" Type="http://schemas.openxmlformats.org/officeDocument/2006/relationships/hyperlink" Target="https://it.wikipedia.org/wiki/1810" TargetMode="External"/><Relationship Id="rId952" Type="http://schemas.openxmlformats.org/officeDocument/2006/relationships/image" Target="media/image34.jpeg"/><Relationship Id="rId81" Type="http://schemas.openxmlformats.org/officeDocument/2006/relationships/hyperlink" Target="https://it.wikipedia.org/wiki/Napoleone_Bonaparte" TargetMode="External"/><Relationship Id="rId177" Type="http://schemas.openxmlformats.org/officeDocument/2006/relationships/hyperlink" Target="https://it.wikipedia.org/wiki/Geometria_descrittiva" TargetMode="External"/><Relationship Id="rId384" Type="http://schemas.openxmlformats.org/officeDocument/2006/relationships/hyperlink" Target="https://it.wikipedia.org/wiki/1799" TargetMode="External"/><Relationship Id="rId591" Type="http://schemas.openxmlformats.org/officeDocument/2006/relationships/hyperlink" Target="https://it.wikipedia.org/wiki/File:Napoleone_riceve_la_resa_di_Vienna.jpg" TargetMode="External"/><Relationship Id="rId605" Type="http://schemas.openxmlformats.org/officeDocument/2006/relationships/hyperlink" Target="https://it.wikipedia.org/wiki/Napoleone_Bonaparte" TargetMode="External"/><Relationship Id="rId812" Type="http://schemas.openxmlformats.org/officeDocument/2006/relationships/hyperlink" Target="https://it.wikipedia.org/wiki/Battaglia_di_Dresda" TargetMode="External"/><Relationship Id="rId1028" Type="http://schemas.openxmlformats.org/officeDocument/2006/relationships/hyperlink" Target="https://it.wikipedia.org/wiki/Napoleone_Bonaparte" TargetMode="External"/><Relationship Id="rId244" Type="http://schemas.openxmlformats.org/officeDocument/2006/relationships/hyperlink" Target="https://it.wikipedia.org/wiki/Campagna_d%27Italia_(1796-1797)" TargetMode="External"/><Relationship Id="rId689" Type="http://schemas.openxmlformats.org/officeDocument/2006/relationships/hyperlink" Target="https://it.wikipedia.org/wiki/Madrid" TargetMode="External"/><Relationship Id="rId896" Type="http://schemas.openxmlformats.org/officeDocument/2006/relationships/image" Target="media/image30.jpeg"/><Relationship Id="rId1081" Type="http://schemas.openxmlformats.org/officeDocument/2006/relationships/image" Target="media/image41.jpeg"/><Relationship Id="rId39" Type="http://schemas.openxmlformats.org/officeDocument/2006/relationships/hyperlink" Target="https://it.wikipedia.org/wiki/Napoleone_Bonaparte" TargetMode="External"/><Relationship Id="rId451" Type="http://schemas.openxmlformats.org/officeDocument/2006/relationships/hyperlink" Target="https://it.wikipedia.org/wiki/Napoleone_Bonaparte" TargetMode="External"/><Relationship Id="rId549" Type="http://schemas.openxmlformats.org/officeDocument/2006/relationships/hyperlink" Target="https://it.wikipedia.org/wiki/Napoleone_Bonaparte" TargetMode="External"/><Relationship Id="rId756" Type="http://schemas.openxmlformats.org/officeDocument/2006/relationships/hyperlink" Target="https://it.wikipedia.org/wiki/Mosca_(Russia)" TargetMode="External"/><Relationship Id="rId104" Type="http://schemas.openxmlformats.org/officeDocument/2006/relationships/hyperlink" Target="https://it.wikipedia.org/wiki/Napoleone_Bonaparte" TargetMode="External"/><Relationship Id="rId188" Type="http://schemas.openxmlformats.org/officeDocument/2006/relationships/hyperlink" Target="https://it.wikipedia.org/wiki/Guardia_nazionale_francese" TargetMode="External"/><Relationship Id="rId311" Type="http://schemas.openxmlformats.org/officeDocument/2006/relationships/hyperlink" Target="https://it.wikipedia.org/wiki/Legazione_di_Forl%C3%AC" TargetMode="External"/><Relationship Id="rId395" Type="http://schemas.openxmlformats.org/officeDocument/2006/relationships/hyperlink" Target="https://it.wikipedia.org/wiki/File:Bouchot_-_Le_general_Bonaparte_au_Conseil_des_Cinq-Cents.jpg" TargetMode="External"/><Relationship Id="rId409" Type="http://schemas.openxmlformats.org/officeDocument/2006/relationships/hyperlink" Target="https://it.wikipedia.org/wiki/Brumaio" TargetMode="External"/><Relationship Id="rId963" Type="http://schemas.openxmlformats.org/officeDocument/2006/relationships/hyperlink" Target="https://it.wikipedia.org/wiki/1830" TargetMode="External"/><Relationship Id="rId1039" Type="http://schemas.openxmlformats.org/officeDocument/2006/relationships/hyperlink" Target="https://it.wikipedia.org/wiki/David_G._Chandler" TargetMode="External"/><Relationship Id="rId92" Type="http://schemas.openxmlformats.org/officeDocument/2006/relationships/hyperlink" Target="https://it.wikipedia.org/wiki/Napoleone_Bonaparte" TargetMode="External"/><Relationship Id="rId616" Type="http://schemas.openxmlformats.org/officeDocument/2006/relationships/hyperlink" Target="https://it.wikipedia.org/wiki/Battaglia_di_Caldiero_(1805)" TargetMode="External"/><Relationship Id="rId823" Type="http://schemas.openxmlformats.org/officeDocument/2006/relationships/hyperlink" Target="https://it.wikipedia.org/wiki/Vauchamps_(Marna)" TargetMode="External"/><Relationship Id="rId255" Type="http://schemas.openxmlformats.org/officeDocument/2006/relationships/hyperlink" Target="https://it.wikipedia.org/wiki/Reno" TargetMode="External"/><Relationship Id="rId462" Type="http://schemas.openxmlformats.org/officeDocument/2006/relationships/hyperlink" Target="https://it.wikipedia.org/wiki/Assolutismo_monarchico" TargetMode="External"/><Relationship Id="rId1092" Type="http://schemas.openxmlformats.org/officeDocument/2006/relationships/hyperlink" Target="https://it.wikipedia.org/wiki/Eleonora_Denuelle" TargetMode="External"/><Relationship Id="rId1106" Type="http://schemas.openxmlformats.org/officeDocument/2006/relationships/hyperlink" Target="https://it.wikipedia.org/wiki/Giuseppe_Maria_Buonaparte" TargetMode="External"/><Relationship Id="rId115" Type="http://schemas.openxmlformats.org/officeDocument/2006/relationships/hyperlink" Target="https://it.wikipedia.org/wiki/Cronologia_dell%27et%C3%A0_napoleonica" TargetMode="External"/><Relationship Id="rId322" Type="http://schemas.openxmlformats.org/officeDocument/2006/relationships/hyperlink" Target="https://it.wikipedia.org/wiki/Repubblica_Cisalpina" TargetMode="External"/><Relationship Id="rId767" Type="http://schemas.openxmlformats.org/officeDocument/2006/relationships/hyperlink" Target="https://it.wikipedia.org/wiki/Napoleone_Bonaparte" TargetMode="External"/><Relationship Id="rId974" Type="http://schemas.openxmlformats.org/officeDocument/2006/relationships/hyperlink" Target="https://it.wikipedia.org/w/index.php?title=Belle-Poule&amp;action=edit&amp;redlink=1" TargetMode="External"/><Relationship Id="rId199" Type="http://schemas.openxmlformats.org/officeDocument/2006/relationships/hyperlink" Target="https://it.wikipedia.org/wiki/1792" TargetMode="External"/><Relationship Id="rId627" Type="http://schemas.openxmlformats.org/officeDocument/2006/relationships/hyperlink" Target="https://it.wikipedia.org/wiki/Napoleone_Bonaparte" TargetMode="External"/><Relationship Id="rId834" Type="http://schemas.openxmlformats.org/officeDocument/2006/relationships/hyperlink" Target="https://it.wikipedia.org/wiki/File:Montfort_-_Adieux_de_Napoleon_a_la_Garde_imperiale.jpg" TargetMode="External"/><Relationship Id="rId266" Type="http://schemas.openxmlformats.org/officeDocument/2006/relationships/hyperlink" Target="https://it.wikipedia.org/wiki/Campagna_di_Montenotte" TargetMode="External"/><Relationship Id="rId473" Type="http://schemas.openxmlformats.org/officeDocument/2006/relationships/hyperlink" Target="https://it.wikipedia.org/wiki/Napoleone_Bonaparte" TargetMode="External"/><Relationship Id="rId680" Type="http://schemas.openxmlformats.org/officeDocument/2006/relationships/hyperlink" Target="https://it.wikipedia.org/wiki/Primo_impero_francese" TargetMode="External"/><Relationship Id="rId901" Type="http://schemas.openxmlformats.org/officeDocument/2006/relationships/hyperlink" Target="https://it.wikipedia.org/wiki/File:Guanti_di_Napoleone.jpg" TargetMode="External"/><Relationship Id="rId30" Type="http://schemas.openxmlformats.org/officeDocument/2006/relationships/hyperlink" Target="https://it.wikipedia.org/wiki/Repubblica_Italiana_(1802-1805)" TargetMode="External"/><Relationship Id="rId126" Type="http://schemas.openxmlformats.org/officeDocument/2006/relationships/hyperlink" Target="https://it.wikipedia.org/wiki/Napoleone_Bonaparte" TargetMode="External"/><Relationship Id="rId333" Type="http://schemas.openxmlformats.org/officeDocument/2006/relationships/hyperlink" Target="https://it.wikipedia.org/wiki/Vienna" TargetMode="External"/><Relationship Id="rId540" Type="http://schemas.openxmlformats.org/officeDocument/2006/relationships/hyperlink" Target="https://it.wikipedia.org/wiki/Febbre_gialla" TargetMode="External"/><Relationship Id="rId778" Type="http://schemas.openxmlformats.org/officeDocument/2006/relationships/hyperlink" Target="https://it.wikipedia.org/wiki/Battaglia_di_Borodino" TargetMode="External"/><Relationship Id="rId985" Type="http://schemas.openxmlformats.org/officeDocument/2006/relationships/hyperlink" Target="https://it.wikipedia.org/wiki/Gaspard_Gourgaud" TargetMode="External"/><Relationship Id="rId638" Type="http://schemas.openxmlformats.org/officeDocument/2006/relationships/hyperlink" Target="https://it.wikipedia.org/wiki/Berlino" TargetMode="External"/><Relationship Id="rId845" Type="http://schemas.openxmlformats.org/officeDocument/2006/relationships/hyperlink" Target="https://it.wikipedia.org/wiki/Arsenico" TargetMode="External"/><Relationship Id="rId1030" Type="http://schemas.openxmlformats.org/officeDocument/2006/relationships/hyperlink" Target="https://it.wikipedia.org/wiki/Napoleone_Bonaparte" TargetMode="External"/><Relationship Id="rId277" Type="http://schemas.openxmlformats.org/officeDocument/2006/relationships/hyperlink" Target="https://it.wikipedia.org/wiki/Savoia_(regione_storica)" TargetMode="External"/><Relationship Id="rId400" Type="http://schemas.openxmlformats.org/officeDocument/2006/relationships/hyperlink" Target="https://it.wikipedia.org/wiki/Giuseppe_Bonaparte" TargetMode="External"/><Relationship Id="rId484" Type="http://schemas.openxmlformats.org/officeDocument/2006/relationships/hyperlink" Target="https://it.wikipedia.org/wiki/Napoleone_Bonaparte" TargetMode="External"/><Relationship Id="rId705" Type="http://schemas.openxmlformats.org/officeDocument/2006/relationships/hyperlink" Target="https://it.wikipedia.org/wiki/Napoleone_Bonaparte" TargetMode="External"/><Relationship Id="rId137" Type="http://schemas.openxmlformats.org/officeDocument/2006/relationships/hyperlink" Target="https://it.wikipedia.org/wiki/Maria_Letizia_Ramolino" TargetMode="External"/><Relationship Id="rId344" Type="http://schemas.openxmlformats.org/officeDocument/2006/relationships/hyperlink" Target="https://it.wikipedia.org/wiki/Claude_Chappe" TargetMode="External"/><Relationship Id="rId691" Type="http://schemas.openxmlformats.org/officeDocument/2006/relationships/hyperlink" Target="https://it.wikipedia.org/wiki/Napoleone_Bonaparte" TargetMode="External"/><Relationship Id="rId789" Type="http://schemas.openxmlformats.org/officeDocument/2006/relationships/hyperlink" Target="https://it.wikipedia.org/wiki/Napoleone_Bonaparte" TargetMode="External"/><Relationship Id="rId912" Type="http://schemas.openxmlformats.org/officeDocument/2006/relationships/hyperlink" Target="https://it.wikipedia.org/wiki/Louis_Nicolas_Davout" TargetMode="External"/><Relationship Id="rId996" Type="http://schemas.openxmlformats.org/officeDocument/2006/relationships/hyperlink" Target="https://it.wikipedia.org/wiki/Porfido" TargetMode="External"/><Relationship Id="rId41" Type="http://schemas.openxmlformats.org/officeDocument/2006/relationships/hyperlink" Target="https://it.wikipedia.org/wiki/Giuseppe_Bonaparte" TargetMode="External"/><Relationship Id="rId551" Type="http://schemas.openxmlformats.org/officeDocument/2006/relationships/hyperlink" Target="https://it.wikipedia.org/wiki/File:Napoleon_in_Aachen,_Henri-Paul_Motte.jpg" TargetMode="External"/><Relationship Id="rId649" Type="http://schemas.openxmlformats.org/officeDocument/2006/relationships/hyperlink" Target="https://it.wikipedia.org/wiki/Napoleone_Bonaparte" TargetMode="External"/><Relationship Id="rId856" Type="http://schemas.openxmlformats.org/officeDocument/2006/relationships/hyperlink" Target="https://it.wikipedia.org/wiki/Portoferraio" TargetMode="External"/><Relationship Id="rId190" Type="http://schemas.openxmlformats.org/officeDocument/2006/relationships/hyperlink" Target="https://it.wikipedia.org/wiki/1787" TargetMode="External"/><Relationship Id="rId204" Type="http://schemas.openxmlformats.org/officeDocument/2006/relationships/image" Target="media/image4.jpeg"/><Relationship Id="rId288" Type="http://schemas.openxmlformats.org/officeDocument/2006/relationships/hyperlink" Target="https://it.wikipedia.org/wiki/Napoleone_Bonaparte" TargetMode="External"/><Relationship Id="rId411" Type="http://schemas.openxmlformats.org/officeDocument/2006/relationships/hyperlink" Target="https://it.wikipedia.org/wiki/Napoleone_Bonaparte" TargetMode="External"/><Relationship Id="rId509" Type="http://schemas.openxmlformats.org/officeDocument/2006/relationships/hyperlink" Target="https://it.wikipedia.org/wiki/Assedio_di_Genova_(1800)" TargetMode="External"/><Relationship Id="rId1041" Type="http://schemas.openxmlformats.org/officeDocument/2006/relationships/hyperlink" Target="https://it.wikipedia.org/wiki/Basil_Liddell_Hart" TargetMode="External"/><Relationship Id="rId495" Type="http://schemas.openxmlformats.org/officeDocument/2006/relationships/hyperlink" Target="https://it.wikipedia.org/wiki/Seconda_coalizione" TargetMode="External"/><Relationship Id="rId716" Type="http://schemas.openxmlformats.org/officeDocument/2006/relationships/image" Target="media/image22.jpeg"/><Relationship Id="rId923" Type="http://schemas.openxmlformats.org/officeDocument/2006/relationships/hyperlink" Target="https://it.wikipedia.org/wiki/HMS_Bellerophon_(1786)" TargetMode="External"/><Relationship Id="rId52" Type="http://schemas.openxmlformats.org/officeDocument/2006/relationships/hyperlink" Target="https://it.wikipedia.org/wiki/Diritto_civile" TargetMode="External"/><Relationship Id="rId148" Type="http://schemas.openxmlformats.org/officeDocument/2006/relationships/hyperlink" Target="https://it.wikipedia.org/wiki/Napoleone_Bonaparte" TargetMode="External"/><Relationship Id="rId355" Type="http://schemas.openxmlformats.org/officeDocument/2006/relationships/hyperlink" Target="https://it.wikipedia.org/wiki/India" TargetMode="External"/><Relationship Id="rId562" Type="http://schemas.openxmlformats.org/officeDocument/2006/relationships/hyperlink" Target="https://it.wikipedia.org/wiki/Napoleone_Bonaparte" TargetMode="External"/><Relationship Id="rId215" Type="http://schemas.openxmlformats.org/officeDocument/2006/relationships/hyperlink" Target="https://it.wikipedia.org/wiki/Isola_Santo_Stefano" TargetMode="External"/><Relationship Id="rId422" Type="http://schemas.openxmlformats.org/officeDocument/2006/relationships/hyperlink" Target="https://it.wikipedia.org/wiki/Napoleone_Bonaparte" TargetMode="External"/><Relationship Id="rId867" Type="http://schemas.openxmlformats.org/officeDocument/2006/relationships/hyperlink" Target="https://it.wikipedia.org/wiki/Oceano" TargetMode="External"/><Relationship Id="rId1052" Type="http://schemas.openxmlformats.org/officeDocument/2006/relationships/hyperlink" Target="https://it.wikipedia.org/wiki/File:Jean-L%C3%A9on_G%C3%A9r%C3%B4me_002.jpg" TargetMode="External"/><Relationship Id="rId299" Type="http://schemas.openxmlformats.org/officeDocument/2006/relationships/hyperlink" Target="https://it.wikipedia.org/wiki/Battaglia_di_Rivoli" TargetMode="External"/><Relationship Id="rId727" Type="http://schemas.openxmlformats.org/officeDocument/2006/relationships/hyperlink" Target="https://it.wikipedia.org/wiki/Giuseppe_Bonaparte" TargetMode="External"/><Relationship Id="rId934" Type="http://schemas.openxmlformats.org/officeDocument/2006/relationships/hyperlink" Target="https://it.wikipedia.org/wiki/Hudson_Lowe" TargetMode="External"/><Relationship Id="rId63" Type="http://schemas.openxmlformats.org/officeDocument/2006/relationships/hyperlink" Target="https://it.wikipedia.org/wiki/Congresso_di_Vienna" TargetMode="External"/><Relationship Id="rId159" Type="http://schemas.openxmlformats.org/officeDocument/2006/relationships/hyperlink" Target="https://it.wikipedia.org/wiki/Louis-Antoine_Fauvelet_de_Bourrienne" TargetMode="External"/><Relationship Id="rId366" Type="http://schemas.openxmlformats.org/officeDocument/2006/relationships/hyperlink" Target="https://it.wikipedia.org/wiki/Tolone" TargetMode="External"/><Relationship Id="rId573" Type="http://schemas.openxmlformats.org/officeDocument/2006/relationships/hyperlink" Target="https://it.wikipedia.org/wiki/Felice_Baciocchi" TargetMode="External"/><Relationship Id="rId780" Type="http://schemas.openxmlformats.org/officeDocument/2006/relationships/hyperlink" Target="https://it.wikipedia.org/wiki/Napoleone_Bonaparte" TargetMode="External"/><Relationship Id="rId226" Type="http://schemas.openxmlformats.org/officeDocument/2006/relationships/hyperlink" Target="https://it.wikipedia.org/wiki/Direttorio" TargetMode="External"/><Relationship Id="rId433" Type="http://schemas.openxmlformats.org/officeDocument/2006/relationships/hyperlink" Target="https://it.wikipedia.org/wiki/Concordato_del_1801" TargetMode="External"/><Relationship Id="rId878" Type="http://schemas.openxmlformats.org/officeDocument/2006/relationships/hyperlink" Target="https://it.wikipedia.org/wiki/Telegrafo_ottico" TargetMode="External"/><Relationship Id="rId1063" Type="http://schemas.openxmlformats.org/officeDocument/2006/relationships/hyperlink" Target="https://it.wikipedia.org/wiki/Napoleone_Bonaparte" TargetMode="External"/><Relationship Id="rId640" Type="http://schemas.openxmlformats.org/officeDocument/2006/relationships/hyperlink" Target="https://it.wikipedia.org/wiki/Napoleone_Bonaparte" TargetMode="External"/><Relationship Id="rId738" Type="http://schemas.openxmlformats.org/officeDocument/2006/relationships/hyperlink" Target="https://it.wikipedia.org/wiki/Napoleone_Bonaparte" TargetMode="External"/><Relationship Id="rId945" Type="http://schemas.openxmlformats.org/officeDocument/2006/relationships/hyperlink" Target="https://it.wikipedia.org/wiki/Tumore_dello_stomaco" TargetMode="External"/><Relationship Id="rId74" Type="http://schemas.openxmlformats.org/officeDocument/2006/relationships/hyperlink" Target="https://it.wikipedia.org/wiki/1811" TargetMode="External"/><Relationship Id="rId377" Type="http://schemas.openxmlformats.org/officeDocument/2006/relationships/hyperlink" Target="https://it.wikipedia.org/wiki/Horatio_Nelson" TargetMode="External"/><Relationship Id="rId500" Type="http://schemas.openxmlformats.org/officeDocument/2006/relationships/hyperlink" Target="https://it.wikipedia.org/wiki/Cassano_d%27Adda" TargetMode="External"/><Relationship Id="rId584" Type="http://schemas.openxmlformats.org/officeDocument/2006/relationships/hyperlink" Target="https://it.wikipedia.org/wiki/Grande_Armata" TargetMode="External"/><Relationship Id="rId805" Type="http://schemas.openxmlformats.org/officeDocument/2006/relationships/hyperlink" Target="https://it.wikipedia.org/wiki/Battaglia_di_L%C3%BCtzen_(1813)" TargetMode="External"/><Relationship Id="rId5" Type="http://schemas.openxmlformats.org/officeDocument/2006/relationships/hyperlink" Target="https://it.wikipedia.org/wiki/Ajaccio" TargetMode="External"/><Relationship Id="rId237" Type="http://schemas.openxmlformats.org/officeDocument/2006/relationships/hyperlink" Target="https://it.wikipedia.org/wiki/1795" TargetMode="External"/><Relationship Id="rId791" Type="http://schemas.openxmlformats.org/officeDocument/2006/relationships/hyperlink" Target="https://it.wikipedia.org/wiki/Napoleone_Bonaparte" TargetMode="External"/><Relationship Id="rId889" Type="http://schemas.openxmlformats.org/officeDocument/2006/relationships/hyperlink" Target="https://it.wikipedia.org/wiki/Napoleone_Bonaparte" TargetMode="External"/><Relationship Id="rId1074" Type="http://schemas.openxmlformats.org/officeDocument/2006/relationships/hyperlink" Target="https://it.wikipedia.org/wiki/Napoleone_Bonaparte" TargetMode="External"/><Relationship Id="rId444" Type="http://schemas.openxmlformats.org/officeDocument/2006/relationships/hyperlink" Target="https://it.wikipedia.org/wiki/File:Gros_-_First_Consul_Bonaparte_(Detail).png" TargetMode="External"/><Relationship Id="rId651" Type="http://schemas.openxmlformats.org/officeDocument/2006/relationships/hyperlink" Target="https://it.wikipedia.org/wiki/Polonia" TargetMode="External"/><Relationship Id="rId749" Type="http://schemas.openxmlformats.org/officeDocument/2006/relationships/hyperlink" Target="https://it.wikipedia.org/wiki/Napoleone_Bonaparte" TargetMode="External"/><Relationship Id="rId290" Type="http://schemas.openxmlformats.org/officeDocument/2006/relationships/image" Target="media/image6.jpeg"/><Relationship Id="rId304" Type="http://schemas.openxmlformats.org/officeDocument/2006/relationships/hyperlink" Target="https://it.wikipedia.org/wiki/Trattato_di_Leoben" TargetMode="External"/><Relationship Id="rId388" Type="http://schemas.openxmlformats.org/officeDocument/2006/relationships/hyperlink" Target="https://it.wikipedia.org/wiki/1799" TargetMode="External"/><Relationship Id="rId511" Type="http://schemas.openxmlformats.org/officeDocument/2006/relationships/hyperlink" Target="https://it.wikipedia.org/wiki/Napoleone_Bonaparte" TargetMode="External"/><Relationship Id="rId609" Type="http://schemas.openxmlformats.org/officeDocument/2006/relationships/hyperlink" Target="https://it.wikipedia.org/wiki/Battaglia_di_Austerlitz" TargetMode="External"/><Relationship Id="rId956" Type="http://schemas.openxmlformats.org/officeDocument/2006/relationships/hyperlink" Target="https://it.wikipedia.org/wiki/Teorie_alternative_sulla_morte_di_Napoleone_Bonaparte" TargetMode="External"/><Relationship Id="rId85" Type="http://schemas.openxmlformats.org/officeDocument/2006/relationships/hyperlink" Target="https://it.wikipedia.org/wiki/Napoleone_Bonaparte" TargetMode="External"/><Relationship Id="rId150" Type="http://schemas.openxmlformats.org/officeDocument/2006/relationships/hyperlink" Target="https://it.wikipedia.org/wiki/Napoleone_Bonaparte" TargetMode="External"/><Relationship Id="rId595" Type="http://schemas.openxmlformats.org/officeDocument/2006/relationships/hyperlink" Target="https://it.wikipedia.org/wiki/Terza_coalizione" TargetMode="External"/><Relationship Id="rId816" Type="http://schemas.openxmlformats.org/officeDocument/2006/relationships/hyperlink" Target="https://it.wikipedia.org/wiki/Napoleone_Bonaparte" TargetMode="External"/><Relationship Id="rId1001" Type="http://schemas.openxmlformats.org/officeDocument/2006/relationships/hyperlink" Target="https://it.wikipedia.org/wiki/Ebano" TargetMode="External"/><Relationship Id="rId248" Type="http://schemas.openxmlformats.org/officeDocument/2006/relationships/hyperlink" Target="https://it.wikipedia.org/wiki/1796" TargetMode="External"/><Relationship Id="rId455" Type="http://schemas.openxmlformats.org/officeDocument/2006/relationships/hyperlink" Target="https://it.wikipedia.org/wiki/Parigi" TargetMode="External"/><Relationship Id="rId662" Type="http://schemas.openxmlformats.org/officeDocument/2006/relationships/hyperlink" Target="https://it.wikipedia.org/wiki/Napoleone_Bonaparte" TargetMode="External"/><Relationship Id="rId1085" Type="http://schemas.openxmlformats.org/officeDocument/2006/relationships/hyperlink" Target="https://it.wikipedia.org/wiki/1832" TargetMode="External"/><Relationship Id="rId12" Type="http://schemas.openxmlformats.org/officeDocument/2006/relationships/hyperlink" Target="https://it.wikipedia.org/wiki/Politico" TargetMode="External"/><Relationship Id="rId108" Type="http://schemas.openxmlformats.org/officeDocument/2006/relationships/hyperlink" Target="https://it.wikipedia.org/wiki/Napoleone_Bonaparte" TargetMode="External"/><Relationship Id="rId315" Type="http://schemas.openxmlformats.org/officeDocument/2006/relationships/hyperlink" Target="https://it.wikipedia.org/w/index.php?title=Amministrazione_Centrale_d%27Emilia&amp;action=edit&amp;redlink=1" TargetMode="External"/><Relationship Id="rId522" Type="http://schemas.openxmlformats.org/officeDocument/2006/relationships/hyperlink" Target="https://it.wikipedia.org/wiki/Repubblica_Cisalpina" TargetMode="External"/><Relationship Id="rId967" Type="http://schemas.openxmlformats.org/officeDocument/2006/relationships/hyperlink" Target="https://it.wikipedia.org/wiki/Place_Vend%C3%B4me" TargetMode="External"/><Relationship Id="rId96" Type="http://schemas.openxmlformats.org/officeDocument/2006/relationships/hyperlink" Target="https://it.wikipedia.org/wiki/Napoleone_Bonaparte" TargetMode="External"/><Relationship Id="rId161" Type="http://schemas.openxmlformats.org/officeDocument/2006/relationships/hyperlink" Target="https://it.wikipedia.org/wiki/Napoleone_Bonaparte" TargetMode="External"/><Relationship Id="rId399" Type="http://schemas.openxmlformats.org/officeDocument/2006/relationships/hyperlink" Target="https://it.wikipedia.org/wiki/Napoleone_Bonaparte" TargetMode="External"/><Relationship Id="rId827" Type="http://schemas.openxmlformats.org/officeDocument/2006/relationships/hyperlink" Target="https://it.wikipedia.org/wiki/Laon" TargetMode="External"/><Relationship Id="rId1012" Type="http://schemas.openxmlformats.org/officeDocument/2006/relationships/hyperlink" Target="https://it.wikipedia.org/wiki/Accademia_degli_Euteleti" TargetMode="External"/><Relationship Id="rId259" Type="http://schemas.openxmlformats.org/officeDocument/2006/relationships/hyperlink" Target="https://it.wikipedia.org/wiki/Napoleone_Bonaparte" TargetMode="External"/><Relationship Id="rId466" Type="http://schemas.openxmlformats.org/officeDocument/2006/relationships/hyperlink" Target="https://it.wikipedia.org/wiki/Famiglia" TargetMode="External"/><Relationship Id="rId673" Type="http://schemas.openxmlformats.org/officeDocument/2006/relationships/hyperlink" Target="https://it.wikipedia.org/wiki/Spagna" TargetMode="External"/><Relationship Id="rId880" Type="http://schemas.openxmlformats.org/officeDocument/2006/relationships/hyperlink" Target="https://it.wikipedia.org/wiki/Luigi_XVIII_di_Francia" TargetMode="External"/><Relationship Id="rId1096" Type="http://schemas.openxmlformats.org/officeDocument/2006/relationships/hyperlink" Target="https://it.wikipedia.org/wiki/Napoleone_Bonaparte" TargetMode="External"/><Relationship Id="rId23" Type="http://schemas.openxmlformats.org/officeDocument/2006/relationships/hyperlink" Target="https://it.wikipedia.org/wiki/Campagna_d%27Italia_(1796-1797)" TargetMode="External"/><Relationship Id="rId119" Type="http://schemas.openxmlformats.org/officeDocument/2006/relationships/hyperlink" Target="https://it.wikipedia.org/wiki/Corsica" TargetMode="External"/><Relationship Id="rId326" Type="http://schemas.openxmlformats.org/officeDocument/2006/relationships/hyperlink" Target="https://it.wikipedia.org/wiki/Ancona" TargetMode="External"/><Relationship Id="rId533" Type="http://schemas.openxmlformats.org/officeDocument/2006/relationships/hyperlink" Target="https://it.wikipedia.org/wiki/Alessandro_I_di_Russia" TargetMode="External"/><Relationship Id="rId978" Type="http://schemas.openxmlformats.org/officeDocument/2006/relationships/hyperlink" Target="https://it.wikipedia.org/wiki/Maresciallo_di_Francia" TargetMode="External"/><Relationship Id="rId740" Type="http://schemas.openxmlformats.org/officeDocument/2006/relationships/hyperlink" Target="https://it.wikipedia.org/wiki/Trattato_di_Sch%C3%B6nbrunn" TargetMode="External"/><Relationship Id="rId838" Type="http://schemas.openxmlformats.org/officeDocument/2006/relationships/hyperlink" Target="https://it.wikipedia.org/wiki/Hippolyte_Delaroche" TargetMode="External"/><Relationship Id="rId1023" Type="http://schemas.openxmlformats.org/officeDocument/2006/relationships/hyperlink" Target="https://it.wikipedia.org/wiki/Armata_d%27Italia" TargetMode="External"/><Relationship Id="rId172" Type="http://schemas.openxmlformats.org/officeDocument/2006/relationships/hyperlink" Target="https://it.wikipedia.org/wiki/Napoleone_Bonaparte" TargetMode="External"/><Relationship Id="rId477" Type="http://schemas.openxmlformats.org/officeDocument/2006/relationships/hyperlink" Target="https://it.wikipedia.org/wiki/Napoleone_Bonaparte" TargetMode="External"/><Relationship Id="rId600" Type="http://schemas.openxmlformats.org/officeDocument/2006/relationships/hyperlink" Target="https://it.wikipedia.org/wiki/Danubio" TargetMode="External"/><Relationship Id="rId684" Type="http://schemas.openxmlformats.org/officeDocument/2006/relationships/hyperlink" Target="https://it.wikipedia.org/wiki/Portogallo" TargetMode="External"/><Relationship Id="rId337" Type="http://schemas.openxmlformats.org/officeDocument/2006/relationships/hyperlink" Target="https://it.wikipedia.org/wiki/Repubblica_di_Venezia" TargetMode="External"/><Relationship Id="rId891" Type="http://schemas.openxmlformats.org/officeDocument/2006/relationships/hyperlink" Target="https://it.wikipedia.org/wiki/Napoleone_Bonaparte" TargetMode="External"/><Relationship Id="rId905" Type="http://schemas.openxmlformats.org/officeDocument/2006/relationships/hyperlink" Target="https://it.wikipedia.org/wiki/Battaglia_di_Quatre-Bras" TargetMode="External"/><Relationship Id="rId989" Type="http://schemas.openxmlformats.org/officeDocument/2006/relationships/hyperlink" Target="https://it.wikipedia.org/wiki/File:Paris_-_D%C3%B4me_des_Invalides_-_Tombeau_de_Napol%C3%A9on_-_002.jpg" TargetMode="External"/><Relationship Id="rId34" Type="http://schemas.openxmlformats.org/officeDocument/2006/relationships/hyperlink" Target="https://it.wikipedia.org/wiki/1813" TargetMode="External"/><Relationship Id="rId544" Type="http://schemas.openxmlformats.org/officeDocument/2006/relationships/hyperlink" Target="https://it.wikipedia.org/wiki/Schiavismo" TargetMode="External"/><Relationship Id="rId751" Type="http://schemas.openxmlformats.org/officeDocument/2006/relationships/hyperlink" Target="https://it.wikipedia.org/wiki/Napoleone_Bonaparte" TargetMode="External"/><Relationship Id="rId849" Type="http://schemas.openxmlformats.org/officeDocument/2006/relationships/hyperlink" Target="https://it.wikipedia.org/wiki/Napoleone_Bonaparte" TargetMode="External"/><Relationship Id="rId183" Type="http://schemas.openxmlformats.org/officeDocument/2006/relationships/hyperlink" Target="https://it.wikipedia.org/wiki/Napoleone_Bonaparte" TargetMode="External"/><Relationship Id="rId390" Type="http://schemas.openxmlformats.org/officeDocument/2006/relationships/hyperlink" Target="https://it.wikipedia.org/wiki/Jean-Baptiste_Kl%C3%A9ber" TargetMode="External"/><Relationship Id="rId404" Type="http://schemas.openxmlformats.org/officeDocument/2006/relationships/hyperlink" Target="https://it.wikipedia.org/wiki/Emmanuel_Joseph_Siey%C3%A8s" TargetMode="External"/><Relationship Id="rId611" Type="http://schemas.openxmlformats.org/officeDocument/2006/relationships/hyperlink" Target="https://it.wikipedia.org/wiki/Andrea_Massena" TargetMode="External"/><Relationship Id="rId1034" Type="http://schemas.openxmlformats.org/officeDocument/2006/relationships/hyperlink" Target="https://it.wikipedia.org/wiki/Napoleone_Bonaparte" TargetMode="External"/><Relationship Id="rId250" Type="http://schemas.openxmlformats.org/officeDocument/2006/relationships/hyperlink" Target="https://it.wikipedia.org/wiki/Napoleone_Bonaparte" TargetMode="External"/><Relationship Id="rId488" Type="http://schemas.openxmlformats.org/officeDocument/2006/relationships/hyperlink" Target="https://it.wikipedia.org/wiki/Baden_(stato)" TargetMode="External"/><Relationship Id="rId695" Type="http://schemas.openxmlformats.org/officeDocument/2006/relationships/hyperlink" Target="https://it.wikipedia.org/wiki/Battaglia_di_Eckm%C3%BChl" TargetMode="External"/><Relationship Id="rId709" Type="http://schemas.openxmlformats.org/officeDocument/2006/relationships/image" Target="media/image21.png"/><Relationship Id="rId916" Type="http://schemas.openxmlformats.org/officeDocument/2006/relationships/hyperlink" Target="https://it.wikipedia.org/wiki/Napoleone_Bonaparte" TargetMode="External"/><Relationship Id="rId1101" Type="http://schemas.openxmlformats.org/officeDocument/2006/relationships/hyperlink" Target="https://it.wikipedia.org/wiki/1786" TargetMode="External"/><Relationship Id="rId45" Type="http://schemas.openxmlformats.org/officeDocument/2006/relationships/hyperlink" Target="https://it.wikipedia.org/wiki/Girolamo_Bonaparte" TargetMode="External"/><Relationship Id="rId110" Type="http://schemas.openxmlformats.org/officeDocument/2006/relationships/hyperlink" Target="https://it.wikipedia.org/wiki/Napoleone_Bonaparte" TargetMode="External"/><Relationship Id="rId348" Type="http://schemas.openxmlformats.org/officeDocument/2006/relationships/hyperlink" Target="https://it.wikipedia.org/wiki/File:Baron_Antoine-Jean_Gros-Battle_Pyramids_1810.jpg" TargetMode="External"/><Relationship Id="rId555" Type="http://schemas.openxmlformats.org/officeDocument/2006/relationships/hyperlink" Target="https://it.wikipedia.org/wiki/Senato" TargetMode="External"/><Relationship Id="rId762" Type="http://schemas.openxmlformats.org/officeDocument/2006/relationships/hyperlink" Target="https://it.wikipedia.org/wiki/Persia" TargetMode="External"/><Relationship Id="rId194" Type="http://schemas.openxmlformats.org/officeDocument/2006/relationships/hyperlink" Target="https://it.wikipedia.org/wiki/Assedio_di_Tolone_(1793)" TargetMode="External"/><Relationship Id="rId208" Type="http://schemas.openxmlformats.org/officeDocument/2006/relationships/hyperlink" Target="https://it.wikipedia.org/wiki/1792" TargetMode="External"/><Relationship Id="rId415" Type="http://schemas.openxmlformats.org/officeDocument/2006/relationships/hyperlink" Target="https://it.wikipedia.org/wiki/Napoleone_Bonaparte" TargetMode="External"/><Relationship Id="rId622" Type="http://schemas.openxmlformats.org/officeDocument/2006/relationships/hyperlink" Target="https://it.wikipedia.org/wiki/Napoleone_Bonaparte" TargetMode="External"/><Relationship Id="rId1045" Type="http://schemas.openxmlformats.org/officeDocument/2006/relationships/hyperlink" Target="https://it.wikipedia.org/w/index.php?title=Jean_du_Teil&amp;action=edit&amp;redlink=1" TargetMode="External"/><Relationship Id="rId261" Type="http://schemas.openxmlformats.org/officeDocument/2006/relationships/hyperlink" Target="https://it.wikipedia.org/wiki/Austria" TargetMode="External"/><Relationship Id="rId499" Type="http://schemas.openxmlformats.org/officeDocument/2006/relationships/hyperlink" Target="https://it.wikipedia.org/wiki/Battaglia_di_Marengo" TargetMode="External"/><Relationship Id="rId927" Type="http://schemas.openxmlformats.org/officeDocument/2006/relationships/hyperlink" Target="https://it.wikipedia.org/wiki/1815" TargetMode="External"/><Relationship Id="rId1112" Type="http://schemas.openxmlformats.org/officeDocument/2006/relationships/theme" Target="theme/theme1.xml"/><Relationship Id="rId56" Type="http://schemas.openxmlformats.org/officeDocument/2006/relationships/hyperlink" Target="https://it.wikipedia.org/wiki/Isola_d%27Elba" TargetMode="External"/><Relationship Id="rId359" Type="http://schemas.openxmlformats.org/officeDocument/2006/relationships/hyperlink" Target="https://it.wikipedia.org/wiki/Egittologia" TargetMode="External"/><Relationship Id="rId566" Type="http://schemas.openxmlformats.org/officeDocument/2006/relationships/image" Target="media/image15.jpeg"/><Relationship Id="rId773" Type="http://schemas.openxmlformats.org/officeDocument/2006/relationships/hyperlink" Target="https://it.wikipedia.org/wiki/Vicebsk" TargetMode="External"/><Relationship Id="rId121" Type="http://schemas.openxmlformats.org/officeDocument/2006/relationships/hyperlink" Target="https://it.wikipedia.org/wiki/Repubblica_di_Genova" TargetMode="External"/><Relationship Id="rId219" Type="http://schemas.openxmlformats.org/officeDocument/2006/relationships/hyperlink" Target="https://it.wikipedia.org/wiki/Napoleone_Bonaparte" TargetMode="External"/><Relationship Id="rId426" Type="http://schemas.openxmlformats.org/officeDocument/2006/relationships/hyperlink" Target="https://it.wikipedia.org/wiki/Costituzione_francese_del_1799" TargetMode="External"/><Relationship Id="rId633" Type="http://schemas.openxmlformats.org/officeDocument/2006/relationships/hyperlink" Target="https://it.wikipedia.org/wiki/Quarta_coalizione" TargetMode="External"/><Relationship Id="rId980" Type="http://schemas.openxmlformats.org/officeDocument/2006/relationships/hyperlink" Target="https://it.wikipedia.org/wiki/Gabriel_Jean_Joseph_Molitor" TargetMode="External"/><Relationship Id="rId1056" Type="http://schemas.openxmlformats.org/officeDocument/2006/relationships/hyperlink" Target="https://it.wikipedia.org/wiki/Napoleone_Bonaparte" TargetMode="External"/><Relationship Id="rId840" Type="http://schemas.openxmlformats.org/officeDocument/2006/relationships/hyperlink" Target="https://it.wikipedia.org/wiki/Borbone" TargetMode="External"/><Relationship Id="rId938" Type="http://schemas.openxmlformats.org/officeDocument/2006/relationships/hyperlink" Target="https://it.wikipedia.org/wiki/Testamento" TargetMode="External"/><Relationship Id="rId67" Type="http://schemas.openxmlformats.org/officeDocument/2006/relationships/hyperlink" Target="https://it.wikipedia.org/wiki/Bonaparte_(famiglia)" TargetMode="External"/><Relationship Id="rId272" Type="http://schemas.openxmlformats.org/officeDocument/2006/relationships/hyperlink" Target="https://it.wikipedia.org/wiki/Battaglia_di_Mondov%C3%AC" TargetMode="External"/><Relationship Id="rId577" Type="http://schemas.openxmlformats.org/officeDocument/2006/relationships/hyperlink" Target="https://it.wikipedia.org/wiki/Napoleone_Bonaparte" TargetMode="External"/><Relationship Id="rId700" Type="http://schemas.openxmlformats.org/officeDocument/2006/relationships/hyperlink" Target="https://it.wikipedia.org/wiki/Trentino-Alto_Adige" TargetMode="External"/><Relationship Id="rId132" Type="http://schemas.openxmlformats.org/officeDocument/2006/relationships/hyperlink" Target="https://it.wikipedia.org/wiki/Paolina_Bonaparte" TargetMode="External"/><Relationship Id="rId784" Type="http://schemas.openxmlformats.org/officeDocument/2006/relationships/hyperlink" Target="https://it.wikipedia.org/wiki/Vilnius" TargetMode="External"/><Relationship Id="rId991" Type="http://schemas.openxmlformats.org/officeDocument/2006/relationships/hyperlink" Target="https://it.wikipedia.org/wiki/H%C3%B4tel_des_Invalides" TargetMode="External"/><Relationship Id="rId1067" Type="http://schemas.openxmlformats.org/officeDocument/2006/relationships/hyperlink" Target="https://it.wikipedia.org/wiki/Napoleone_Bonaparte" TargetMode="External"/><Relationship Id="rId437" Type="http://schemas.openxmlformats.org/officeDocument/2006/relationships/hyperlink" Target="https://it.wikipedia.org/wiki/Esercito" TargetMode="External"/><Relationship Id="rId644" Type="http://schemas.openxmlformats.org/officeDocument/2006/relationships/hyperlink" Target="https://it.wikipedia.org/wiki/Battaglia_di_Friedland" TargetMode="External"/><Relationship Id="rId851" Type="http://schemas.openxmlformats.org/officeDocument/2006/relationships/hyperlink" Target="https://it.wikipedia.org/wiki/Thomas_Ussher" TargetMode="External"/><Relationship Id="rId283" Type="http://schemas.openxmlformats.org/officeDocument/2006/relationships/hyperlink" Target="https://it.wikipedia.org/w/index.php?title=Amministrazione_Generale_della_Lombardia&amp;action=edit&amp;redlink=1" TargetMode="External"/><Relationship Id="rId490" Type="http://schemas.openxmlformats.org/officeDocument/2006/relationships/hyperlink" Target="https://it.wikipedia.org/wiki/Napoleone_Bonaparte" TargetMode="External"/><Relationship Id="rId504" Type="http://schemas.openxmlformats.org/officeDocument/2006/relationships/hyperlink" Target="https://it.wikipedia.org/wiki/Repubblica_Napoletana_(1799)" TargetMode="External"/><Relationship Id="rId711" Type="http://schemas.openxmlformats.org/officeDocument/2006/relationships/hyperlink" Target="https://it.wikipedia.org/wiki/Napoleone_Bonaparte" TargetMode="External"/><Relationship Id="rId949" Type="http://schemas.openxmlformats.org/officeDocument/2006/relationships/hyperlink" Target="https://it.wikipedia.org/wiki/Il_cinque_maggio" TargetMode="External"/><Relationship Id="rId78" Type="http://schemas.openxmlformats.org/officeDocument/2006/relationships/hyperlink" Target="https://it.wikipedia.org/wiki/Napoleone_Bonaparte" TargetMode="External"/><Relationship Id="rId143" Type="http://schemas.openxmlformats.org/officeDocument/2006/relationships/hyperlink" Target="https://it.wikipedia.org/wiki/Elisa_Bonaparte_Baciocchi" TargetMode="External"/><Relationship Id="rId350" Type="http://schemas.openxmlformats.org/officeDocument/2006/relationships/hyperlink" Target="https://it.wikipedia.org/wiki/Battaglia_delle_piramidi" TargetMode="External"/><Relationship Id="rId588" Type="http://schemas.openxmlformats.org/officeDocument/2006/relationships/hyperlink" Target="https://it.wikipedia.org/wiki/Napoleone_Bonaparte" TargetMode="External"/><Relationship Id="rId795" Type="http://schemas.openxmlformats.org/officeDocument/2006/relationships/hyperlink" Target="https://it.wikipedia.org/wiki/Gioacchino_Murat" TargetMode="External"/><Relationship Id="rId809" Type="http://schemas.openxmlformats.org/officeDocument/2006/relationships/hyperlink" Target="https://it.wikipedia.org/wiki/Dresda" TargetMode="External"/><Relationship Id="rId9" Type="http://schemas.openxmlformats.org/officeDocument/2006/relationships/hyperlink" Target="https://it.wikipedia.org/wiki/Sant%27Elena_(isola)" TargetMode="External"/><Relationship Id="rId210" Type="http://schemas.openxmlformats.org/officeDocument/2006/relationships/hyperlink" Target="https://it.wikipedia.org/wiki/Pasquale_Paoli" TargetMode="External"/><Relationship Id="rId448" Type="http://schemas.openxmlformats.org/officeDocument/2006/relationships/hyperlink" Target="https://it.wikipedia.org/wiki/Diritto_civile" TargetMode="External"/><Relationship Id="rId655" Type="http://schemas.openxmlformats.org/officeDocument/2006/relationships/hyperlink" Target="https://it.wikipedia.org/wiki/Stato_Pontificio" TargetMode="External"/><Relationship Id="rId862" Type="http://schemas.openxmlformats.org/officeDocument/2006/relationships/hyperlink" Target="https://it.wikipedia.org/wiki/Alexandre_Florian_Joseph_Colonna_Walewski" TargetMode="External"/><Relationship Id="rId1078" Type="http://schemas.openxmlformats.org/officeDocument/2006/relationships/hyperlink" Target="https://it.wikipedia.org/wiki/Napoleone_Bonaparte" TargetMode="External"/><Relationship Id="rId294" Type="http://schemas.openxmlformats.org/officeDocument/2006/relationships/hyperlink" Target="https://it.wikipedia.org/wiki/Mantova" TargetMode="External"/><Relationship Id="rId308" Type="http://schemas.openxmlformats.org/officeDocument/2006/relationships/hyperlink" Target="https://it.wikipedia.org/wiki/Tricolore" TargetMode="External"/><Relationship Id="rId515" Type="http://schemas.openxmlformats.org/officeDocument/2006/relationships/image" Target="media/image13.jpeg"/><Relationship Id="rId722" Type="http://schemas.openxmlformats.org/officeDocument/2006/relationships/hyperlink" Target="https://it.wikipedia.org/wiki/Felice_Baciocchi" TargetMode="External"/><Relationship Id="rId89" Type="http://schemas.openxmlformats.org/officeDocument/2006/relationships/hyperlink" Target="https://it.wikipedia.org/wiki/Napoleone_Bonaparte" TargetMode="External"/><Relationship Id="rId154" Type="http://schemas.openxmlformats.org/officeDocument/2006/relationships/hyperlink" Target="https://it.wikipedia.org/wiki/Brienne-le-Ch%C3%A2teau" TargetMode="External"/><Relationship Id="rId361" Type="http://schemas.openxmlformats.org/officeDocument/2006/relationships/hyperlink" Target="https://it.wikipedia.org/wiki/Napoleone_Bonaparte" TargetMode="External"/><Relationship Id="rId599" Type="http://schemas.openxmlformats.org/officeDocument/2006/relationships/hyperlink" Target="https://it.wikipedia.org/wiki/Reno" TargetMode="External"/><Relationship Id="rId1005" Type="http://schemas.openxmlformats.org/officeDocument/2006/relationships/hyperlink" Target="https://it.wikipedia.org/wiki/Napoleone_Bonaparte" TargetMode="External"/><Relationship Id="rId459" Type="http://schemas.openxmlformats.org/officeDocument/2006/relationships/hyperlink" Target="https://it.wikipedia.org/wiki/Napoleone_Bonaparte" TargetMode="External"/><Relationship Id="rId666" Type="http://schemas.openxmlformats.org/officeDocument/2006/relationships/hyperlink" Target="https://it.wikipedia.org/wiki/File:Napoleon_Wagram.jpg" TargetMode="External"/><Relationship Id="rId873" Type="http://schemas.openxmlformats.org/officeDocument/2006/relationships/hyperlink" Target="https://it.wikipedia.org/wiki/Battaglia_di_Waterloo" TargetMode="External"/><Relationship Id="rId1089" Type="http://schemas.openxmlformats.org/officeDocument/2006/relationships/hyperlink" Target="https://it.wikipedia.org/wiki/Carlo_Leone_Denuelle" TargetMode="External"/><Relationship Id="rId16" Type="http://schemas.openxmlformats.org/officeDocument/2006/relationships/hyperlink" Target="https://it.wikipedia.org/wiki/Storia_contemporanea" TargetMode="External"/><Relationship Id="rId221" Type="http://schemas.openxmlformats.org/officeDocument/2006/relationships/hyperlink" Target="https://it.wikipedia.org/wiki/1793" TargetMode="External"/><Relationship Id="rId319" Type="http://schemas.openxmlformats.org/officeDocument/2006/relationships/hyperlink" Target="https://it.wikipedia.org/wiki/Doge_(Venezia)" TargetMode="External"/><Relationship Id="rId526" Type="http://schemas.openxmlformats.org/officeDocument/2006/relationships/hyperlink" Target="https://it.wikipedia.org/wiki/Napoleone_Bonaparte" TargetMode="External"/><Relationship Id="rId733" Type="http://schemas.openxmlformats.org/officeDocument/2006/relationships/hyperlink" Target="https://it.wikipedia.org/wiki/Gioacchino_Murat" TargetMode="External"/><Relationship Id="rId940" Type="http://schemas.openxmlformats.org/officeDocument/2006/relationships/image" Target="media/image33.jpeg"/><Relationship Id="rId1016" Type="http://schemas.openxmlformats.org/officeDocument/2006/relationships/hyperlink" Target="https://it.wikipedia.org/wiki/Cripta_Imperiale" TargetMode="External"/><Relationship Id="rId165" Type="http://schemas.openxmlformats.org/officeDocument/2006/relationships/hyperlink" Target="https://it.wikipedia.org/wiki/Ossian" TargetMode="External"/><Relationship Id="rId372" Type="http://schemas.openxmlformats.org/officeDocument/2006/relationships/hyperlink" Target="https://it.wikipedia.org/wiki/Battaglia_delle_piramidi" TargetMode="External"/><Relationship Id="rId677" Type="http://schemas.openxmlformats.org/officeDocument/2006/relationships/hyperlink" Target="https://it.wikipedia.org/wiki/Carlo_IV_di_Spagna" TargetMode="External"/><Relationship Id="rId800" Type="http://schemas.openxmlformats.org/officeDocument/2006/relationships/hyperlink" Target="https://it.wikipedia.org/wiki/Principato_dell%27Isola_d%27Elba" TargetMode="External"/><Relationship Id="rId232" Type="http://schemas.openxmlformats.org/officeDocument/2006/relationships/hyperlink" Target="https://it.wikipedia.org/wiki/Spionaggio" TargetMode="External"/><Relationship Id="rId884" Type="http://schemas.openxmlformats.org/officeDocument/2006/relationships/hyperlink" Target="https://it.wikipedia.org/wiki/1815" TargetMode="External"/><Relationship Id="rId27" Type="http://schemas.openxmlformats.org/officeDocument/2006/relationships/hyperlink" Target="https://it.wikipedia.org/wiki/Imperatore_dei_francesi" TargetMode="External"/><Relationship Id="rId537" Type="http://schemas.openxmlformats.org/officeDocument/2006/relationships/hyperlink" Target="https://it.wikipedia.org/wiki/Acquisto_della_Louisiana" TargetMode="External"/><Relationship Id="rId744" Type="http://schemas.openxmlformats.org/officeDocument/2006/relationships/hyperlink" Target="https://it.wikipedia.org/wiki/Napoleone_Bonaparte" TargetMode="External"/><Relationship Id="rId951" Type="http://schemas.openxmlformats.org/officeDocument/2006/relationships/hyperlink" Target="https://it.wikipedia.org/wiki/File:Ingres,_Napoleon_on_his_Imperial_throne.jpg" TargetMode="External"/><Relationship Id="rId80" Type="http://schemas.openxmlformats.org/officeDocument/2006/relationships/hyperlink" Target="https://it.wikipedia.org/wiki/Napoleone_Bonaparte" TargetMode="External"/><Relationship Id="rId176" Type="http://schemas.openxmlformats.org/officeDocument/2006/relationships/hyperlink" Target="https://it.wikipedia.org/wiki/Gaspard_Monge" TargetMode="External"/><Relationship Id="rId383" Type="http://schemas.openxmlformats.org/officeDocument/2006/relationships/hyperlink" Target="https://it.wikipedia.org/wiki/Ahmad_al-Jazzar_Pasci%C3%A0" TargetMode="External"/><Relationship Id="rId590" Type="http://schemas.openxmlformats.org/officeDocument/2006/relationships/hyperlink" Target="https://it.wikipedia.org/wiki/1806" TargetMode="External"/><Relationship Id="rId604" Type="http://schemas.openxmlformats.org/officeDocument/2006/relationships/hyperlink" Target="https://it.wikipedia.org/wiki/Napoleone_Bonaparte" TargetMode="External"/><Relationship Id="rId811" Type="http://schemas.openxmlformats.org/officeDocument/2006/relationships/hyperlink" Target="https://it.wikipedia.org/wiki/Napoleone_Bonaparte" TargetMode="External"/><Relationship Id="rId1027" Type="http://schemas.openxmlformats.org/officeDocument/2006/relationships/hyperlink" Target="https://it.wikipedia.org/wiki/Alessandro_Magno" TargetMode="External"/><Relationship Id="rId243" Type="http://schemas.openxmlformats.org/officeDocument/2006/relationships/hyperlink" Target="https://it.wikipedia.org/wiki/Prima_coalizione" TargetMode="External"/><Relationship Id="rId450" Type="http://schemas.openxmlformats.org/officeDocument/2006/relationships/hyperlink" Target="https://it.wikipedia.org/wiki/Giusnaturalismo" TargetMode="External"/><Relationship Id="rId688" Type="http://schemas.openxmlformats.org/officeDocument/2006/relationships/hyperlink" Target="https://it.wikipedia.org/wiki/Campagna_di_Napoleone_in_Spagna" TargetMode="External"/><Relationship Id="rId895" Type="http://schemas.openxmlformats.org/officeDocument/2006/relationships/hyperlink" Target="https://it.wikipedia.org/wiki/File:Plas_Newydd_(Anglesey)_-_Waterloo_1.jpg" TargetMode="External"/><Relationship Id="rId909" Type="http://schemas.openxmlformats.org/officeDocument/2006/relationships/hyperlink" Target="https://it.wikipedia.org/wiki/Emmanuel_de_Grouchy" TargetMode="External"/><Relationship Id="rId1080" Type="http://schemas.openxmlformats.org/officeDocument/2006/relationships/hyperlink" Target="https://it.wikipedia.org/wiki/File:Bonaparte_premier_Consul_G%C3%A9rard_Chantilly.jpg" TargetMode="External"/><Relationship Id="rId38" Type="http://schemas.openxmlformats.org/officeDocument/2006/relationships/hyperlink" Target="https://it.wikipedia.org/wiki/Napoleone_Bonaparte" TargetMode="External"/><Relationship Id="rId103" Type="http://schemas.openxmlformats.org/officeDocument/2006/relationships/hyperlink" Target="https://it.wikipedia.org/wiki/Napoleone_Bonaparte" TargetMode="External"/><Relationship Id="rId310" Type="http://schemas.openxmlformats.org/officeDocument/2006/relationships/hyperlink" Target="https://it.wikipedia.org/wiki/Papa_Pio_VI" TargetMode="External"/><Relationship Id="rId548" Type="http://schemas.openxmlformats.org/officeDocument/2006/relationships/hyperlink" Target="https://it.wikipedia.org/wiki/1803" TargetMode="External"/><Relationship Id="rId755" Type="http://schemas.openxmlformats.org/officeDocument/2006/relationships/image" Target="media/image23.jpeg"/><Relationship Id="rId962" Type="http://schemas.openxmlformats.org/officeDocument/2006/relationships/hyperlink" Target="https://it.wikipedia.org/wiki/1840" TargetMode="External"/><Relationship Id="rId91" Type="http://schemas.openxmlformats.org/officeDocument/2006/relationships/hyperlink" Target="https://it.wikipedia.org/wiki/Napoleone_Bonaparte" TargetMode="External"/><Relationship Id="rId187" Type="http://schemas.openxmlformats.org/officeDocument/2006/relationships/image" Target="media/image2.jpeg"/><Relationship Id="rId394" Type="http://schemas.openxmlformats.org/officeDocument/2006/relationships/hyperlink" Target="https://it.wikipedia.org/wiki/Colpo_di_Stato_del_18_brumaio" TargetMode="External"/><Relationship Id="rId408" Type="http://schemas.openxmlformats.org/officeDocument/2006/relationships/hyperlink" Target="https://it.wikipedia.org/wiki/Napoleone_Bonaparte" TargetMode="External"/><Relationship Id="rId615" Type="http://schemas.openxmlformats.org/officeDocument/2006/relationships/hyperlink" Target="https://it.wikipedia.org/wiki/Napoleone_Bonaparte" TargetMode="External"/><Relationship Id="rId822" Type="http://schemas.openxmlformats.org/officeDocument/2006/relationships/hyperlink" Target="https://it.wikipedia.org/wiki/Ch%C3%A2teau-Thierry" TargetMode="External"/><Relationship Id="rId1038" Type="http://schemas.openxmlformats.org/officeDocument/2006/relationships/hyperlink" Target="https://it.wikipedia.org/wiki/Napoleone_Bonaparte" TargetMode="External"/><Relationship Id="rId254" Type="http://schemas.openxmlformats.org/officeDocument/2006/relationships/hyperlink" Target="https://it.wikipedia.org/wiki/Austria" TargetMode="External"/><Relationship Id="rId699" Type="http://schemas.openxmlformats.org/officeDocument/2006/relationships/hyperlink" Target="https://it.wikipedia.org/wiki/Trattato_di_Sch%C3%B6nbrunn" TargetMode="External"/><Relationship Id="rId1091" Type="http://schemas.openxmlformats.org/officeDocument/2006/relationships/hyperlink" Target="https://it.wikipedia.org/wiki/1881" TargetMode="External"/><Relationship Id="rId1105" Type="http://schemas.openxmlformats.org/officeDocument/2006/relationships/hyperlink" Target="https://it.wikipedia.org/wiki/Sebastiano_Nicola_Buonaparte" TargetMode="External"/><Relationship Id="rId49" Type="http://schemas.openxmlformats.org/officeDocument/2006/relationships/hyperlink" Target="https://it.wikipedia.org/wiki/Luigi_Bonaparte" TargetMode="External"/><Relationship Id="rId114" Type="http://schemas.openxmlformats.org/officeDocument/2006/relationships/image" Target="media/image1.png"/><Relationship Id="rId461" Type="http://schemas.openxmlformats.org/officeDocument/2006/relationships/hyperlink" Target="https://it.wikipedia.org/wiki/Feudalesimo" TargetMode="External"/><Relationship Id="rId559" Type="http://schemas.openxmlformats.org/officeDocument/2006/relationships/hyperlink" Target="https://it.wikipedia.org/wiki/Incoronazione" TargetMode="External"/><Relationship Id="rId766" Type="http://schemas.openxmlformats.org/officeDocument/2006/relationships/hyperlink" Target="https://it.wikipedia.org/wiki/Michail_Illarionovi%C4%8D_Kutuzov" TargetMode="External"/><Relationship Id="rId198" Type="http://schemas.openxmlformats.org/officeDocument/2006/relationships/hyperlink" Target="https://it.wikipedia.org/wiki/Napoleone_Bonaparte" TargetMode="External"/><Relationship Id="rId321" Type="http://schemas.openxmlformats.org/officeDocument/2006/relationships/hyperlink" Target="https://it.wikipedia.org/wiki/Caduta_della_Repubblica_di_Venezia" TargetMode="External"/><Relationship Id="rId419" Type="http://schemas.openxmlformats.org/officeDocument/2006/relationships/hyperlink" Target="https://it.wikipedia.org/wiki/Gioacchino_Murat" TargetMode="External"/><Relationship Id="rId626" Type="http://schemas.openxmlformats.org/officeDocument/2006/relationships/hyperlink" Target="https://it.wikipedia.org/wiki/Confederazione_del_Reno" TargetMode="External"/><Relationship Id="rId973" Type="http://schemas.openxmlformats.org/officeDocument/2006/relationships/hyperlink" Target="https://it.wikipedia.org/wiki/Ebano" TargetMode="External"/><Relationship Id="rId1049" Type="http://schemas.openxmlformats.org/officeDocument/2006/relationships/hyperlink" Target="https://it.wikipedia.org/wiki/Napoleone_Bonaparte" TargetMode="External"/><Relationship Id="rId833" Type="http://schemas.openxmlformats.org/officeDocument/2006/relationships/hyperlink" Target="https://it.wikipedia.org/wiki/Napoleone_Bonaparte" TargetMode="External"/><Relationship Id="rId265" Type="http://schemas.openxmlformats.org/officeDocument/2006/relationships/hyperlink" Target="https://it.wikipedia.org/wiki/Napoleone_Bonaparte" TargetMode="External"/><Relationship Id="rId472" Type="http://schemas.openxmlformats.org/officeDocument/2006/relationships/hyperlink" Target="https://it.wikipedia.org/wiki/Napoleone_Bonaparte" TargetMode="External"/><Relationship Id="rId900" Type="http://schemas.openxmlformats.org/officeDocument/2006/relationships/hyperlink" Target="https://it.wikipedia.org/wiki/Belgio" TargetMode="External"/><Relationship Id="rId125" Type="http://schemas.openxmlformats.org/officeDocument/2006/relationships/hyperlink" Target="https://it.wikipedia.org/wiki/Napoleone_Bonaparte" TargetMode="External"/><Relationship Id="rId332" Type="http://schemas.openxmlformats.org/officeDocument/2006/relationships/hyperlink" Target="https://it.wikipedia.org/wiki/Carlo_d%27Asburgo-Teschen" TargetMode="External"/><Relationship Id="rId777" Type="http://schemas.openxmlformats.org/officeDocument/2006/relationships/hyperlink" Target="https://it.wikipedia.org/wiki/Mosca_(Russia)" TargetMode="External"/><Relationship Id="rId984" Type="http://schemas.openxmlformats.org/officeDocument/2006/relationships/hyperlink" Target="https://it.wikipedia.org/wiki/Napoleone_Bonaparte" TargetMode="External"/><Relationship Id="rId637" Type="http://schemas.openxmlformats.org/officeDocument/2006/relationships/hyperlink" Target="https://it.wikipedia.org/wiki/Napoleone_Bonaparte" TargetMode="External"/><Relationship Id="rId844" Type="http://schemas.openxmlformats.org/officeDocument/2006/relationships/hyperlink" Target="https://it.wikipedia.org/wiki/Castello_di_Fontainebleau" TargetMode="External"/><Relationship Id="rId276" Type="http://schemas.openxmlformats.org/officeDocument/2006/relationships/hyperlink" Target="https://it.wikipedia.org/wiki/Trattato_di_Parigi_(maggio_1796)" TargetMode="External"/><Relationship Id="rId483" Type="http://schemas.openxmlformats.org/officeDocument/2006/relationships/hyperlink" Target="https://it.wikipedia.org/wiki/Guyana" TargetMode="External"/><Relationship Id="rId690" Type="http://schemas.openxmlformats.org/officeDocument/2006/relationships/hyperlink" Target="https://it.wikipedia.org/wiki/John_Moore" TargetMode="External"/><Relationship Id="rId704" Type="http://schemas.openxmlformats.org/officeDocument/2006/relationships/hyperlink" Target="https://it.wikipedia.org/wiki/Dalmazia" TargetMode="External"/><Relationship Id="rId911" Type="http://schemas.openxmlformats.org/officeDocument/2006/relationships/hyperlink" Target="https://it.wikipedia.org/wiki/Napoleone_Bonaparte" TargetMode="External"/><Relationship Id="rId40" Type="http://schemas.openxmlformats.org/officeDocument/2006/relationships/hyperlink" Target="https://it.wikipedia.org/wiki/Europa_continentale" TargetMode="External"/><Relationship Id="rId136" Type="http://schemas.openxmlformats.org/officeDocument/2006/relationships/hyperlink" Target="https://it.wikipedia.org/wiki/Montpellier" TargetMode="External"/><Relationship Id="rId343" Type="http://schemas.openxmlformats.org/officeDocument/2006/relationships/hyperlink" Target="https://it.wikipedia.org/wiki/Telegrafo" TargetMode="External"/><Relationship Id="rId550" Type="http://schemas.openxmlformats.org/officeDocument/2006/relationships/hyperlink" Target="https://it.wikipedia.org/wiki/Primo_Impero_francese" TargetMode="External"/><Relationship Id="rId788" Type="http://schemas.openxmlformats.org/officeDocument/2006/relationships/hyperlink" Target="https://it.wikipedia.org/wiki/Beresina" TargetMode="External"/><Relationship Id="rId995" Type="http://schemas.openxmlformats.org/officeDocument/2006/relationships/hyperlink" Target="https://it.wikipedia.org/wiki/1861" TargetMode="External"/><Relationship Id="rId203" Type="http://schemas.openxmlformats.org/officeDocument/2006/relationships/hyperlink" Target="https://it.wikipedia.org/wiki/File:Generale_Bonaparte_in_Italia.jpg" TargetMode="External"/><Relationship Id="rId648" Type="http://schemas.openxmlformats.org/officeDocument/2006/relationships/hyperlink" Target="https://it.wikipedia.org/wiki/Napoleone_Bonaparte" TargetMode="External"/><Relationship Id="rId855" Type="http://schemas.openxmlformats.org/officeDocument/2006/relationships/hyperlink" Target="https://it.wikipedia.org/wiki/Imperatore" TargetMode="External"/><Relationship Id="rId1040" Type="http://schemas.openxmlformats.org/officeDocument/2006/relationships/hyperlink" Target="https://it.wikipedia.org/wiki/Napoleone_Bonaparte" TargetMode="External"/><Relationship Id="rId287" Type="http://schemas.openxmlformats.org/officeDocument/2006/relationships/hyperlink" Target="https://it.wikipedia.org/wiki/Francesco_Melzi_d%27Eril" TargetMode="External"/><Relationship Id="rId410" Type="http://schemas.openxmlformats.org/officeDocument/2006/relationships/hyperlink" Target="https://it.wikipedia.org/wiki/Saint-Cloud" TargetMode="External"/><Relationship Id="rId494" Type="http://schemas.openxmlformats.org/officeDocument/2006/relationships/hyperlink" Target="https://it.wikipedia.org/wiki/Guerre_napoleoniche" TargetMode="External"/><Relationship Id="rId508" Type="http://schemas.openxmlformats.org/officeDocument/2006/relationships/hyperlink" Target="https://it.wikipedia.org/wiki/Colle_del_Gran_San_Bernardo" TargetMode="External"/><Relationship Id="rId715" Type="http://schemas.openxmlformats.org/officeDocument/2006/relationships/hyperlink" Target="https://it.wikipedia.org/wiki/File:Andrea_Appiani_(1754-1817)_Ritratto_di_Napoleone_Bonaparte,_Pinacoteca_Ambrosiana,_Milano.jpg" TargetMode="External"/><Relationship Id="rId922" Type="http://schemas.openxmlformats.org/officeDocument/2006/relationships/hyperlink" Target="https://it.wikipedia.org/wiki/Napoleone_Bonaparte" TargetMode="External"/><Relationship Id="rId147" Type="http://schemas.openxmlformats.org/officeDocument/2006/relationships/hyperlink" Target="https://it.wikipedia.org/wiki/Napoleone_Bonaparte" TargetMode="External"/><Relationship Id="rId354" Type="http://schemas.openxmlformats.org/officeDocument/2006/relationships/hyperlink" Target="https://it.wikipedia.org/wiki/Inghilterra" TargetMode="External"/><Relationship Id="rId799" Type="http://schemas.openxmlformats.org/officeDocument/2006/relationships/hyperlink" Target="https://it.wikipedia.org/wiki/Battaglia_di_Lipsia" TargetMode="External"/><Relationship Id="rId51" Type="http://schemas.openxmlformats.org/officeDocument/2006/relationships/hyperlink" Target="https://it.wikipedia.org/wiki/Codice_Napoleonico" TargetMode="External"/><Relationship Id="rId561" Type="http://schemas.openxmlformats.org/officeDocument/2006/relationships/hyperlink" Target="https://it.wikipedia.org/wiki/Napoleone_Bonaparte" TargetMode="External"/><Relationship Id="rId659" Type="http://schemas.openxmlformats.org/officeDocument/2006/relationships/hyperlink" Target="https://it.wikipedia.org/wiki/Grenoble" TargetMode="External"/><Relationship Id="rId866" Type="http://schemas.openxmlformats.org/officeDocument/2006/relationships/hyperlink" Target="https://it.wikipedia.org/wiki/Restaurazione" TargetMode="External"/><Relationship Id="rId214" Type="http://schemas.openxmlformats.org/officeDocument/2006/relationships/hyperlink" Target="https://it.wikipedia.org/wiki/Sardegna" TargetMode="External"/><Relationship Id="rId298" Type="http://schemas.openxmlformats.org/officeDocument/2006/relationships/hyperlink" Target="https://it.wikipedia.org/wiki/Battaglia_del_ponte_di_Arcole" TargetMode="External"/><Relationship Id="rId421" Type="http://schemas.openxmlformats.org/officeDocument/2006/relationships/hyperlink" Target="https://it.wikipedia.org/wiki/Emmanuel_Joseph_Siey%C3%A8s" TargetMode="External"/><Relationship Id="rId519" Type="http://schemas.openxmlformats.org/officeDocument/2006/relationships/hyperlink" Target="https://it.wikipedia.org/wiki/Michael_von_Melas" TargetMode="External"/><Relationship Id="rId1051" Type="http://schemas.openxmlformats.org/officeDocument/2006/relationships/hyperlink" Target="https://it.wikipedia.org/wiki/Napoleone_Bonaparte" TargetMode="External"/><Relationship Id="rId158" Type="http://schemas.openxmlformats.org/officeDocument/2006/relationships/hyperlink" Target="https://it.wikipedia.org/wiki/Napoleone_Bonaparte" TargetMode="External"/><Relationship Id="rId726" Type="http://schemas.openxmlformats.org/officeDocument/2006/relationships/hyperlink" Target="https://it.wikipedia.org/wiki/Guastalla" TargetMode="External"/><Relationship Id="rId933" Type="http://schemas.openxmlformats.org/officeDocument/2006/relationships/hyperlink" Target="https://it.wikipedia.org/wiki/Ergastolo" TargetMode="External"/><Relationship Id="rId1009" Type="http://schemas.openxmlformats.org/officeDocument/2006/relationships/hyperlink" Target="https://it.wikipedia.org/wiki/H%C3%B4tel_des_Invalides" TargetMode="External"/><Relationship Id="rId62" Type="http://schemas.openxmlformats.org/officeDocument/2006/relationships/hyperlink" Target="https://it.wikipedia.org/wiki/Sant%27Elena_(isola)" TargetMode="External"/><Relationship Id="rId365" Type="http://schemas.openxmlformats.org/officeDocument/2006/relationships/hyperlink" Target="https://it.wikipedia.org/wiki/Campagna_del_Mediterraneo_del_1798" TargetMode="External"/><Relationship Id="rId572" Type="http://schemas.openxmlformats.org/officeDocument/2006/relationships/hyperlink" Target="https://it.wikipedia.org/wiki/Giuseppe_Fenaroli_Avogadro" TargetMode="External"/><Relationship Id="rId225" Type="http://schemas.openxmlformats.org/officeDocument/2006/relationships/hyperlink" Target="https://it.wikipedia.org/wiki/Napoleone_Bonaparte" TargetMode="External"/><Relationship Id="rId432" Type="http://schemas.openxmlformats.org/officeDocument/2006/relationships/hyperlink" Target="https://it.wikipedia.org/wiki/Chiesa_cattolica" TargetMode="External"/><Relationship Id="rId877" Type="http://schemas.openxmlformats.org/officeDocument/2006/relationships/hyperlink" Target="https://it.wikipedia.org/wiki/Portoferraio" TargetMode="External"/><Relationship Id="rId1062" Type="http://schemas.openxmlformats.org/officeDocument/2006/relationships/hyperlink" Target="https://it.wikipedia.org/wiki/Arthur_Wellesley,_I_duca_di_Wellington" TargetMode="External"/><Relationship Id="rId737" Type="http://schemas.openxmlformats.org/officeDocument/2006/relationships/hyperlink" Target="https://it.wikipedia.org/wiki/Svezia" TargetMode="External"/><Relationship Id="rId944" Type="http://schemas.openxmlformats.org/officeDocument/2006/relationships/hyperlink" Target="https://it.wikipedia.org/wiki/Autopsia" TargetMode="External"/><Relationship Id="rId73" Type="http://schemas.openxmlformats.org/officeDocument/2006/relationships/hyperlink" Target="https://it.wikipedia.org/wiki/Re_dei_Romani" TargetMode="External"/><Relationship Id="rId169" Type="http://schemas.openxmlformats.org/officeDocument/2006/relationships/hyperlink" Target="https://it.wikipedia.org/wiki/1784" TargetMode="External"/><Relationship Id="rId376" Type="http://schemas.openxmlformats.org/officeDocument/2006/relationships/hyperlink" Target="https://it.wikipedia.org/wiki/1798" TargetMode="External"/><Relationship Id="rId583" Type="http://schemas.openxmlformats.org/officeDocument/2006/relationships/hyperlink" Target="https://it.wikipedia.org/wiki/Napoleone_Bonaparte" TargetMode="External"/><Relationship Id="rId790" Type="http://schemas.openxmlformats.org/officeDocument/2006/relationships/hyperlink" Target="https://it.wikipedia.org/wiki/Claude_Fran%C3%A7ois_de_Malet" TargetMode="External"/><Relationship Id="rId804" Type="http://schemas.openxmlformats.org/officeDocument/2006/relationships/hyperlink" Target="https://it.wikipedia.org/wiki/Sesta_coalizione" TargetMode="External"/><Relationship Id="rId4" Type="http://schemas.openxmlformats.org/officeDocument/2006/relationships/webSettings" Target="webSettings.xml"/><Relationship Id="rId236" Type="http://schemas.openxmlformats.org/officeDocument/2006/relationships/hyperlink" Target="https://it.wikipedia.org/wiki/Insurrezione_del_13_vendemmiaio_anno_IV" TargetMode="External"/><Relationship Id="rId443" Type="http://schemas.openxmlformats.org/officeDocument/2006/relationships/hyperlink" Target="https://it.wikipedia.org/wiki/Code_Napol%C3%A9on" TargetMode="External"/><Relationship Id="rId650" Type="http://schemas.openxmlformats.org/officeDocument/2006/relationships/hyperlink" Target="https://it.wikipedia.org/wiki/Napoleone_Bonaparte" TargetMode="External"/><Relationship Id="rId888" Type="http://schemas.openxmlformats.org/officeDocument/2006/relationships/hyperlink" Target="https://it.wikipedia.org/wiki/Grenoble" TargetMode="External"/><Relationship Id="rId1073" Type="http://schemas.openxmlformats.org/officeDocument/2006/relationships/hyperlink" Target="https://it.wikipedia.org/wiki/Napoleone_Bonaparte" TargetMode="External"/><Relationship Id="rId303" Type="http://schemas.openxmlformats.org/officeDocument/2006/relationships/image" Target="media/image7.jpeg"/><Relationship Id="rId748" Type="http://schemas.openxmlformats.org/officeDocument/2006/relationships/hyperlink" Target="https://it.wikipedia.org/wiki/Napoleone_Bonaparte" TargetMode="External"/><Relationship Id="rId955" Type="http://schemas.openxmlformats.org/officeDocument/2006/relationships/hyperlink" Target="https://it.wikipedia.org/wiki/Teorie_alternative_sulla_morte_di_Napoleone_Bonaparte" TargetMode="External"/><Relationship Id="rId84" Type="http://schemas.openxmlformats.org/officeDocument/2006/relationships/hyperlink" Target="https://it.wikipedia.org/wiki/Napoleone_Bonaparte" TargetMode="External"/><Relationship Id="rId387" Type="http://schemas.openxmlformats.org/officeDocument/2006/relationships/hyperlink" Target="https://it.wikipedia.org/wiki/Napoleone_Bonaparte" TargetMode="External"/><Relationship Id="rId510" Type="http://schemas.openxmlformats.org/officeDocument/2006/relationships/hyperlink" Target="https://it.wikipedia.org/wiki/Battaglia_di_Montebello_(1800)" TargetMode="External"/><Relationship Id="rId594" Type="http://schemas.openxmlformats.org/officeDocument/2006/relationships/hyperlink" Target="https://it.wikipedia.org/wiki/Terza_coalizione" TargetMode="External"/><Relationship Id="rId608" Type="http://schemas.openxmlformats.org/officeDocument/2006/relationships/image" Target="media/image17.jpeg"/><Relationship Id="rId815" Type="http://schemas.openxmlformats.org/officeDocument/2006/relationships/hyperlink" Target="https://it.wikipedia.org/wiki/Napoleone_Bonaparte" TargetMode="External"/><Relationship Id="rId247" Type="http://schemas.openxmlformats.org/officeDocument/2006/relationships/hyperlink" Target="https://it.wikipedia.org/wiki/Battaglia_del_ponte_di_Arcole" TargetMode="External"/><Relationship Id="rId899" Type="http://schemas.openxmlformats.org/officeDocument/2006/relationships/hyperlink" Target="https://it.wikipedia.org/wiki/Napoleone_Bonaparte" TargetMode="External"/><Relationship Id="rId1000" Type="http://schemas.openxmlformats.org/officeDocument/2006/relationships/hyperlink" Target="https://it.wikipedia.org/wiki/Piombo" TargetMode="External"/><Relationship Id="rId1084" Type="http://schemas.openxmlformats.org/officeDocument/2006/relationships/hyperlink" Target="https://it.wikipedia.org/wiki/1811" TargetMode="External"/><Relationship Id="rId107" Type="http://schemas.openxmlformats.org/officeDocument/2006/relationships/hyperlink" Target="https://it.wikipedia.org/wiki/Napoleone_Bonaparte" TargetMode="External"/><Relationship Id="rId454" Type="http://schemas.openxmlformats.org/officeDocument/2006/relationships/hyperlink" Target="https://it.wikipedia.org/wiki/Jean-Jacques_R%C3%A9gis_de_Cambac%C3%A9r%C3%A8s" TargetMode="External"/><Relationship Id="rId661" Type="http://schemas.openxmlformats.org/officeDocument/2006/relationships/hyperlink" Target="https://it.wikipedia.org/wiki/Fontainebleau" TargetMode="External"/><Relationship Id="rId759" Type="http://schemas.openxmlformats.org/officeDocument/2006/relationships/hyperlink" Target="https://it.wikipedia.org/wiki/Napoleone_Bonaparte" TargetMode="External"/><Relationship Id="rId966" Type="http://schemas.openxmlformats.org/officeDocument/2006/relationships/hyperlink" Target="https://it.wikipedia.org/wiki/Luigi_Filippo_di_Francia" TargetMode="External"/><Relationship Id="rId11" Type="http://schemas.openxmlformats.org/officeDocument/2006/relationships/hyperlink" Target="https://it.wikipedia.org/wiki/1821" TargetMode="External"/><Relationship Id="rId314" Type="http://schemas.openxmlformats.org/officeDocument/2006/relationships/hyperlink" Target="https://it.wikipedia.org/wiki/Legazione_di_Ferrara" TargetMode="External"/><Relationship Id="rId398" Type="http://schemas.openxmlformats.org/officeDocument/2006/relationships/hyperlink" Target="https://it.wikipedia.org/wiki/Fr%C3%A9jus" TargetMode="External"/><Relationship Id="rId521" Type="http://schemas.openxmlformats.org/officeDocument/2006/relationships/hyperlink" Target="https://it.wikipedia.org/wiki/Napoleone_Bonaparte" TargetMode="External"/><Relationship Id="rId619" Type="http://schemas.openxmlformats.org/officeDocument/2006/relationships/hyperlink" Target="https://it.wikipedia.org/wiki/Napoleone_Bonaparte" TargetMode="External"/><Relationship Id="rId95" Type="http://schemas.openxmlformats.org/officeDocument/2006/relationships/hyperlink" Target="https://it.wikipedia.org/wiki/Napoleone_Bonaparte" TargetMode="External"/><Relationship Id="rId160" Type="http://schemas.openxmlformats.org/officeDocument/2006/relationships/hyperlink" Target="https://it.wikipedia.org/wiki/Matematica" TargetMode="External"/><Relationship Id="rId826" Type="http://schemas.openxmlformats.org/officeDocument/2006/relationships/hyperlink" Target="https://it.wikipedia.org/wiki/Battaglia_di_Craonne" TargetMode="External"/><Relationship Id="rId1011" Type="http://schemas.openxmlformats.org/officeDocument/2006/relationships/hyperlink" Target="https://it.wikipedia.org/wiki/Napoleone_III_di_Francia" TargetMode="External"/><Relationship Id="rId1109" Type="http://schemas.openxmlformats.org/officeDocument/2006/relationships/hyperlink" Target="https://it.wikipedia.org/wiki/File:Napoleon_Bellagio.jpg" TargetMode="External"/><Relationship Id="rId258" Type="http://schemas.openxmlformats.org/officeDocument/2006/relationships/hyperlink" Target="https://it.wikipedia.org/wiki/Napoleone_Bonaparte" TargetMode="External"/><Relationship Id="rId465" Type="http://schemas.openxmlformats.org/officeDocument/2006/relationships/hyperlink" Target="https://it.wikipedia.org/wiki/Concordato" TargetMode="External"/><Relationship Id="rId672" Type="http://schemas.openxmlformats.org/officeDocument/2006/relationships/hyperlink" Target="https://it.wikipedia.org/wiki/Portogallo" TargetMode="External"/><Relationship Id="rId1095" Type="http://schemas.openxmlformats.org/officeDocument/2006/relationships/hyperlink" Target="https://it.wikipedia.org/wiki/Carolina_Bonaparte" TargetMode="External"/><Relationship Id="rId22" Type="http://schemas.openxmlformats.org/officeDocument/2006/relationships/hyperlink" Target="https://it.wikipedia.org/wiki/Prima_Repubblica_francese" TargetMode="External"/><Relationship Id="rId118" Type="http://schemas.openxmlformats.org/officeDocument/2006/relationships/hyperlink" Target="https://it.wikipedia.org/wiki/Ajaccio" TargetMode="External"/><Relationship Id="rId325" Type="http://schemas.openxmlformats.org/officeDocument/2006/relationships/hyperlink" Target="https://it.wikipedia.org/wiki/Repubblica_Anconitana" TargetMode="External"/><Relationship Id="rId532" Type="http://schemas.openxmlformats.org/officeDocument/2006/relationships/hyperlink" Target="https://it.wikipedia.org/wiki/Russia" TargetMode="External"/><Relationship Id="rId977" Type="http://schemas.openxmlformats.org/officeDocument/2006/relationships/hyperlink" Target="https://it.wikipedia.org/wiki/1840" TargetMode="External"/><Relationship Id="rId171" Type="http://schemas.openxmlformats.org/officeDocument/2006/relationships/hyperlink" Target="https://it.wikipedia.org/wiki/Madame_de_Pompadour" TargetMode="External"/><Relationship Id="rId837" Type="http://schemas.openxmlformats.org/officeDocument/2006/relationships/image" Target="media/image27.jpeg"/><Relationship Id="rId1022" Type="http://schemas.openxmlformats.org/officeDocument/2006/relationships/image" Target="media/image38.jpeg"/><Relationship Id="rId269" Type="http://schemas.openxmlformats.org/officeDocument/2006/relationships/hyperlink" Target="https://it.wikipedia.org/wiki/Battaglia_di_Millesimo" TargetMode="External"/><Relationship Id="rId476" Type="http://schemas.openxmlformats.org/officeDocument/2006/relationships/hyperlink" Target="https://it.wikipedia.org/wiki/Napoleone_Bonaparte" TargetMode="External"/><Relationship Id="rId683" Type="http://schemas.openxmlformats.org/officeDocument/2006/relationships/hyperlink" Target="https://it.wikipedia.org/wiki/Arthur_Wellesley,_I_duca_di_Wellington" TargetMode="External"/><Relationship Id="rId890" Type="http://schemas.openxmlformats.org/officeDocument/2006/relationships/hyperlink" Target="https://it.wikipedia.org/wiki/Charles_de_la_B%C3%A9doy%C3%A8re" TargetMode="External"/><Relationship Id="rId904" Type="http://schemas.openxmlformats.org/officeDocument/2006/relationships/hyperlink" Target="https://it.wikipedia.org/wiki/Battaglia_di_Ligny" TargetMode="External"/><Relationship Id="rId33" Type="http://schemas.openxmlformats.org/officeDocument/2006/relationships/hyperlink" Target="https://it.wikipedia.org/wiki/1803" TargetMode="External"/><Relationship Id="rId129" Type="http://schemas.openxmlformats.org/officeDocument/2006/relationships/hyperlink" Target="https://it.wikipedia.org/wiki/Universit%C3%A0_di_Pisa" TargetMode="External"/><Relationship Id="rId336" Type="http://schemas.openxmlformats.org/officeDocument/2006/relationships/hyperlink" Target="https://it.wikipedia.org/wiki/Reno" TargetMode="External"/><Relationship Id="rId543" Type="http://schemas.openxmlformats.org/officeDocument/2006/relationships/hyperlink" Target="https://it.wikipedia.org/wiki/1803" TargetMode="External"/><Relationship Id="rId988" Type="http://schemas.openxmlformats.org/officeDocument/2006/relationships/hyperlink" Target="https://it.wikipedia.org/wiki/Legion_d%27onore" TargetMode="External"/><Relationship Id="rId182" Type="http://schemas.openxmlformats.org/officeDocument/2006/relationships/hyperlink" Target="https://it.wikipedia.org/wiki/Napoleone_Bonaparte" TargetMode="External"/><Relationship Id="rId403" Type="http://schemas.openxmlformats.org/officeDocument/2006/relationships/hyperlink" Target="https://it.wikipedia.org/wiki/Roger_Ducos" TargetMode="External"/><Relationship Id="rId750" Type="http://schemas.openxmlformats.org/officeDocument/2006/relationships/hyperlink" Target="https://it.wikipedia.org/wiki/Napoleone_Bonaparte" TargetMode="External"/><Relationship Id="rId848" Type="http://schemas.openxmlformats.org/officeDocument/2006/relationships/hyperlink" Target="https://it.wikipedia.org/wiki/Napoleone_Bonaparte" TargetMode="External"/><Relationship Id="rId1033" Type="http://schemas.openxmlformats.org/officeDocument/2006/relationships/hyperlink" Target="https://it.wikipedia.org/w/index.php?title=Nigel_Nicolson&amp;action=edit&amp;redlink=1" TargetMode="External"/><Relationship Id="rId487" Type="http://schemas.openxmlformats.org/officeDocument/2006/relationships/hyperlink" Target="https://it.wikipedia.org/wiki/Ettenheim" TargetMode="External"/><Relationship Id="rId610" Type="http://schemas.openxmlformats.org/officeDocument/2006/relationships/hyperlink" Target="https://it.wikipedia.org/wiki/Prussia" TargetMode="External"/><Relationship Id="rId694" Type="http://schemas.openxmlformats.org/officeDocument/2006/relationships/hyperlink" Target="https://it.wikipedia.org/wiki/Carlo_d%27Asburgo-Teschen" TargetMode="External"/><Relationship Id="rId708" Type="http://schemas.openxmlformats.org/officeDocument/2006/relationships/hyperlink" Target="https://it.wikipedia.org/wiki/File:Empire_fran%C3%A7ais_1811.png" TargetMode="External"/><Relationship Id="rId915" Type="http://schemas.openxmlformats.org/officeDocument/2006/relationships/hyperlink" Target="https://it.wikipedia.org/wiki/Napoleone_Bonaparte" TargetMode="External"/><Relationship Id="rId347" Type="http://schemas.openxmlformats.org/officeDocument/2006/relationships/hyperlink" Target="https://it.wikipedia.org/wiki/Campagna_d%27Egitto" TargetMode="External"/><Relationship Id="rId999" Type="http://schemas.openxmlformats.org/officeDocument/2006/relationships/hyperlink" Target="https://it.wikipedia.org/wiki/Mogano_(legno)" TargetMode="External"/><Relationship Id="rId1100" Type="http://schemas.openxmlformats.org/officeDocument/2006/relationships/hyperlink" Target="https://it.wikipedia.org/wiki/Maria_Walewska" TargetMode="External"/><Relationship Id="rId44" Type="http://schemas.openxmlformats.org/officeDocument/2006/relationships/hyperlink" Target="https://it.wikipedia.org/wiki/Regno_di_Napoli" TargetMode="External"/><Relationship Id="rId554" Type="http://schemas.openxmlformats.org/officeDocument/2006/relationships/hyperlink" Target="https://it.wikipedia.org/wiki/Francia" TargetMode="External"/><Relationship Id="rId761" Type="http://schemas.openxmlformats.org/officeDocument/2006/relationships/hyperlink" Target="https://it.wikipedia.org/wiki/Finlandia" TargetMode="External"/><Relationship Id="rId859" Type="http://schemas.openxmlformats.org/officeDocument/2006/relationships/hyperlink" Target="https://it.wikipedia.org/wiki/Santuario_della_Madonna_del_Monte_(Marciana)" TargetMode="External"/><Relationship Id="rId193" Type="http://schemas.openxmlformats.org/officeDocument/2006/relationships/image" Target="media/image3.jpeg"/><Relationship Id="rId207" Type="http://schemas.openxmlformats.org/officeDocument/2006/relationships/hyperlink" Target="https://it.wikipedia.org/wiki/1793" TargetMode="External"/><Relationship Id="rId414" Type="http://schemas.openxmlformats.org/officeDocument/2006/relationships/hyperlink" Target="https://it.wikipedia.org/wiki/Napoleone_Bonaparte" TargetMode="External"/><Relationship Id="rId498" Type="http://schemas.openxmlformats.org/officeDocument/2006/relationships/image" Target="media/image12.jpeg"/><Relationship Id="rId621" Type="http://schemas.openxmlformats.org/officeDocument/2006/relationships/hyperlink" Target="https://it.wikipedia.org/wiki/Napoleone_Bonaparte" TargetMode="External"/><Relationship Id="rId1044" Type="http://schemas.openxmlformats.org/officeDocument/2006/relationships/hyperlink" Target="https://it.wikipedia.org/w/index.php?title=Jacques_Antoine_Hippolyte,_Comte_de_Guibert&amp;action=edit&amp;redlink=1" TargetMode="External"/><Relationship Id="rId260" Type="http://schemas.openxmlformats.org/officeDocument/2006/relationships/hyperlink" Target="https://it.wikipedia.org/wiki/Campagna_d%27Italia_(1796-1797)" TargetMode="External"/><Relationship Id="rId719" Type="http://schemas.openxmlformats.org/officeDocument/2006/relationships/hyperlink" Target="https://it.wikipedia.org/wiki/Principato_di_Lucca_e_Piombino" TargetMode="External"/><Relationship Id="rId926" Type="http://schemas.openxmlformats.org/officeDocument/2006/relationships/hyperlink" Target="https://it.wikipedia.org/w/index.php?title=HMS_Northumberland&amp;action=edit&amp;redlink=1" TargetMode="External"/><Relationship Id="rId1111" Type="http://schemas.openxmlformats.org/officeDocument/2006/relationships/fontTable" Target="fontTable.xml"/><Relationship Id="rId55" Type="http://schemas.openxmlformats.org/officeDocument/2006/relationships/hyperlink" Target="https://it.wikipedia.org/wiki/Battaglia_di_Lipsia" TargetMode="External"/><Relationship Id="rId120" Type="http://schemas.openxmlformats.org/officeDocument/2006/relationships/hyperlink" Target="https://it.wikipedia.org/wiki/Trattato_di_Versailles_(1768)" TargetMode="External"/><Relationship Id="rId358" Type="http://schemas.openxmlformats.org/officeDocument/2006/relationships/hyperlink" Target="https://it.wikipedia.org/wiki/Illuminismo" TargetMode="External"/><Relationship Id="rId565" Type="http://schemas.openxmlformats.org/officeDocument/2006/relationships/hyperlink" Target="https://it.wikipedia.org/wiki/File:Jacques-Louis_David,_The_Coronation_of_Napoleon_edit.jpg" TargetMode="External"/><Relationship Id="rId772" Type="http://schemas.openxmlformats.org/officeDocument/2006/relationships/hyperlink" Target="https://it.wikipedia.org/wiki/Vilnius" TargetMode="External"/><Relationship Id="rId218" Type="http://schemas.openxmlformats.org/officeDocument/2006/relationships/hyperlink" Target="https://it.wikipedia.org/wiki/Napoleone_Bonaparte" TargetMode="External"/><Relationship Id="rId425" Type="http://schemas.openxmlformats.org/officeDocument/2006/relationships/hyperlink" Target="https://it.wikipedia.org/wiki/Costituzione" TargetMode="External"/><Relationship Id="rId632" Type="http://schemas.openxmlformats.org/officeDocument/2006/relationships/hyperlink" Target="https://it.wikipedia.org/wiki/Berlino" TargetMode="External"/><Relationship Id="rId1055" Type="http://schemas.openxmlformats.org/officeDocument/2006/relationships/hyperlink" Target="https://it.wikipedia.org/wiki/Napoleone_Bonaparte" TargetMode="External"/><Relationship Id="rId271" Type="http://schemas.openxmlformats.org/officeDocument/2006/relationships/hyperlink" Target="https://it.wikipedia.org/wiki/1796" TargetMode="External"/><Relationship Id="rId937" Type="http://schemas.openxmlformats.org/officeDocument/2006/relationships/hyperlink" Target="https://it.wikipedia.org/wiki/1821" TargetMode="External"/><Relationship Id="rId66" Type="http://schemas.openxmlformats.org/officeDocument/2006/relationships/hyperlink" Target="https://it.wikipedia.org/wiki/Dinastia" TargetMode="External"/><Relationship Id="rId131" Type="http://schemas.openxmlformats.org/officeDocument/2006/relationships/hyperlink" Target="https://it.wikipedia.org/wiki/Napoleone_Bonaparte" TargetMode="External"/><Relationship Id="rId369" Type="http://schemas.openxmlformats.org/officeDocument/2006/relationships/hyperlink" Target="https://it.wikipedia.org/wiki/Napoleone_Bonaparte" TargetMode="External"/><Relationship Id="rId576" Type="http://schemas.openxmlformats.org/officeDocument/2006/relationships/hyperlink" Target="https://it.wikipedia.org/wiki/Napoleone_Bonaparte" TargetMode="External"/><Relationship Id="rId783" Type="http://schemas.openxmlformats.org/officeDocument/2006/relationships/hyperlink" Target="https://it.wikipedia.org/wiki/Grande_Armata" TargetMode="External"/><Relationship Id="rId990" Type="http://schemas.openxmlformats.org/officeDocument/2006/relationships/image" Target="media/image36.jpeg"/><Relationship Id="rId229" Type="http://schemas.openxmlformats.org/officeDocument/2006/relationships/hyperlink" Target="https://it.wikipedia.org/wiki/Maximilien_de_Robespierre" TargetMode="External"/><Relationship Id="rId436" Type="http://schemas.openxmlformats.org/officeDocument/2006/relationships/hyperlink" Target="https://it.wikipedia.org/wiki/Napoleone_Bonaparte" TargetMode="External"/><Relationship Id="rId643" Type="http://schemas.openxmlformats.org/officeDocument/2006/relationships/hyperlink" Target="https://it.wikipedia.org/wiki/Napoleone_Bonaparte" TargetMode="External"/><Relationship Id="rId1066" Type="http://schemas.openxmlformats.org/officeDocument/2006/relationships/hyperlink" Target="https://it.wikipedia.org/wiki/Napoleone_Bonaparte" TargetMode="External"/><Relationship Id="rId850" Type="http://schemas.openxmlformats.org/officeDocument/2006/relationships/hyperlink" Target="https://it.wikipedia.org/wiki/Marsiglia" TargetMode="External"/><Relationship Id="rId948" Type="http://schemas.openxmlformats.org/officeDocument/2006/relationships/hyperlink" Target="https://it.wikipedia.org/wiki/Alessandro_Manzoni" TargetMode="External"/><Relationship Id="rId77" Type="http://schemas.openxmlformats.org/officeDocument/2006/relationships/hyperlink" Target="https://it.wikipedia.org/wiki/Napoleone_Bonaparte" TargetMode="External"/><Relationship Id="rId282" Type="http://schemas.openxmlformats.org/officeDocument/2006/relationships/hyperlink" Target="https://it.wikipedia.org/wiki/Napoleone_Bonaparte" TargetMode="External"/><Relationship Id="rId503" Type="http://schemas.openxmlformats.org/officeDocument/2006/relationships/hyperlink" Target="https://it.wikipedia.org/wiki/Seconda_coalizione" TargetMode="External"/><Relationship Id="rId587" Type="http://schemas.openxmlformats.org/officeDocument/2006/relationships/hyperlink" Target="https://it.wikipedia.org/wiki/Napoleone_Bonaparte" TargetMode="External"/><Relationship Id="rId710" Type="http://schemas.openxmlformats.org/officeDocument/2006/relationships/hyperlink" Target="https://it.wikipedia.org/wiki/Scaramouche_(personaggio)" TargetMode="External"/><Relationship Id="rId808" Type="http://schemas.openxmlformats.org/officeDocument/2006/relationships/hyperlink" Target="https://it.wikipedia.org/wiki/Napoleone_Bonaparte" TargetMode="External"/><Relationship Id="rId8" Type="http://schemas.openxmlformats.org/officeDocument/2006/relationships/hyperlink" Target="https://it.wikipedia.org/wiki/Napoleone_Bonaparte" TargetMode="External"/><Relationship Id="rId142" Type="http://schemas.openxmlformats.org/officeDocument/2006/relationships/hyperlink" Target="https://it.wikipedia.org/wiki/Girolamo_Bonaparte" TargetMode="External"/><Relationship Id="rId447" Type="http://schemas.openxmlformats.org/officeDocument/2006/relationships/hyperlink" Target="https://it.wikipedia.org/wiki/Sant%27Elena_(isola)" TargetMode="External"/><Relationship Id="rId794" Type="http://schemas.openxmlformats.org/officeDocument/2006/relationships/hyperlink" Target="https://it.wikipedia.org/wiki/Napoleone_Bonaparte" TargetMode="External"/><Relationship Id="rId1077" Type="http://schemas.openxmlformats.org/officeDocument/2006/relationships/hyperlink" Target="https://it.wikipedia.org/wiki/Napoleone_Bonaparte" TargetMode="External"/><Relationship Id="rId654" Type="http://schemas.openxmlformats.org/officeDocument/2006/relationships/hyperlink" Target="https://it.wikipedia.org/wiki/1809" TargetMode="External"/><Relationship Id="rId861" Type="http://schemas.openxmlformats.org/officeDocument/2006/relationships/hyperlink" Target="https://it.wikipedia.org/wiki/Maria_Walewska" TargetMode="External"/><Relationship Id="rId959" Type="http://schemas.openxmlformats.org/officeDocument/2006/relationships/hyperlink" Target="https://it.wikipedia.org/wiki/Napoleone_Bonaparte" TargetMode="External"/><Relationship Id="rId293" Type="http://schemas.openxmlformats.org/officeDocument/2006/relationships/hyperlink" Target="https://it.wikipedia.org/wiki/Jean_Victor_Adam" TargetMode="External"/><Relationship Id="rId307" Type="http://schemas.openxmlformats.org/officeDocument/2006/relationships/hyperlink" Target="https://it.wikipedia.org/wiki/Repubblica_Cispadana" TargetMode="External"/><Relationship Id="rId514" Type="http://schemas.openxmlformats.org/officeDocument/2006/relationships/hyperlink" Target="https://it.wikipedia.org/wiki/File:Napoleon_a_Cherbourg_bordercropped.jpg" TargetMode="External"/><Relationship Id="rId721" Type="http://schemas.openxmlformats.org/officeDocument/2006/relationships/hyperlink" Target="https://it.wikipedia.org/wiki/1814" TargetMode="External"/><Relationship Id="rId88" Type="http://schemas.openxmlformats.org/officeDocument/2006/relationships/hyperlink" Target="https://it.wikipedia.org/wiki/Napoleone_Bonaparte" TargetMode="External"/><Relationship Id="rId153" Type="http://schemas.openxmlformats.org/officeDocument/2006/relationships/hyperlink" Target="https://it.wikipedia.org/wiki/Napoleone_Bonaparte" TargetMode="External"/><Relationship Id="rId360" Type="http://schemas.openxmlformats.org/officeDocument/2006/relationships/hyperlink" Target="https://it.wikipedia.org/wiki/Stele_di_Rosetta" TargetMode="External"/><Relationship Id="rId598" Type="http://schemas.openxmlformats.org/officeDocument/2006/relationships/hyperlink" Target="https://it.wikipedia.org/wiki/Grande_Armata" TargetMode="External"/><Relationship Id="rId819" Type="http://schemas.openxmlformats.org/officeDocument/2006/relationships/hyperlink" Target="https://it.wikipedia.org/wiki/Brienne" TargetMode="External"/><Relationship Id="rId1004" Type="http://schemas.openxmlformats.org/officeDocument/2006/relationships/hyperlink" Target="https://it.wikipedia.org/wiki/Vittoria_(divinit%C3%A0)" TargetMode="External"/><Relationship Id="rId220" Type="http://schemas.openxmlformats.org/officeDocument/2006/relationships/hyperlink" Target="https://it.wikipedia.org/wiki/Jacques_Fran%C3%A7ois_Dugommier" TargetMode="External"/><Relationship Id="rId458" Type="http://schemas.openxmlformats.org/officeDocument/2006/relationships/hyperlink" Target="https://it.wikipedia.org/wiki/Codice_Napoleonico" TargetMode="External"/><Relationship Id="rId665" Type="http://schemas.openxmlformats.org/officeDocument/2006/relationships/hyperlink" Target="https://it.wikipedia.org/wiki/Quinta_coalizione" TargetMode="External"/><Relationship Id="rId872" Type="http://schemas.openxmlformats.org/officeDocument/2006/relationships/hyperlink" Target="https://it.wikipedia.org/wiki/Settima_coalizione" TargetMode="External"/><Relationship Id="rId1088" Type="http://schemas.openxmlformats.org/officeDocument/2006/relationships/hyperlink" Target="https://it.wikipedia.org/wiki/1847" TargetMode="External"/><Relationship Id="rId15" Type="http://schemas.openxmlformats.org/officeDocument/2006/relationships/hyperlink" Target="https://it.wikipedia.org/wiki/Primo_Impero_francese" TargetMode="External"/><Relationship Id="rId318" Type="http://schemas.openxmlformats.org/officeDocument/2006/relationships/hyperlink" Target="https://it.wikipedia.org/wiki/Venezia" TargetMode="External"/><Relationship Id="rId525" Type="http://schemas.openxmlformats.org/officeDocument/2006/relationships/hyperlink" Target="https://it.wikipedia.org/wiki/Trattato_di_Campoformio" TargetMode="External"/><Relationship Id="rId732" Type="http://schemas.openxmlformats.org/officeDocument/2006/relationships/hyperlink" Target="https://it.wikipedia.org/wiki/Regno_di_Vestfalia" TargetMode="External"/><Relationship Id="rId99" Type="http://schemas.openxmlformats.org/officeDocument/2006/relationships/hyperlink" Target="https://it.wikipedia.org/wiki/Napoleone_Bonaparte" TargetMode="External"/><Relationship Id="rId164" Type="http://schemas.openxmlformats.org/officeDocument/2006/relationships/hyperlink" Target="https://it.wikipedia.org/wiki/Canti_di_Ossian" TargetMode="External"/><Relationship Id="rId371" Type="http://schemas.openxmlformats.org/officeDocument/2006/relationships/hyperlink" Target="https://it.wikipedia.org/wiki/Cavalieri_Ospitalieri" TargetMode="External"/><Relationship Id="rId1015" Type="http://schemas.openxmlformats.org/officeDocument/2006/relationships/hyperlink" Target="https://it.wikipedia.org/wiki/Napoleone_II_di_Francia" TargetMode="External"/><Relationship Id="rId469" Type="http://schemas.openxmlformats.org/officeDocument/2006/relationships/hyperlink" Target="https://it.wikipedia.org/wiki/Napoleone_Bonaparte" TargetMode="External"/><Relationship Id="rId676" Type="http://schemas.openxmlformats.org/officeDocument/2006/relationships/hyperlink" Target="https://it.wikipedia.org/wiki/Madrid" TargetMode="External"/><Relationship Id="rId883" Type="http://schemas.openxmlformats.org/officeDocument/2006/relationships/hyperlink" Target="https://it.wikipedia.org/wiki/Livorno" TargetMode="External"/><Relationship Id="rId1099" Type="http://schemas.openxmlformats.org/officeDocument/2006/relationships/hyperlink" Target="https://it.wikipedia.org/wiki/1868" TargetMode="External"/><Relationship Id="rId26" Type="http://schemas.openxmlformats.org/officeDocument/2006/relationships/hyperlink" Target="https://it.wikipedia.org/wiki/1804" TargetMode="External"/><Relationship Id="rId231" Type="http://schemas.openxmlformats.org/officeDocument/2006/relationships/hyperlink" Target="https://it.wikipedia.org/wiki/Termidoro" TargetMode="External"/><Relationship Id="rId329" Type="http://schemas.openxmlformats.org/officeDocument/2006/relationships/hyperlink" Target="https://it.wikipedia.org/wiki/Stato_Pontificio" TargetMode="External"/><Relationship Id="rId536" Type="http://schemas.openxmlformats.org/officeDocument/2006/relationships/hyperlink" Target="https://it.wikipedia.org/wiki/Stati_Uniti_d%27America" TargetMode="External"/><Relationship Id="rId175" Type="http://schemas.openxmlformats.org/officeDocument/2006/relationships/hyperlink" Target="https://it.wikipedia.org/wiki/Napoleone_Bonaparte" TargetMode="External"/><Relationship Id="rId743" Type="http://schemas.openxmlformats.org/officeDocument/2006/relationships/hyperlink" Target="https://it.wikipedia.org/wiki/Giuseppina_di_Beauharnais" TargetMode="External"/><Relationship Id="rId950" Type="http://schemas.openxmlformats.org/officeDocument/2006/relationships/hyperlink" Target="https://it.wikipedia.org/wiki/Johann_Wolfgang_von_Goethe" TargetMode="External"/><Relationship Id="rId1026" Type="http://schemas.openxmlformats.org/officeDocument/2006/relationships/hyperlink" Target="https://it.wikipedia.org/w/index.php?title=Geoffrey_Wootten&amp;action=edit&amp;redlink=1" TargetMode="External"/><Relationship Id="rId382" Type="http://schemas.openxmlformats.org/officeDocument/2006/relationships/hyperlink" Target="https://it.wikipedia.org/wiki/Acri_(Israele)" TargetMode="External"/><Relationship Id="rId603" Type="http://schemas.openxmlformats.org/officeDocument/2006/relationships/hyperlink" Target="https://it.wikipedia.org/wiki/Horatio_Nelson" TargetMode="External"/><Relationship Id="rId687" Type="http://schemas.openxmlformats.org/officeDocument/2006/relationships/hyperlink" Target="https://it.wikipedia.org/wiki/Guerriglia" TargetMode="External"/><Relationship Id="rId810" Type="http://schemas.openxmlformats.org/officeDocument/2006/relationships/hyperlink" Target="https://it.wikipedia.org/wiki/Klemens_von_Metternich" TargetMode="External"/><Relationship Id="rId908" Type="http://schemas.openxmlformats.org/officeDocument/2006/relationships/hyperlink" Target="https://it.wikipedia.org/wiki/Victor_Hugo" TargetMode="External"/><Relationship Id="rId242" Type="http://schemas.openxmlformats.org/officeDocument/2006/relationships/hyperlink" Target="https://it.wikipedia.org/wiki/Napoleone_Bonaparte" TargetMode="External"/><Relationship Id="rId894" Type="http://schemas.openxmlformats.org/officeDocument/2006/relationships/hyperlink" Target="https://it.wikipedia.org/wiki/Napoleone_Bonaparte" TargetMode="External"/><Relationship Id="rId37" Type="http://schemas.openxmlformats.org/officeDocument/2006/relationships/hyperlink" Target="https://it.wikipedia.org/wiki/Basil_Liddell_Hart" TargetMode="External"/><Relationship Id="rId102" Type="http://schemas.openxmlformats.org/officeDocument/2006/relationships/hyperlink" Target="https://it.wikipedia.org/wiki/Napoleone_Bonaparte" TargetMode="External"/><Relationship Id="rId547" Type="http://schemas.openxmlformats.org/officeDocument/2006/relationships/hyperlink" Target="https://it.wikipedia.org/wiki/Malta" TargetMode="External"/><Relationship Id="rId754" Type="http://schemas.openxmlformats.org/officeDocument/2006/relationships/hyperlink" Target="https://it.wikipedia.org/wiki/File:Fireofmoscow.jpg" TargetMode="External"/><Relationship Id="rId961" Type="http://schemas.openxmlformats.org/officeDocument/2006/relationships/image" Target="media/image35.jpeg"/><Relationship Id="rId90" Type="http://schemas.openxmlformats.org/officeDocument/2006/relationships/hyperlink" Target="https://it.wikipedia.org/wiki/Napoleone_Bonaparte" TargetMode="External"/><Relationship Id="rId186" Type="http://schemas.openxmlformats.org/officeDocument/2006/relationships/hyperlink" Target="https://it.wikipedia.org/wiki/File:Napoleon_-_2.jpg" TargetMode="External"/><Relationship Id="rId393" Type="http://schemas.openxmlformats.org/officeDocument/2006/relationships/hyperlink" Target="https://it.wikipedia.org/wiki/Napoleone_Bonaparte" TargetMode="External"/><Relationship Id="rId407" Type="http://schemas.openxmlformats.org/officeDocument/2006/relationships/hyperlink" Target="https://it.wikipedia.org/wiki/Paul_Barras" TargetMode="External"/><Relationship Id="rId614" Type="http://schemas.openxmlformats.org/officeDocument/2006/relationships/hyperlink" Target="https://it.wikipedia.org/wiki/Napoleone_Bonaparte" TargetMode="External"/><Relationship Id="rId821" Type="http://schemas.openxmlformats.org/officeDocument/2006/relationships/hyperlink" Target="https://it.wikipedia.org/wiki/Montmirail_(Marna)" TargetMode="External"/><Relationship Id="rId1037" Type="http://schemas.openxmlformats.org/officeDocument/2006/relationships/hyperlink" Target="https://it.wikipedia.org/w/index.php?title=Evgenij_Victorovi%C4%8D_Tarle&amp;action=edit&amp;redlink=1" TargetMode="External"/><Relationship Id="rId253" Type="http://schemas.openxmlformats.org/officeDocument/2006/relationships/hyperlink" Target="https://it.wikipedia.org/wiki/Armata_d%27Italia" TargetMode="External"/><Relationship Id="rId460" Type="http://schemas.openxmlformats.org/officeDocument/2006/relationships/hyperlink" Target="https://it.wikipedia.org/wiki/Ancien_R%C3%A9gime" TargetMode="External"/><Relationship Id="rId698" Type="http://schemas.openxmlformats.org/officeDocument/2006/relationships/hyperlink" Target="https://it.wikipedia.org/wiki/Battaglia_di_Wagram" TargetMode="External"/><Relationship Id="rId919" Type="http://schemas.openxmlformats.org/officeDocument/2006/relationships/hyperlink" Target="https://it.wikipedia.org/wiki/Napoleone_Bonaparte" TargetMode="External"/><Relationship Id="rId1090" Type="http://schemas.openxmlformats.org/officeDocument/2006/relationships/hyperlink" Target="https://it.wikipedia.org/wiki/1806" TargetMode="External"/><Relationship Id="rId1104" Type="http://schemas.openxmlformats.org/officeDocument/2006/relationships/hyperlink" Target="https://it.wikipedia.org/wiki/Napoleone_Bonaparte" TargetMode="External"/><Relationship Id="rId48" Type="http://schemas.openxmlformats.org/officeDocument/2006/relationships/hyperlink" Target="https://it.wikipedia.org/wiki/Svezia" TargetMode="External"/><Relationship Id="rId113" Type="http://schemas.openxmlformats.org/officeDocument/2006/relationships/hyperlink" Target="https://it.wikipedia.org/wiki/Napoleone_Bonaparte" TargetMode="External"/><Relationship Id="rId320" Type="http://schemas.openxmlformats.org/officeDocument/2006/relationships/hyperlink" Target="https://it.wikipedia.org/wiki/Ludovico_Manin" TargetMode="External"/><Relationship Id="rId558" Type="http://schemas.openxmlformats.org/officeDocument/2006/relationships/hyperlink" Target="https://it.wikipedia.org/wiki/Cattedrale_di_Notre-Dame" TargetMode="External"/><Relationship Id="rId765" Type="http://schemas.openxmlformats.org/officeDocument/2006/relationships/hyperlink" Target="https://it.wikipedia.org/wiki/Michael_Andreas_Barclay_de_Tolly" TargetMode="External"/><Relationship Id="rId972" Type="http://schemas.openxmlformats.org/officeDocument/2006/relationships/hyperlink" Target="https://it.wikipedia.org/wiki/Napoleone_Bonaparte" TargetMode="External"/><Relationship Id="rId197" Type="http://schemas.openxmlformats.org/officeDocument/2006/relationships/hyperlink" Target="https://it.wikipedia.org/wiki/Napoleone_Bonaparte" TargetMode="External"/><Relationship Id="rId418" Type="http://schemas.openxmlformats.org/officeDocument/2006/relationships/hyperlink" Target="https://it.wikipedia.org/wiki/Charles_Victoire_Emmanuel_Leclerc" TargetMode="External"/><Relationship Id="rId625" Type="http://schemas.openxmlformats.org/officeDocument/2006/relationships/hyperlink" Target="https://it.wikipedia.org/wiki/Germania" TargetMode="External"/><Relationship Id="rId832" Type="http://schemas.openxmlformats.org/officeDocument/2006/relationships/hyperlink" Target="https://it.wikipedia.org/wiki/Michel_Ney" TargetMode="External"/><Relationship Id="rId1048" Type="http://schemas.openxmlformats.org/officeDocument/2006/relationships/hyperlink" Target="https://it.wikipedia.org/wiki/Luigi_II_di_Borbone-Cond%C3%A9" TargetMode="External"/><Relationship Id="rId264" Type="http://schemas.openxmlformats.org/officeDocument/2006/relationships/hyperlink" Target="https://it.wikipedia.org/wiki/Napoleone_Bonaparte" TargetMode="External"/><Relationship Id="rId471" Type="http://schemas.openxmlformats.org/officeDocument/2006/relationships/hyperlink" Target="https://it.wikipedia.org/wiki/1865" TargetMode="External"/><Relationship Id="rId59" Type="http://schemas.openxmlformats.org/officeDocument/2006/relationships/hyperlink" Target="https://it.wikipedia.org/wiki/Cento_giorni" TargetMode="External"/><Relationship Id="rId124" Type="http://schemas.openxmlformats.org/officeDocument/2006/relationships/hyperlink" Target="https://it.wikipedia.org/wiki/Borghesia" TargetMode="External"/><Relationship Id="rId569" Type="http://schemas.openxmlformats.org/officeDocument/2006/relationships/hyperlink" Target="https://it.wikipedia.org/wiki/Duomo_di_Milano" TargetMode="External"/><Relationship Id="rId776" Type="http://schemas.openxmlformats.org/officeDocument/2006/relationships/hyperlink" Target="https://it.wikipedia.org/wiki/Napoleone_Bonaparte" TargetMode="External"/><Relationship Id="rId983" Type="http://schemas.openxmlformats.org/officeDocument/2006/relationships/hyperlink" Target="https://it.wikipedia.org/wiki/Arco_di_Trionfo_(Parigi)" TargetMode="External"/><Relationship Id="rId331" Type="http://schemas.openxmlformats.org/officeDocument/2006/relationships/hyperlink" Target="https://it.wikipedia.org/wiki/Napoleone_Bonaparte" TargetMode="External"/><Relationship Id="rId429" Type="http://schemas.openxmlformats.org/officeDocument/2006/relationships/hyperlink" Target="https://it.wikipedia.org/wiki/Banca_di_Francia" TargetMode="External"/><Relationship Id="rId636" Type="http://schemas.openxmlformats.org/officeDocument/2006/relationships/hyperlink" Target="https://it.wikipedia.org/wiki/Napoleone_Bonaparte" TargetMode="External"/><Relationship Id="rId1059" Type="http://schemas.openxmlformats.org/officeDocument/2006/relationships/hyperlink" Target="https://it.wikipedia.org/wiki/Napoleone_Bonaparte" TargetMode="External"/><Relationship Id="rId843" Type="http://schemas.openxmlformats.org/officeDocument/2006/relationships/hyperlink" Target="https://it.wikipedia.org/wiki/Parigi" TargetMode="External"/><Relationship Id="rId275" Type="http://schemas.openxmlformats.org/officeDocument/2006/relationships/hyperlink" Target="https://it.wikipedia.org/wiki/Vittorio_Amedeo_III_di_Savoia" TargetMode="External"/><Relationship Id="rId482" Type="http://schemas.openxmlformats.org/officeDocument/2006/relationships/hyperlink" Target="https://it.wikipedia.org/wiki/Giacobinismo" TargetMode="External"/><Relationship Id="rId703" Type="http://schemas.openxmlformats.org/officeDocument/2006/relationships/hyperlink" Target="https://it.wikipedia.org/wiki/Istria" TargetMode="External"/><Relationship Id="rId910" Type="http://schemas.openxmlformats.org/officeDocument/2006/relationships/hyperlink" Target="https://it.wikipedia.org/wiki/Napoleone_Bonaparte" TargetMode="External"/><Relationship Id="rId135" Type="http://schemas.openxmlformats.org/officeDocument/2006/relationships/hyperlink" Target="https://it.wikipedia.org/wiki/1785" TargetMode="External"/><Relationship Id="rId342" Type="http://schemas.openxmlformats.org/officeDocument/2006/relationships/hyperlink" Target="https://it.wikipedia.org/wiki/Telecomunicazione" TargetMode="External"/><Relationship Id="rId787" Type="http://schemas.openxmlformats.org/officeDocument/2006/relationships/hyperlink" Target="https://it.wikipedia.org/wiki/Napoleone_Bonaparte" TargetMode="External"/><Relationship Id="rId994" Type="http://schemas.openxmlformats.org/officeDocument/2006/relationships/hyperlink" Target="https://it.wikipedia.org/wiki/Louis_Visconti" TargetMode="External"/><Relationship Id="rId202" Type="http://schemas.openxmlformats.org/officeDocument/2006/relationships/hyperlink" Target="https://it.wikipedia.org/wiki/Napoleone_Bonaparte" TargetMode="External"/><Relationship Id="rId647" Type="http://schemas.openxmlformats.org/officeDocument/2006/relationships/hyperlink" Target="https://it.wikipedia.org/wiki/Nemunas" TargetMode="External"/><Relationship Id="rId854" Type="http://schemas.openxmlformats.org/officeDocument/2006/relationships/hyperlink" Target="https://it.wikipedia.org/wiki/Principe" TargetMode="External"/><Relationship Id="rId286" Type="http://schemas.openxmlformats.org/officeDocument/2006/relationships/hyperlink" Target="https://it.wikipedia.org/wiki/Gian_Galeazzo_Serbelloni" TargetMode="External"/><Relationship Id="rId493" Type="http://schemas.openxmlformats.org/officeDocument/2006/relationships/hyperlink" Target="https://it.wikipedia.org/wiki/Napoleone_Bonaparte" TargetMode="External"/><Relationship Id="rId507" Type="http://schemas.openxmlformats.org/officeDocument/2006/relationships/hyperlink" Target="https://it.wikipedia.org/wiki/Alpi" TargetMode="External"/><Relationship Id="rId714" Type="http://schemas.openxmlformats.org/officeDocument/2006/relationships/hyperlink" Target="https://it.wikipedia.org/wiki/Gastralgia" TargetMode="External"/><Relationship Id="rId921" Type="http://schemas.openxmlformats.org/officeDocument/2006/relationships/hyperlink" Target="https://it.wikipedia.org/wiki/Stati_Uniti_d%27America" TargetMode="External"/><Relationship Id="rId50" Type="http://schemas.openxmlformats.org/officeDocument/2006/relationships/hyperlink" Target="https://it.wikipedia.org/wiki/Regno_d%27Olanda" TargetMode="External"/><Relationship Id="rId146" Type="http://schemas.openxmlformats.org/officeDocument/2006/relationships/hyperlink" Target="https://it.wikipedia.org/wiki/Napoleone_Bonaparte" TargetMode="External"/><Relationship Id="rId353" Type="http://schemas.openxmlformats.org/officeDocument/2006/relationships/hyperlink" Target="https://it.wikipedia.org/wiki/Egitto" TargetMode="External"/><Relationship Id="rId560" Type="http://schemas.openxmlformats.org/officeDocument/2006/relationships/hyperlink" Target="https://it.wikipedia.org/wiki/Giuseppina_di_Beauharnais" TargetMode="External"/><Relationship Id="rId798" Type="http://schemas.openxmlformats.org/officeDocument/2006/relationships/hyperlink" Target="https://it.wikipedia.org/wiki/Sesta_coalizione" TargetMode="External"/><Relationship Id="rId213" Type="http://schemas.openxmlformats.org/officeDocument/2006/relationships/hyperlink" Target="https://it.wikipedia.org/wiki/La_Maddalena" TargetMode="External"/><Relationship Id="rId420" Type="http://schemas.openxmlformats.org/officeDocument/2006/relationships/hyperlink" Target="https://it.wikipedia.org/wiki/Roger_Ducos" TargetMode="External"/><Relationship Id="rId658" Type="http://schemas.openxmlformats.org/officeDocument/2006/relationships/hyperlink" Target="https://it.wikipedia.org/wiki/Bartolomeo_Pacca" TargetMode="External"/><Relationship Id="rId865" Type="http://schemas.openxmlformats.org/officeDocument/2006/relationships/hyperlink" Target="https://it.wikipedia.org/wiki/Santuario_della_Madonna_del_Monte_(Marciana)" TargetMode="External"/><Relationship Id="rId1050" Type="http://schemas.openxmlformats.org/officeDocument/2006/relationships/hyperlink" Target="https://it.wikipedia.org/wiki/Napoleone_Bonaparte" TargetMode="External"/><Relationship Id="rId297" Type="http://schemas.openxmlformats.org/officeDocument/2006/relationships/hyperlink" Target="https://it.wikipedia.org/wiki/Battaglia_di_Bassano" TargetMode="External"/><Relationship Id="rId518" Type="http://schemas.openxmlformats.org/officeDocument/2006/relationships/hyperlink" Target="https://it.wikipedia.org/wiki/Louis_Charles_Antoine_Desaix" TargetMode="External"/><Relationship Id="rId725" Type="http://schemas.openxmlformats.org/officeDocument/2006/relationships/hyperlink" Target="https://it.wikipedia.org/wiki/Camillo_II_Borghese" TargetMode="External"/><Relationship Id="rId932" Type="http://schemas.openxmlformats.org/officeDocument/2006/relationships/hyperlink" Target="https://it.wikipedia.org/wiki/Napoleone_Bonaparte" TargetMode="External"/><Relationship Id="rId157" Type="http://schemas.openxmlformats.org/officeDocument/2006/relationships/hyperlink" Target="https://it.wikipedia.org/wiki/Napoleone_Bonaparte" TargetMode="External"/><Relationship Id="rId364" Type="http://schemas.openxmlformats.org/officeDocument/2006/relationships/hyperlink" Target="https://it.wikipedia.org/wiki/Napoleone_Bonaparte" TargetMode="External"/><Relationship Id="rId1008" Type="http://schemas.openxmlformats.org/officeDocument/2006/relationships/hyperlink" Target="https://it.wikipedia.org/wiki/1840" TargetMode="External"/><Relationship Id="rId61" Type="http://schemas.openxmlformats.org/officeDocument/2006/relationships/hyperlink" Target="https://it.wikipedia.org/wiki/Battaglia_di_Waterloo" TargetMode="External"/><Relationship Id="rId571" Type="http://schemas.openxmlformats.org/officeDocument/2006/relationships/hyperlink" Target="https://it.wikipedia.org/wiki/Milano" TargetMode="External"/><Relationship Id="rId669" Type="http://schemas.openxmlformats.org/officeDocument/2006/relationships/hyperlink" Target="https://it.wikipedia.org/wiki/Horace_Vernet" TargetMode="External"/><Relationship Id="rId876" Type="http://schemas.openxmlformats.org/officeDocument/2006/relationships/hyperlink" Target="https://it.wikipedia.org/wiki/Palazzina_dei_Mulini" TargetMode="External"/><Relationship Id="rId19" Type="http://schemas.openxmlformats.org/officeDocument/2006/relationships/hyperlink" Target="https://it.wikipedia.org/wiki/Artiglieria" TargetMode="External"/><Relationship Id="rId224" Type="http://schemas.openxmlformats.org/officeDocument/2006/relationships/hyperlink" Target="https://it.wikipedia.org/wiki/Napoleone_Bonaparte" TargetMode="External"/><Relationship Id="rId431" Type="http://schemas.openxmlformats.org/officeDocument/2006/relationships/hyperlink" Target="https://it.wikipedia.org/wiki/Inflazione" TargetMode="External"/><Relationship Id="rId529" Type="http://schemas.openxmlformats.org/officeDocument/2006/relationships/hyperlink" Target="https://it.wikipedia.org/wiki/Inghilterra" TargetMode="External"/><Relationship Id="rId736" Type="http://schemas.openxmlformats.org/officeDocument/2006/relationships/hyperlink" Target="https://it.wikipedia.org/wiki/Jean-Baptiste_Jules_Bernadotte" TargetMode="External"/><Relationship Id="rId1061" Type="http://schemas.openxmlformats.org/officeDocument/2006/relationships/hyperlink" Target="https://it.wikipedia.org/wiki/Napoleone_Bonaparte" TargetMode="External"/><Relationship Id="rId168" Type="http://schemas.openxmlformats.org/officeDocument/2006/relationships/hyperlink" Target="https://it.wikipedia.org/wiki/Napoleone_Bonaparte" TargetMode="External"/><Relationship Id="rId943" Type="http://schemas.openxmlformats.org/officeDocument/2006/relationships/hyperlink" Target="https://it.wikipedia.org/w/index.php?title=Sane_Valley&amp;action=edit&amp;redlink=1" TargetMode="External"/><Relationship Id="rId1019" Type="http://schemas.openxmlformats.org/officeDocument/2006/relationships/hyperlink" Target="https://it.wikipedia.org/wiki/1940" TargetMode="External"/><Relationship Id="rId72" Type="http://schemas.openxmlformats.org/officeDocument/2006/relationships/hyperlink" Target="https://it.wikipedia.org/wiki/Napoleone_II_di_Francia" TargetMode="External"/><Relationship Id="rId375" Type="http://schemas.openxmlformats.org/officeDocument/2006/relationships/hyperlink" Target="https://it.wikipedia.org/wiki/Il_Cairo" TargetMode="External"/><Relationship Id="rId582" Type="http://schemas.openxmlformats.org/officeDocument/2006/relationships/hyperlink" Target="https://it.wikipedia.org/wiki/Ancien_R%C3%A9gime" TargetMode="External"/><Relationship Id="rId803" Type="http://schemas.openxmlformats.org/officeDocument/2006/relationships/hyperlink" Target="https://it.wikipedia.org/wiki/Battaglia_di_Lipsia" TargetMode="External"/><Relationship Id="rId3" Type="http://schemas.openxmlformats.org/officeDocument/2006/relationships/settings" Target="settings.xml"/><Relationship Id="rId235" Type="http://schemas.openxmlformats.org/officeDocument/2006/relationships/hyperlink" Target="https://it.wikipedia.org/wiki/Napoleone_Bonaparte" TargetMode="External"/><Relationship Id="rId442" Type="http://schemas.openxmlformats.org/officeDocument/2006/relationships/hyperlink" Target="https://it.wikipedia.org/wiki/Napoleone_Bonaparte" TargetMode="External"/><Relationship Id="rId887" Type="http://schemas.openxmlformats.org/officeDocument/2006/relationships/hyperlink" Target="https://it.wikipedia.org/wiki/Antibes" TargetMode="External"/><Relationship Id="rId1072" Type="http://schemas.openxmlformats.org/officeDocument/2006/relationships/hyperlink" Target="https://it.wikipedia.org/wiki/Napoleone_Bonaparte" TargetMode="External"/><Relationship Id="rId302" Type="http://schemas.openxmlformats.org/officeDocument/2006/relationships/hyperlink" Target="https://it.wikipedia.org/wiki/File:Bonaparte_a_Leoben.jpg" TargetMode="External"/><Relationship Id="rId747" Type="http://schemas.openxmlformats.org/officeDocument/2006/relationships/hyperlink" Target="https://it.wikipedia.org/wiki/Maria_Antonietta_d%27Asburgo-Lorena" TargetMode="External"/><Relationship Id="rId954" Type="http://schemas.openxmlformats.org/officeDocument/2006/relationships/hyperlink" Target="https://it.wikipedia.org/wiki/Napoleone_I_sul_trono_imperiale" TargetMode="External"/><Relationship Id="rId83" Type="http://schemas.openxmlformats.org/officeDocument/2006/relationships/hyperlink" Target="https://it.wikipedia.org/wiki/Napoleone_Bonaparte" TargetMode="External"/><Relationship Id="rId179" Type="http://schemas.openxmlformats.org/officeDocument/2006/relationships/hyperlink" Target="https://it.wikipedia.org/wiki/1785" TargetMode="External"/><Relationship Id="rId386" Type="http://schemas.openxmlformats.org/officeDocument/2006/relationships/hyperlink" Target="https://it.wikipedia.org/wiki/Crociato" TargetMode="External"/><Relationship Id="rId593" Type="http://schemas.openxmlformats.org/officeDocument/2006/relationships/hyperlink" Target="https://it.wikipedia.org/wiki/Vienna" TargetMode="External"/><Relationship Id="rId607" Type="http://schemas.openxmlformats.org/officeDocument/2006/relationships/hyperlink" Target="https://it.wikipedia.org/wiki/File:Austerlitz-baron-Pascal.jpg" TargetMode="External"/><Relationship Id="rId814" Type="http://schemas.openxmlformats.org/officeDocument/2006/relationships/hyperlink" Target="https://it.wikipedia.org/wiki/Battaglia_di_Lipsia" TargetMode="External"/><Relationship Id="rId246" Type="http://schemas.openxmlformats.org/officeDocument/2006/relationships/image" Target="media/image5.jpeg"/><Relationship Id="rId453" Type="http://schemas.openxmlformats.org/officeDocument/2006/relationships/hyperlink" Target="https://it.wikipedia.org/wiki/1799" TargetMode="External"/><Relationship Id="rId660" Type="http://schemas.openxmlformats.org/officeDocument/2006/relationships/hyperlink" Target="https://it.wikipedia.org/wiki/Napoleone_Bonaparte" TargetMode="External"/><Relationship Id="rId898" Type="http://schemas.openxmlformats.org/officeDocument/2006/relationships/hyperlink" Target="https://it.wikipedia.org/wiki/Napoleone_Bonaparte" TargetMode="External"/><Relationship Id="rId1083" Type="http://schemas.openxmlformats.org/officeDocument/2006/relationships/hyperlink" Target="https://it.wikipedia.org/wiki/Napoleone_II_di_Francia" TargetMode="External"/><Relationship Id="rId106" Type="http://schemas.openxmlformats.org/officeDocument/2006/relationships/hyperlink" Target="https://it.wikipedia.org/wiki/Napoleone_Bonaparte" TargetMode="External"/><Relationship Id="rId313" Type="http://schemas.openxmlformats.org/officeDocument/2006/relationships/hyperlink" Target="https://it.wikipedia.org/wiki/Legazione_di_Bologna" TargetMode="External"/><Relationship Id="rId758" Type="http://schemas.openxmlformats.org/officeDocument/2006/relationships/hyperlink" Target="https://it.wikipedia.org/wiki/Napoleone_Bonaparte" TargetMode="External"/><Relationship Id="rId965" Type="http://schemas.openxmlformats.org/officeDocument/2006/relationships/hyperlink" Target="https://it.wikipedia.org/wiki/Borbone" TargetMode="External"/><Relationship Id="rId10" Type="http://schemas.openxmlformats.org/officeDocument/2006/relationships/hyperlink" Target="https://it.wikipedia.org/wiki/5_maggio" TargetMode="External"/><Relationship Id="rId94" Type="http://schemas.openxmlformats.org/officeDocument/2006/relationships/hyperlink" Target="https://it.wikipedia.org/wiki/Napoleone_Bonaparte" TargetMode="External"/><Relationship Id="rId397" Type="http://schemas.openxmlformats.org/officeDocument/2006/relationships/hyperlink" Target="https://it.wikipedia.org/wiki/1799" TargetMode="External"/><Relationship Id="rId520" Type="http://schemas.openxmlformats.org/officeDocument/2006/relationships/hyperlink" Target="https://it.wikipedia.org/wiki/Napoleone_Bonaparte" TargetMode="External"/><Relationship Id="rId618" Type="http://schemas.openxmlformats.org/officeDocument/2006/relationships/hyperlink" Target="https://it.wikipedia.org/wiki/Battaglia_di_Austerlitz" TargetMode="External"/><Relationship Id="rId825" Type="http://schemas.openxmlformats.org/officeDocument/2006/relationships/hyperlink" Target="https://it.wikipedia.org/wiki/Montereau-Fault-Yonne" TargetMode="External"/><Relationship Id="rId257" Type="http://schemas.openxmlformats.org/officeDocument/2006/relationships/hyperlink" Target="https://it.wikipedia.org/wiki/Napoleone_Bonaparte" TargetMode="External"/><Relationship Id="rId464" Type="http://schemas.openxmlformats.org/officeDocument/2006/relationships/hyperlink" Target="https://it.wikipedia.org/wiki/Liberalismo" TargetMode="External"/><Relationship Id="rId1010" Type="http://schemas.openxmlformats.org/officeDocument/2006/relationships/hyperlink" Target="https://it.wikipedia.org/wiki/1861" TargetMode="External"/><Relationship Id="rId1094" Type="http://schemas.openxmlformats.org/officeDocument/2006/relationships/hyperlink" Target="https://it.wikipedia.org/wiki/1868" TargetMode="External"/><Relationship Id="rId1108" Type="http://schemas.openxmlformats.org/officeDocument/2006/relationships/hyperlink" Target="https://it.wikipedia.org/wiki/Maria_Letizia_Ramolino" TargetMode="External"/><Relationship Id="rId117" Type="http://schemas.openxmlformats.org/officeDocument/2006/relationships/hyperlink" Target="https://it.wikipedia.org/wiki/Bonaparte_(famiglia)" TargetMode="External"/><Relationship Id="rId671" Type="http://schemas.openxmlformats.org/officeDocument/2006/relationships/hyperlink" Target="https://it.wikipedia.org/wiki/Napoleone_Bonaparte" TargetMode="External"/><Relationship Id="rId769" Type="http://schemas.openxmlformats.org/officeDocument/2006/relationships/hyperlink" Target="https://it.wikipedia.org/wiki/File:Vereshagin.Napoleon_near_Borodino.jpg" TargetMode="External"/><Relationship Id="rId976" Type="http://schemas.openxmlformats.org/officeDocument/2006/relationships/hyperlink" Target="https://it.wikipedia.org/wiki/Napoleone_Bonaparte" TargetMode="External"/><Relationship Id="rId324" Type="http://schemas.openxmlformats.org/officeDocument/2006/relationships/hyperlink" Target="https://it.wikipedia.org/wiki/1797" TargetMode="External"/><Relationship Id="rId531" Type="http://schemas.openxmlformats.org/officeDocument/2006/relationships/hyperlink" Target="https://it.wikipedia.org/wiki/Zar" TargetMode="External"/><Relationship Id="rId629" Type="http://schemas.openxmlformats.org/officeDocument/2006/relationships/hyperlink" Target="https://it.wikipedia.org/wiki/Napoleone_Bonaparte" TargetMode="External"/><Relationship Id="rId836" Type="http://schemas.openxmlformats.org/officeDocument/2006/relationships/hyperlink" Target="https://it.wikipedia.org/wiki/File:Napoleon_Paul_Delaroche.jpg" TargetMode="External"/><Relationship Id="rId1021" Type="http://schemas.openxmlformats.org/officeDocument/2006/relationships/hyperlink" Target="https://it.wikipedia.org/wiki/File:Jacques-Louis_David_011.jpg" TargetMode="External"/><Relationship Id="rId903" Type="http://schemas.openxmlformats.org/officeDocument/2006/relationships/hyperlink" Target="https://it.wikipedia.org/wiki/Pinacoteca_Ambrosiana" TargetMode="External"/><Relationship Id="rId32" Type="http://schemas.openxmlformats.org/officeDocument/2006/relationships/hyperlink" Target="https://it.wikipedia.org/wiki/Atto_di_Mediazione" TargetMode="External"/><Relationship Id="rId181" Type="http://schemas.openxmlformats.org/officeDocument/2006/relationships/hyperlink" Target="https://it.wikipedia.org/wiki/Valence_(Dr%C3%B4me)" TargetMode="External"/><Relationship Id="rId279" Type="http://schemas.openxmlformats.org/officeDocument/2006/relationships/hyperlink" Target="https://it.wikipedia.org/wiki/Battaglia_di_Lodi" TargetMode="External"/><Relationship Id="rId486" Type="http://schemas.openxmlformats.org/officeDocument/2006/relationships/hyperlink" Target="https://it.wikipedia.org/wiki/Borbone" TargetMode="External"/><Relationship Id="rId693" Type="http://schemas.openxmlformats.org/officeDocument/2006/relationships/hyperlink" Target="https://it.wikipedia.org/wiki/Quinta_coalizione" TargetMode="External"/><Relationship Id="rId139" Type="http://schemas.openxmlformats.org/officeDocument/2006/relationships/hyperlink" Target="https://it.wikipedia.org/wiki/Giuseppe_Bonaparte" TargetMode="External"/><Relationship Id="rId346" Type="http://schemas.openxmlformats.org/officeDocument/2006/relationships/hyperlink" Target="https://it.wikipedia.org/wiki/Napoleone_Bonaparte" TargetMode="External"/><Relationship Id="rId553" Type="http://schemas.openxmlformats.org/officeDocument/2006/relationships/hyperlink" Target="https://it.wikipedia.org/wiki/Carlo_Magno" TargetMode="External"/><Relationship Id="rId760" Type="http://schemas.openxmlformats.org/officeDocument/2006/relationships/hyperlink" Target="https://it.wikipedia.org/wiki/Penisola_balcanica" TargetMode="External"/><Relationship Id="rId998" Type="http://schemas.openxmlformats.org/officeDocument/2006/relationships/hyperlink" Target="https://it.wikipedia.org/wiki/Lamiera" TargetMode="External"/><Relationship Id="rId206" Type="http://schemas.openxmlformats.org/officeDocument/2006/relationships/hyperlink" Target="https://it.wikipedia.org/wiki/Guerra_civile" TargetMode="External"/><Relationship Id="rId413" Type="http://schemas.openxmlformats.org/officeDocument/2006/relationships/hyperlink" Target="https://it.wikipedia.org/wiki/Ghigliottina" TargetMode="External"/><Relationship Id="rId858" Type="http://schemas.openxmlformats.org/officeDocument/2006/relationships/hyperlink" Target="https://it.wikipedia.org/wiki/Villa_di_San_Martino" TargetMode="External"/><Relationship Id="rId1043" Type="http://schemas.openxmlformats.org/officeDocument/2006/relationships/hyperlink" Target="https://it.wikipedia.org/wiki/Napoleone_Bonaparte" TargetMode="External"/><Relationship Id="rId620" Type="http://schemas.openxmlformats.org/officeDocument/2006/relationships/hyperlink" Target="https://it.wikipedia.org/wiki/Napoleone_Bonaparte" TargetMode="External"/><Relationship Id="rId718" Type="http://schemas.openxmlformats.org/officeDocument/2006/relationships/hyperlink" Target="https://it.wikipedia.org/wiki/Eugenio_di_Beauharnais" TargetMode="External"/><Relationship Id="rId925" Type="http://schemas.openxmlformats.org/officeDocument/2006/relationships/hyperlink" Target="https://it.wikipedia.org/wiki/Napoleone_Bonaparte" TargetMode="External"/><Relationship Id="rId1110" Type="http://schemas.openxmlformats.org/officeDocument/2006/relationships/image" Target="media/image42.jpeg"/><Relationship Id="rId54" Type="http://schemas.openxmlformats.org/officeDocument/2006/relationships/hyperlink" Target="https://it.wikipedia.org/wiki/1812" TargetMode="External"/><Relationship Id="rId270" Type="http://schemas.openxmlformats.org/officeDocument/2006/relationships/hyperlink" Target="https://it.wikipedia.org/wiki/Cosseria" TargetMode="External"/><Relationship Id="rId130" Type="http://schemas.openxmlformats.org/officeDocument/2006/relationships/hyperlink" Target="https://it.wikipedia.org/wiki/San_Miniato" TargetMode="External"/><Relationship Id="rId368" Type="http://schemas.openxmlformats.org/officeDocument/2006/relationships/hyperlink" Target="https://it.wikipedia.org/wiki/Unit%C3%A0_militari_navali" TargetMode="External"/><Relationship Id="rId575" Type="http://schemas.openxmlformats.org/officeDocument/2006/relationships/hyperlink" Target="https://it.wikipedia.org/wiki/Antonio_Aldini" TargetMode="External"/><Relationship Id="rId782" Type="http://schemas.openxmlformats.org/officeDocument/2006/relationships/hyperlink" Target="https://it.wikipedia.org/wiki/Napoleone_Bonaparte" TargetMode="External"/><Relationship Id="rId228" Type="http://schemas.openxmlformats.org/officeDocument/2006/relationships/hyperlink" Target="https://it.wikipedia.org/wiki/Augustin_Robespierre" TargetMode="External"/><Relationship Id="rId435" Type="http://schemas.openxmlformats.org/officeDocument/2006/relationships/hyperlink" Target="https://it.wikipedia.org/wiki/Religione" TargetMode="External"/><Relationship Id="rId642" Type="http://schemas.openxmlformats.org/officeDocument/2006/relationships/hyperlink" Target="https://it.wikipedia.org/wiki/Napoleone_Bonaparte" TargetMode="External"/><Relationship Id="rId1065" Type="http://schemas.openxmlformats.org/officeDocument/2006/relationships/hyperlink" Target="https://it.wikipedia.org/wiki/Napoleone_Bonaparte" TargetMode="External"/><Relationship Id="rId502" Type="http://schemas.openxmlformats.org/officeDocument/2006/relationships/hyperlink" Target="https://it.wikipedia.org/wiki/Reno" TargetMode="External"/><Relationship Id="rId947" Type="http://schemas.openxmlformats.org/officeDocument/2006/relationships/hyperlink" Target="https://it.wikipedia.org/wiki/Napoleone_Bonaparte" TargetMode="External"/><Relationship Id="rId76" Type="http://schemas.openxmlformats.org/officeDocument/2006/relationships/hyperlink" Target="https://it.wikipedia.org/wiki/XIX_secolo" TargetMode="External"/><Relationship Id="rId807" Type="http://schemas.openxmlformats.org/officeDocument/2006/relationships/hyperlink" Target="https://it.wikipedia.org/wiki/1813" TargetMode="External"/><Relationship Id="rId292" Type="http://schemas.openxmlformats.org/officeDocument/2006/relationships/hyperlink" Target="https://it.wikipedia.org/wiki/Battaglia_di_Castiglione_(1796)" TargetMode="External"/><Relationship Id="rId597" Type="http://schemas.openxmlformats.org/officeDocument/2006/relationships/hyperlink" Target="https://it.wikipedia.org/wiki/La_Manica" TargetMode="External"/><Relationship Id="rId152" Type="http://schemas.openxmlformats.org/officeDocument/2006/relationships/hyperlink" Target="https://it.wikipedia.org/wiki/Napoleone_Bonaparte" TargetMode="External"/><Relationship Id="rId457" Type="http://schemas.openxmlformats.org/officeDocument/2006/relationships/hyperlink" Target="https://it.wikipedia.org/wiki/1804" TargetMode="External"/><Relationship Id="rId1087" Type="http://schemas.openxmlformats.org/officeDocument/2006/relationships/hyperlink" Target="https://it.wikipedia.org/wiki/179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26806</Words>
  <Characters>152800</Characters>
  <Application>Microsoft Office Word</Application>
  <DocSecurity>0</DocSecurity>
  <Lines>1273</Lines>
  <Paragraphs>358</Paragraphs>
  <ScaleCrop>false</ScaleCrop>
  <Company/>
  <LinksUpToDate>false</LinksUpToDate>
  <CharactersWithSpaces>179248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Fausto Zeppa</dc:creator>
  <cp:keywords/>
  <dc:description/>
  <cp:lastModifiedBy>Fausto Zeppa</cp:lastModifiedBy>
  <cp:revision>1</cp:revision>
  <dcterms:created xsi:type="dcterms:W3CDTF">2019-12-15T23:37:00Z</dcterms:created>
  <dcterms:modified xsi:type="dcterms:W3CDTF">2019-12-15T23:39:00Z</dcterms:modified>
</cp:coreProperties>
</file>