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E2" w:rsidRPr="00C7282F" w:rsidRDefault="00502AE2" w:rsidP="00502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282F">
        <w:rPr>
          <w:rFonts w:ascii="Times New Roman" w:hAnsi="Times New Roman" w:cs="Times New Roman"/>
          <w:b/>
          <w:sz w:val="24"/>
          <w:szCs w:val="24"/>
        </w:rPr>
        <w:t>Componentes de la auditoría integral:</w:t>
      </w:r>
    </w:p>
    <w:p w:rsidR="00502AE2" w:rsidRDefault="00502AE2">
      <w:r w:rsidRPr="00C7282F">
        <w:rPr>
          <w:rFonts w:ascii="Times New Roman" w:hAnsi="Times New Roman" w:cs="Times New Roman"/>
          <w:b/>
          <w:sz w:val="24"/>
          <w:szCs w:val="24"/>
        </w:rPr>
        <w:t>Auditoría de control interno:</w:t>
      </w:r>
      <w:r w:rsidRPr="00C7282F">
        <w:rPr>
          <w:rFonts w:ascii="Times New Roman" w:hAnsi="Times New Roman" w:cs="Times New Roman"/>
          <w:sz w:val="24"/>
          <w:szCs w:val="24"/>
        </w:rPr>
        <w:t xml:space="preserve"> es la evaluación que determina si los procesos y procedimientos implementados por la entidad se establecen como el plan para obtener información confiable, salvaguardar sus bienes, promover la eficiencia de sus operaciones y la adhesión a sus políticas administrativas mitigando todo tipo de riesgos.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Ramirez</w:t>
      </w:r>
      <w:proofErr w:type="spellEnd"/>
      <w:r>
        <w:rPr>
          <w:rFonts w:ascii="Times New Roman" w:hAnsi="Times New Roman" w:cs="Times New Roman"/>
          <w:sz w:val="24"/>
          <w:szCs w:val="24"/>
        </w:rPr>
        <w:t>, 2017)</w:t>
      </w:r>
    </w:p>
    <w:sectPr w:rsidR="00502A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E2"/>
    <w:rsid w:val="00502AE2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C2148-7C53-4B0E-9AB6-F67603EB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Analisis y Asesoria</dc:creator>
  <cp:keywords/>
  <dc:description/>
  <cp:lastModifiedBy>Analisis y Asesoria</cp:lastModifiedBy>
  <cp:revision>1</cp:revision>
  <dcterms:created xsi:type="dcterms:W3CDTF">2020-04-06T14:17:00Z</dcterms:created>
  <dcterms:modified xsi:type="dcterms:W3CDTF">2020-04-06T14:18:00Z</dcterms:modified>
</cp:coreProperties>
</file>