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63EF" w14:textId="28BB297E" w:rsidR="000E15A6" w:rsidRDefault="005A74D3" w:rsidP="005A74D3">
      <w:r>
        <w:t>Los conjuntos de entidades son cuando “l</w:t>
      </w:r>
      <w:r>
        <w:t>as entidades que poseen las mismas propiedades forman conjuntos de entidades.</w:t>
      </w:r>
      <w:r>
        <w:t xml:space="preserve"> </w:t>
      </w:r>
      <w:r>
        <w:t xml:space="preserve">Ejemplos de conjuntos de entidades son los conjuntos: personas, facturas, </w:t>
      </w:r>
      <w:proofErr w:type="gramStart"/>
      <w:r>
        <w:t>coches,...</w:t>
      </w:r>
      <w:proofErr w:type="gramEnd"/>
      <w:r>
        <w:t xml:space="preserve">” </w:t>
      </w:r>
      <w:r w:rsidRPr="005A74D3">
        <w:t>(Sánchez, 2004, pág. 1</w:t>
      </w:r>
      <w:r>
        <w:t>7</w:t>
      </w:r>
      <w:r w:rsidRPr="005A74D3">
        <w:t>).</w:t>
      </w:r>
    </w:p>
    <w:p w14:paraId="2F337E39" w14:textId="21AE28D7" w:rsidR="00821B34" w:rsidRDefault="00821B34" w:rsidP="005A74D3">
      <w:r w:rsidRPr="00821B34">
        <w:drawing>
          <wp:inline distT="0" distB="0" distL="0" distR="0" wp14:anchorId="68185B1F" wp14:editId="096C9C6A">
            <wp:extent cx="3781953" cy="2143424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7767" w14:textId="2D8F9D2A" w:rsidR="00821B34" w:rsidRPr="00D25E94" w:rsidRDefault="00821B34" w:rsidP="005A74D3">
      <w:r w:rsidRPr="005A74D3">
        <w:t>(Sánchez, 2004, pág. 1</w:t>
      </w:r>
      <w:r>
        <w:t>7</w:t>
      </w:r>
      <w:r w:rsidRPr="005A74D3">
        <w:t>).</w:t>
      </w:r>
    </w:p>
    <w:sectPr w:rsidR="00821B34" w:rsidRPr="00D25E94" w:rsidSect="007A2038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90EB" w14:textId="77777777" w:rsidR="002C2E33" w:rsidRDefault="002C2E33" w:rsidP="007A2038">
      <w:pPr>
        <w:spacing w:after="0" w:line="240" w:lineRule="auto"/>
      </w:pPr>
      <w:r>
        <w:separator/>
      </w:r>
    </w:p>
  </w:endnote>
  <w:endnote w:type="continuationSeparator" w:id="0">
    <w:p w14:paraId="501A414D" w14:textId="77777777" w:rsidR="002C2E33" w:rsidRDefault="002C2E33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70D5" w14:textId="77777777" w:rsidR="002C2E33" w:rsidRDefault="002C2E33" w:rsidP="007A2038">
      <w:pPr>
        <w:spacing w:after="0" w:line="240" w:lineRule="auto"/>
      </w:pPr>
      <w:r>
        <w:separator/>
      </w:r>
    </w:p>
  </w:footnote>
  <w:footnote w:type="continuationSeparator" w:id="0">
    <w:p w14:paraId="0150174B" w14:textId="77777777" w:rsidR="002C2E33" w:rsidRDefault="002C2E33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0E15A6"/>
    <w:rsid w:val="001346F9"/>
    <w:rsid w:val="00197680"/>
    <w:rsid w:val="001D498D"/>
    <w:rsid w:val="00215F77"/>
    <w:rsid w:val="0022074C"/>
    <w:rsid w:val="00245A5F"/>
    <w:rsid w:val="00280C38"/>
    <w:rsid w:val="002B6ABC"/>
    <w:rsid w:val="002C2E33"/>
    <w:rsid w:val="002D7B54"/>
    <w:rsid w:val="00352C01"/>
    <w:rsid w:val="00372D2D"/>
    <w:rsid w:val="00387DF7"/>
    <w:rsid w:val="00396EEB"/>
    <w:rsid w:val="003B3533"/>
    <w:rsid w:val="004010BF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5A74D3"/>
    <w:rsid w:val="00690CA0"/>
    <w:rsid w:val="006D323D"/>
    <w:rsid w:val="006D377C"/>
    <w:rsid w:val="00705430"/>
    <w:rsid w:val="00747E4C"/>
    <w:rsid w:val="00774E85"/>
    <w:rsid w:val="007A2038"/>
    <w:rsid w:val="00800390"/>
    <w:rsid w:val="008027DC"/>
    <w:rsid w:val="00821B34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3</cp:revision>
  <dcterms:created xsi:type="dcterms:W3CDTF">2023-03-11T05:25:00Z</dcterms:created>
  <dcterms:modified xsi:type="dcterms:W3CDTF">2023-03-11T05:25:00Z</dcterms:modified>
</cp:coreProperties>
</file>